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B5" w:rsidRPr="007E0876" w:rsidRDefault="006B44B5" w:rsidP="007E0876">
      <w:pPr>
        <w:pStyle w:val="BodyText"/>
        <w:spacing w:after="0"/>
        <w:ind w:firstLine="709"/>
        <w:jc w:val="center"/>
        <w:rPr>
          <w:b/>
        </w:rPr>
      </w:pPr>
      <w:r w:rsidRPr="007E0876">
        <w:rPr>
          <w:b/>
        </w:rPr>
        <w:t>АДМИНИСТРАТИВНЫЙ РЕГЛАМЕНТ</w:t>
      </w:r>
    </w:p>
    <w:p w:rsidR="006B44B5" w:rsidRPr="007E0876" w:rsidRDefault="006B44B5" w:rsidP="007E0876">
      <w:pPr>
        <w:pStyle w:val="BodyText"/>
        <w:spacing w:after="0"/>
        <w:ind w:firstLine="709"/>
        <w:jc w:val="center"/>
        <w:rPr>
          <w:b/>
        </w:rPr>
      </w:pPr>
      <w:r w:rsidRPr="007E0876">
        <w:rPr>
          <w:b/>
        </w:rPr>
        <w:t>по предоставлению администрацией Тихановского сельского поселения муниципальной услуги «Присвоение адреса объекту недвижимости, земельному участку»</w:t>
      </w:r>
    </w:p>
    <w:p w:rsidR="006B44B5" w:rsidRPr="007E0876" w:rsidRDefault="006B44B5" w:rsidP="007E087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outlineLvl w:val="1"/>
        <w:rPr>
          <w:rFonts w:eastAsia="SimSun"/>
          <w:b/>
          <w:bCs/>
          <w:lang w:eastAsia="zh-CN"/>
        </w:rPr>
      </w:pPr>
      <w:r w:rsidRPr="007E0876">
        <w:rPr>
          <w:rFonts w:eastAsia="SimSun"/>
          <w:b/>
          <w:bCs/>
          <w:lang w:eastAsia="zh-CN"/>
        </w:rPr>
        <w:t>Общие положения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1.1.  Административный регламент администрации Тихановского сельского поселения по предоставлению муниципальной услуги «Присвоение адреса объекту недвижимости, земельному участку» (далее - «Муниципальная услуга») был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 Предметом регулирования регламента является порядок предоставления муниципальной услуги </w:t>
      </w:r>
      <w:r w:rsidRPr="007E0876">
        <w:rPr>
          <w:rFonts w:ascii="Times New Roman" w:hAnsi="Times New Roman"/>
          <w:bCs/>
          <w:sz w:val="24"/>
          <w:szCs w:val="24"/>
        </w:rPr>
        <w:t>по присвоению адреса объекту недвижимости, земельному участку.</w:t>
      </w:r>
      <w:r w:rsidRPr="007E0876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t xml:space="preserve">1.2. </w:t>
      </w:r>
      <w:r w:rsidRPr="007E0876">
        <w:rPr>
          <w:rStyle w:val="apple-style-span"/>
          <w:color w:val="000000"/>
        </w:rPr>
        <w:t>Заявителями на предоставление муниципальной услуги являются</w:t>
      </w:r>
      <w:r w:rsidRPr="007E0876">
        <w:rPr>
          <w:rStyle w:val="apple-style-span"/>
          <w:i/>
          <w:iCs/>
          <w:color w:val="000000"/>
        </w:rPr>
        <w:t xml:space="preserve"> </w:t>
      </w:r>
      <w:r w:rsidRPr="007E0876">
        <w:rPr>
          <w:rStyle w:val="apple-style-span"/>
          <w:color w:val="000000"/>
        </w:rPr>
        <w:t>юридические лица и физические лица, в том числе индивидуальные предприниматели. 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6B44B5" w:rsidRPr="007E0876" w:rsidRDefault="006B44B5" w:rsidP="007E0876">
      <w:pPr>
        <w:pStyle w:val="NormalWeb"/>
        <w:suppressAutoHyphens/>
        <w:spacing w:before="0" w:beforeAutospacing="0" w:after="0" w:afterAutospacing="0"/>
        <w:ind w:firstLine="709"/>
        <w:jc w:val="both"/>
        <w:rPr>
          <w:bCs/>
        </w:rPr>
      </w:pPr>
      <w:r w:rsidRPr="007E0876">
        <w:rPr>
          <w:bCs/>
        </w:rPr>
        <w:t xml:space="preserve">1.3. Муниципальную услугу предоставляет Администрация Тихановского сельского поселения (далее - «Администрация»). 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 xml:space="preserve">1.4. </w:t>
      </w:r>
      <w:r w:rsidRPr="007E0876">
        <w:rPr>
          <w:rFonts w:ascii="Times New Roman" w:hAnsi="Times New Roman"/>
          <w:sz w:val="24"/>
          <w:szCs w:val="24"/>
        </w:rPr>
        <w:t>Порядок информирования о порядке предоставления муниципальной услуги.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Адрес Администрации:  617451,  Пермский край, Кунгурский район,  д. Тёплая, ул. Юбилейная, д. 23, </w:t>
      </w:r>
      <w:r w:rsidRPr="007E0876">
        <w:rPr>
          <w:rFonts w:ascii="Times New Roman" w:hAnsi="Times New Roman"/>
          <w:iCs/>
          <w:sz w:val="24"/>
          <w:szCs w:val="24"/>
        </w:rPr>
        <w:t xml:space="preserve"> тел.:  8 (34 271) 4 4 321.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Понедельник-пятница – с 8.00 часов до 16.00  часов 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iCs/>
          <w:sz w:val="24"/>
          <w:szCs w:val="24"/>
        </w:rPr>
        <w:t>Обеденный перерыв – с 12.00 часов  до 13.00 часов</w:t>
      </w:r>
    </w:p>
    <w:p w:rsidR="006B44B5" w:rsidRPr="007E0876" w:rsidRDefault="006B44B5" w:rsidP="007E087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Выходные дни -  суббота, воскресенье, праздничные дни.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tabs>
          <w:tab w:val="left" w:pos="-2340"/>
          <w:tab w:val="left" w:pos="-1800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eastAsia="SimSun" w:hAnsi="Times New Roman"/>
          <w:sz w:val="24"/>
          <w:szCs w:val="24"/>
          <w:lang w:eastAsia="zh-CN"/>
        </w:rPr>
        <w:t>1.4.2.</w:t>
      </w:r>
      <w:r w:rsidRPr="007E0876">
        <w:rPr>
          <w:rFonts w:ascii="Times New Roman" w:hAnsi="Times New Roman"/>
          <w:sz w:val="24"/>
          <w:szCs w:val="24"/>
        </w:rPr>
        <w:t xml:space="preserve"> </w:t>
      </w:r>
      <w:r w:rsidRPr="007E0876">
        <w:rPr>
          <w:rFonts w:ascii="Times New Roman" w:hAnsi="Times New Roman"/>
          <w:sz w:val="24"/>
          <w:szCs w:val="24"/>
          <w:lang w:eastAsia="ar-SA"/>
        </w:rPr>
        <w:t>Порядок предоставления муниципальной услуги размещается в информационно-телекоммуникационной сети Интернет, на информационном стенде администрации и содержит следующую информацию: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 наименование муниципальной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наименование органа местного самоуправления, предоставляющая муниципальную услугу;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перечень нормативных актов, правовых актов, непосредственно регулирующих предоставление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способы предоставления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описание результата предоставления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категория заявителей, которым предоставляется услуга;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срок, в течение которого заявление должно быть зарегистрировано;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основания для приостановления предоставления либо отказа в предоставлении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показатели доступности и качества услуги;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информация об административных процедурах;</w:t>
      </w:r>
    </w:p>
    <w:p w:rsidR="006B44B5" w:rsidRPr="007E0876" w:rsidRDefault="006B44B5" w:rsidP="007E0876">
      <w:pPr>
        <w:tabs>
          <w:tab w:val="left" w:pos="-2340"/>
          <w:tab w:val="left" w:pos="-1800"/>
          <w:tab w:val="left" w:pos="2977"/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6B44B5" w:rsidRPr="007E0876" w:rsidRDefault="006B44B5" w:rsidP="007E087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</w:rPr>
        <w:t xml:space="preserve">1.4.3.  Консультирование  граждан по вопросам предоставления Муниципальной услуги, осуществляется специалистом </w:t>
      </w:r>
      <w:r w:rsidRPr="007E0876">
        <w:rPr>
          <w:rFonts w:ascii="Times New Roman" w:hAnsi="Times New Roman"/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Ответственным исполнителем муниципальной услуги является должностное лицо администрации.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1.4.4. Специалист осуществляет консультацию по следующим вопросам: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нормативно-правовые акты, регламентирующие порядок оказания муниципальной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заявители, имеющие право на предоставление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перечень документов, необходимых для оказания муниципальной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способы подачи документов для получения муниципальной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способы получения результата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результат оказания муниципальной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основания для отказа в оказании услуги;</w:t>
      </w:r>
    </w:p>
    <w:p w:rsidR="006B44B5" w:rsidRPr="007E0876" w:rsidRDefault="006B44B5" w:rsidP="007E0876">
      <w:pPr>
        <w:tabs>
          <w:tab w:val="left" w:pos="-1701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:rsidR="006B44B5" w:rsidRDefault="006B44B5" w:rsidP="007E087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0876">
        <w:rPr>
          <w:rFonts w:ascii="Times New Roman" w:hAnsi="Times New Roman"/>
          <w:sz w:val="24"/>
          <w:szCs w:val="24"/>
          <w:lang w:eastAsia="ar-SA"/>
        </w:rPr>
        <w:t>1.4.5.  Информирование о ходе предоставления муниципальной услуги также осуществляется специалистом администрации при личном контакте с заявителями, посредством почтовой и телефонной связи (в том числе электронной почты).</w:t>
      </w:r>
    </w:p>
    <w:p w:rsidR="006B44B5" w:rsidRPr="00C21914" w:rsidRDefault="006B44B5" w:rsidP="007E087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1.5. </w:t>
      </w:r>
      <w:r w:rsidRPr="00C21914">
        <w:rPr>
          <w:rFonts w:ascii="Times New Roman" w:hAnsi="Times New Roman"/>
          <w:sz w:val="24"/>
          <w:szCs w:val="24"/>
        </w:rPr>
        <w:t>услуга предоставляется при личном участии заявителя, предоставляется в электронном виде, предоставляется по принципу «одного окна», в том числе в многофункциональном центре</w:t>
      </w:r>
    </w:p>
    <w:p w:rsidR="006B44B5" w:rsidRPr="007E0876" w:rsidRDefault="006B44B5" w:rsidP="007E0876">
      <w:pPr>
        <w:tabs>
          <w:tab w:val="left" w:pos="360"/>
          <w:tab w:val="left" w:pos="420"/>
          <w:tab w:val="left" w:pos="709"/>
          <w:tab w:val="left" w:pos="1832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B44B5" w:rsidRPr="007E0876" w:rsidRDefault="006B44B5" w:rsidP="007E0876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7E087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2.1. Наименование муниципальной услуги: «П</w:t>
      </w:r>
      <w:r w:rsidRPr="007E0876">
        <w:rPr>
          <w:rFonts w:ascii="Times New Roman" w:hAnsi="Times New Roman"/>
          <w:bCs/>
          <w:sz w:val="24"/>
          <w:szCs w:val="24"/>
        </w:rPr>
        <w:t>рисвоение адреса объекту недвижимости, земельному участку</w:t>
      </w:r>
      <w:r w:rsidRPr="007E0876">
        <w:rPr>
          <w:rFonts w:ascii="Times New Roman" w:hAnsi="Times New Roman"/>
          <w:sz w:val="24"/>
          <w:szCs w:val="24"/>
        </w:rPr>
        <w:t>» (далее – «Муниципальная услуга»).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2.2. В процессе предоставления муниципальной услуги администрация взаимодействует с: </w:t>
      </w:r>
    </w:p>
    <w:p w:rsidR="006B44B5" w:rsidRPr="007E0876" w:rsidRDefault="006B44B5" w:rsidP="007E0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sz w:val="24"/>
          <w:szCs w:val="24"/>
        </w:rPr>
        <w:t xml:space="preserve">ФБУ «Кадастровая палата» по Пермскому краю; </w:t>
      </w:r>
    </w:p>
    <w:p w:rsidR="006B44B5" w:rsidRPr="007E0876" w:rsidRDefault="006B44B5" w:rsidP="007E0876">
      <w:pPr>
        <w:pStyle w:val="10"/>
        <w:ind w:firstLine="709"/>
        <w:jc w:val="both"/>
      </w:pPr>
      <w:r w:rsidRPr="007E0876">
        <w:t>Кунгурский филиал ГУП «ЦТИ».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7E0876">
          <w:rPr>
            <w:rFonts w:ascii="Times New Roman" w:hAnsi="Times New Roman"/>
            <w:sz w:val="24"/>
            <w:szCs w:val="24"/>
          </w:rPr>
          <w:t>2010 г</w:t>
        </w:r>
      </w:smartTag>
      <w:r w:rsidRPr="007E0876">
        <w:rPr>
          <w:rFonts w:ascii="Times New Roman" w:hAnsi="Times New Roman"/>
          <w:sz w:val="24"/>
          <w:szCs w:val="24"/>
        </w:rPr>
        <w:t xml:space="preserve">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7E0876">
          <w:rPr>
            <w:rFonts w:ascii="Times New Roman" w:hAnsi="Times New Roman"/>
            <w:sz w:val="24"/>
            <w:szCs w:val="24"/>
          </w:rPr>
          <w:t>2011 г</w:t>
        </w:r>
      </w:smartTag>
      <w:r w:rsidRPr="007E0876">
        <w:rPr>
          <w:rFonts w:ascii="Times New Roman" w:hAnsi="Times New Roman"/>
          <w:sz w:val="24"/>
          <w:szCs w:val="24"/>
        </w:rPr>
        <w:t>. № 373).</w:t>
      </w:r>
    </w:p>
    <w:p w:rsidR="006B44B5" w:rsidRPr="007E0876" w:rsidRDefault="006B44B5" w:rsidP="007E0876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6B44B5" w:rsidRPr="007E0876" w:rsidRDefault="006B44B5" w:rsidP="007E0876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087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-  выдача постановления администрации о присвоении адреса объекту недвижимости, земельному участку; </w:t>
      </w:r>
      <w:r w:rsidRPr="007E0876">
        <w:rPr>
          <w:rFonts w:ascii="Times New Roman" w:hAnsi="Times New Roman"/>
          <w:sz w:val="24"/>
          <w:szCs w:val="24"/>
        </w:rPr>
        <w:br/>
      </w:r>
      <w:r w:rsidRPr="007E0876">
        <w:rPr>
          <w:rStyle w:val="apple-style-span"/>
          <w:rFonts w:ascii="Times New Roman" w:hAnsi="Times New Roman"/>
          <w:color w:val="000000"/>
          <w:sz w:val="24"/>
          <w:szCs w:val="24"/>
        </w:rPr>
        <w:t>         -  выдача заявителю письменного отказа в выдаче постановления о присвоении адреса с объяснением причин отказа.</w:t>
      </w:r>
      <w:r w:rsidRPr="007E0876">
        <w:rPr>
          <w:rFonts w:ascii="Times New Roman" w:hAnsi="Times New Roman"/>
          <w:color w:val="666666"/>
          <w:sz w:val="24"/>
          <w:szCs w:val="24"/>
        </w:rPr>
        <w:t xml:space="preserve"> 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2.6. Приостановление представления муниципальной услуги не предусмотрено.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2.7. Предоставление муниципальной услуги осуществляется в соответствии с: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 xml:space="preserve"> Градостроительным кодексом Российской Федерации от 29 декабря 2004г. № 190-ФЗ;</w:t>
      </w:r>
    </w:p>
    <w:p w:rsidR="006B44B5" w:rsidRPr="007E0876" w:rsidRDefault="006B44B5" w:rsidP="007E0876">
      <w:pPr>
        <w:spacing w:after="0" w:line="240" w:lineRule="auto"/>
        <w:ind w:left="720" w:hanging="11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Федеральным законом от 27 июля 2006 № 149-ФЗ "Об информации, информационных технологиях и о защите информации"; </w:t>
      </w:r>
      <w:r w:rsidRPr="007E0876">
        <w:rPr>
          <w:rFonts w:ascii="Times New Roman" w:hAnsi="Times New Roman"/>
          <w:color w:val="000000"/>
          <w:sz w:val="24"/>
          <w:szCs w:val="24"/>
        </w:rPr>
        <w:br/>
      </w:r>
      <w:r w:rsidRPr="007E087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 Федеральным законом от 27 июля 2006 № 152-ФЗ "О персональных данных"; </w:t>
      </w:r>
      <w:r w:rsidRPr="007E0876">
        <w:rPr>
          <w:rFonts w:ascii="Times New Roman" w:hAnsi="Times New Roman"/>
          <w:color w:val="000000"/>
          <w:sz w:val="24"/>
          <w:szCs w:val="24"/>
        </w:rPr>
        <w:br/>
        <w:t xml:space="preserve"> Федеральным законом от 2 мая 2006 года № 59-ФЗ «О порядке рассмотрения обращений граждан Российской Федерации»;</w:t>
      </w:r>
      <w:r w:rsidRPr="007E0876">
        <w:rPr>
          <w:rFonts w:ascii="Times New Roman" w:hAnsi="Times New Roman"/>
          <w:sz w:val="24"/>
          <w:szCs w:val="24"/>
        </w:rPr>
        <w:t xml:space="preserve"> </w:t>
      </w:r>
      <w:r w:rsidRPr="007E0876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6B44B5" w:rsidRPr="007E0876" w:rsidRDefault="006B44B5" w:rsidP="007E0876">
      <w:pPr>
        <w:tabs>
          <w:tab w:val="left" w:pos="720"/>
          <w:tab w:val="left" w:pos="234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Федеральным законом от 27 июля 2010 года № 210-ФЗ «Об организации представления государственных и муниципальных услуг»;</w:t>
      </w:r>
    </w:p>
    <w:p w:rsidR="006B44B5" w:rsidRPr="007E0876" w:rsidRDefault="006B44B5" w:rsidP="007E0876">
      <w:pPr>
        <w:spacing w:after="0" w:line="240" w:lineRule="auto"/>
        <w:ind w:left="720"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Указом Президента Российской Федерации от 06 марта 1997 № 188 "Об утверждении перечня сведений конфиденциального характера"; 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Уставом муниципального образования «Тихановское сельское поселение».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>2.8. Документы, необходимые для предоставления муниципальной услуги.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left="720" w:hanging="11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 заявитель представляет заявление на имя главы Администрации</w:t>
      </w:r>
      <w:r w:rsidRPr="007E0876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B44B5" w:rsidRPr="007E0876" w:rsidRDefault="006B44B5" w:rsidP="007E087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7E0876">
        <w:rPr>
          <w:color w:val="333333"/>
        </w:rPr>
        <w:t xml:space="preserve"> </w:t>
      </w:r>
      <w:r w:rsidRPr="007E0876">
        <w:rPr>
          <w:color w:val="000000"/>
        </w:rPr>
        <w:t>К заявлению о предоставлении муниципальной услуги прилагаются: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1) копия документа, подтверждающего право собственности на объект недвижимости;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2) паспортные данные и паспорт гражданина в оригинале для сверки данных;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3) копия доверенности для представителя;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4) плановый материал, выполненный в масштабе 1:500 или 1:2000, с обозначением рассматриваемого земельного участка и (или) объекта недвижимости;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Для присвоения адреса жилым (нежилым) помещениям (дополнительно):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а) копия разрешения на перепланировку;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б) копия акта приемки в эксплуатацию жилого (нежилого) помещения, полученного в результате перепланировки;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в) поэтажный план жилого дома или нежилого здания (технический паспорт) и экспликация, на котором расположено жилое (нежилое) помещение;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г) выписка из лицевого счета квартиросъемщика по соответствующему жилому помещению;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д) решение суда;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е) иные документы (договоры, справки, и т.д. при необходимости).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Для присвоения адреса вновь выстроенным объектам недвижимости (дополнительно):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а) разрешение на строительство;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в) план размещения объекта недвижимости на картографической основе;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г) поэтажный план жилого (нежилого) здания (технический паспорт);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д) разрешение на ввод объекта в эксплуатацию.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 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</w:t>
      </w:r>
      <w:r w:rsidRPr="007E0876">
        <w:rPr>
          <w:rFonts w:ascii="Times New Roman" w:hAnsi="Times New Roman"/>
          <w:color w:val="000000"/>
          <w:sz w:val="24"/>
          <w:szCs w:val="24"/>
        </w:rPr>
        <w:t xml:space="preserve"> плановый материал, выполненный в масштабе 1:2000, с обозначением рассматриваемого земельного участка и (или) объекта недвижимости;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- копия разрешения на перепланировку;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- разрешение на строительство;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- разрешение на ввод объекта в эксплуатацию.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2.10. Запрещается требовать от заявителя: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2.11. Основания для отказа в приеме документов, необходимых для предоставления муниципальной услуги, отсутствуют.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2.12. Основаниями для отказа в предоставлении муниципальной услуги </w:t>
      </w:r>
      <w:r w:rsidRPr="007E0876">
        <w:rPr>
          <w:rFonts w:ascii="Times New Roman" w:hAnsi="Times New Roman"/>
          <w:bCs/>
          <w:sz w:val="24"/>
          <w:szCs w:val="24"/>
        </w:rPr>
        <w:t>по присвоению адреса объекту недвижимости, земельному участку</w:t>
      </w:r>
      <w:r w:rsidRPr="007E0876">
        <w:rPr>
          <w:rFonts w:ascii="Times New Roman" w:hAnsi="Times New Roman"/>
          <w:sz w:val="24"/>
          <w:szCs w:val="24"/>
        </w:rPr>
        <w:t xml:space="preserve"> являются:</w:t>
      </w:r>
    </w:p>
    <w:p w:rsidR="006B44B5" w:rsidRPr="007E0876" w:rsidRDefault="006B44B5" w:rsidP="007E0876">
      <w:pPr>
        <w:pStyle w:val="10"/>
        <w:ind w:firstLine="709"/>
        <w:jc w:val="both"/>
        <w:rPr>
          <w:color w:val="000000"/>
        </w:rPr>
      </w:pPr>
      <w:r w:rsidRPr="007E0876">
        <w:rPr>
          <w:rStyle w:val="apple-style-span"/>
          <w:color w:val="000000"/>
        </w:rPr>
        <w:t xml:space="preserve">- отсутствие полного комплекта документов, указанных в п.2.8 Административного регламента, свидетельствующих о наличии у заявителя права на объект недвижимого имущества;  </w:t>
      </w:r>
    </w:p>
    <w:p w:rsidR="006B44B5" w:rsidRPr="007E0876" w:rsidRDefault="006B44B5" w:rsidP="007E0876">
      <w:pPr>
        <w:pStyle w:val="10"/>
        <w:ind w:firstLine="709"/>
        <w:jc w:val="both"/>
        <w:rPr>
          <w:color w:val="000000"/>
        </w:rPr>
      </w:pPr>
      <w:r w:rsidRPr="007E0876">
        <w:rPr>
          <w:rStyle w:val="apple-style-span"/>
          <w:color w:val="000000"/>
        </w:rPr>
        <w:t>-представление документов неуполномоченным лицом;</w:t>
      </w:r>
      <w:r w:rsidRPr="007E0876">
        <w:rPr>
          <w:color w:val="666666"/>
        </w:rPr>
        <w:t xml:space="preserve"> </w:t>
      </w:r>
    </w:p>
    <w:p w:rsidR="006B44B5" w:rsidRPr="007E0876" w:rsidRDefault="006B44B5" w:rsidP="007E0876">
      <w:pPr>
        <w:pStyle w:val="10"/>
        <w:ind w:firstLine="709"/>
        <w:jc w:val="both"/>
        <w:rPr>
          <w:color w:val="000000"/>
        </w:rPr>
      </w:pPr>
      <w:r w:rsidRPr="007E0876">
        <w:rPr>
          <w:color w:val="000000"/>
        </w:rPr>
        <w:t xml:space="preserve">- </w:t>
      </w:r>
      <w:r w:rsidRPr="007E0876">
        <w:rPr>
          <w:rStyle w:val="apple-style-span"/>
          <w:color w:val="000000"/>
        </w:rPr>
        <w:t>содержание заявления не позволяет установить запрашиваемую информацию;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Срок подготовки и направления заявителю решения об отказе не должен превышать 10 рабочих дней.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2.13. Услуг, которые являются необходимыми и обязательными для предоставления услуги, в том числе сведений о документе (документах) выдаваемом (выдаваемых) организациями, участвующими в предоставлении услуги, не имеется.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2.14. Муниципальная услуга осуществляется без взимания государственной пошлины и иной платы.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2.15. Срок ожидания заявителя в очереди при подаче запроса о предоставлении услуги и получении результата не более 30 минут.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2.16. Срок принятия решения по оказанию муниципальной услуги не должен превышать 30 дней со дня регистрации заявления.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2.17. Запрос заявителя о предоставлении услуги регистрируется в течение одного дня с момента его поступления.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 xml:space="preserve">2.21. </w:t>
      </w:r>
      <w:r w:rsidRPr="007E0876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2.21.1. Помещение для приема заявителей должны соответствовать комфортным условиям и оптимальными условиями работы муниципальных служащих с заявителями.</w:t>
      </w:r>
      <w:r w:rsidRPr="007E0876">
        <w:rPr>
          <w:rFonts w:ascii="Times New Roman" w:hAnsi="Times New Roman"/>
          <w:bCs/>
          <w:sz w:val="24"/>
          <w:szCs w:val="24"/>
        </w:rPr>
        <w:t xml:space="preserve"> 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2.21.2. Для заявителей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2.21.3. Вход в помещение должен обеспечивать свободный доступ заявителей, быть оборудован удобной лестницей с поручнями.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наименование органа;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место нахождения и юридический адрес;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номера телефонов для справок.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>2.21.4. На территории, прилегающей к месторасположению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>2.21.5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>2.21.6. Для ознакомления с информационными материалами должны быть оборудованы информационные стенды.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6B44B5" w:rsidRPr="007E0876" w:rsidRDefault="006B44B5" w:rsidP="007E0876">
      <w:pPr>
        <w:pStyle w:val="ListParagraph"/>
        <w:numPr>
          <w:ilvl w:val="0"/>
          <w:numId w:val="4"/>
        </w:numPr>
        <w:tabs>
          <w:tab w:val="left" w:pos="357"/>
        </w:tabs>
        <w:suppressAutoHyphens w:val="0"/>
        <w:ind w:left="0" w:firstLine="709"/>
        <w:jc w:val="both"/>
        <w:rPr>
          <w:bCs/>
        </w:rPr>
      </w:pPr>
      <w:r w:rsidRPr="007E0876">
        <w:rPr>
          <w:bCs/>
        </w:rPr>
        <w:t>Административный регламент предоставления муниципальной услуги;</w:t>
      </w:r>
    </w:p>
    <w:p w:rsidR="006B44B5" w:rsidRPr="007E0876" w:rsidRDefault="006B44B5" w:rsidP="007E0876">
      <w:pPr>
        <w:pStyle w:val="ListParagraph"/>
        <w:numPr>
          <w:ilvl w:val="0"/>
          <w:numId w:val="4"/>
        </w:numPr>
        <w:tabs>
          <w:tab w:val="left" w:pos="357"/>
        </w:tabs>
        <w:suppressAutoHyphens w:val="0"/>
        <w:ind w:left="0" w:firstLine="709"/>
        <w:jc w:val="both"/>
        <w:rPr>
          <w:bCs/>
        </w:rPr>
      </w:pPr>
      <w:r w:rsidRPr="007E0876">
        <w:rPr>
          <w:bCs/>
        </w:rPr>
        <w:t>почтовый адрес, телефон, адрес электронной почты и адрес официального сайта Администрации;</w:t>
      </w:r>
    </w:p>
    <w:p w:rsidR="006B44B5" w:rsidRPr="007E0876" w:rsidRDefault="006B44B5" w:rsidP="007E0876">
      <w:pPr>
        <w:pStyle w:val="ListParagraph"/>
        <w:numPr>
          <w:ilvl w:val="0"/>
          <w:numId w:val="4"/>
        </w:numPr>
        <w:tabs>
          <w:tab w:val="left" w:pos="357"/>
        </w:tabs>
        <w:suppressAutoHyphens w:val="0"/>
        <w:ind w:left="0" w:firstLine="709"/>
        <w:jc w:val="both"/>
        <w:rPr>
          <w:bCs/>
        </w:rPr>
      </w:pPr>
      <w:r w:rsidRPr="007E0876">
        <w:rPr>
          <w:bCs/>
        </w:rPr>
        <w:t xml:space="preserve">контактные телефоны сотрудников Администрации, осуществляющих консультационную деятельность; </w:t>
      </w:r>
    </w:p>
    <w:p w:rsidR="006B44B5" w:rsidRPr="007E0876" w:rsidRDefault="006B44B5" w:rsidP="007E0876">
      <w:pPr>
        <w:pStyle w:val="ListParagraph"/>
        <w:numPr>
          <w:ilvl w:val="0"/>
          <w:numId w:val="4"/>
        </w:numPr>
        <w:tabs>
          <w:tab w:val="left" w:pos="357"/>
        </w:tabs>
        <w:suppressAutoHyphens w:val="0"/>
        <w:ind w:left="0" w:firstLine="709"/>
        <w:jc w:val="both"/>
        <w:rPr>
          <w:bCs/>
        </w:rPr>
      </w:pPr>
      <w:r w:rsidRPr="007E0876">
        <w:rPr>
          <w:bCs/>
        </w:rPr>
        <w:t>список необходимых документов;</w:t>
      </w:r>
    </w:p>
    <w:p w:rsidR="006B44B5" w:rsidRPr="007E0876" w:rsidRDefault="006B44B5" w:rsidP="007E0876">
      <w:pPr>
        <w:pStyle w:val="ListParagraph"/>
        <w:numPr>
          <w:ilvl w:val="0"/>
          <w:numId w:val="4"/>
        </w:numPr>
        <w:tabs>
          <w:tab w:val="left" w:pos="357"/>
        </w:tabs>
        <w:suppressAutoHyphens w:val="0"/>
        <w:ind w:left="0" w:firstLine="709"/>
        <w:jc w:val="both"/>
        <w:rPr>
          <w:bCs/>
        </w:rPr>
      </w:pPr>
      <w:r w:rsidRPr="007E0876">
        <w:rPr>
          <w:bCs/>
        </w:rPr>
        <w:t>образцы заполнения форм бланков, необходимых для получения муниципальной услуги;</w:t>
      </w:r>
    </w:p>
    <w:p w:rsidR="006B44B5" w:rsidRPr="007E0876" w:rsidRDefault="006B44B5" w:rsidP="007E0876">
      <w:pPr>
        <w:pStyle w:val="ListParagraph"/>
        <w:numPr>
          <w:ilvl w:val="0"/>
          <w:numId w:val="4"/>
        </w:numPr>
        <w:tabs>
          <w:tab w:val="left" w:pos="357"/>
        </w:tabs>
        <w:suppressAutoHyphens w:val="0"/>
        <w:ind w:left="0" w:firstLine="709"/>
        <w:jc w:val="both"/>
        <w:rPr>
          <w:bCs/>
        </w:rPr>
      </w:pPr>
      <w:r w:rsidRPr="007E0876">
        <w:rPr>
          <w:bCs/>
        </w:rPr>
        <w:t xml:space="preserve">другие информационные материалы, необходимые для получения муниципальной услуги. </w:t>
      </w:r>
    </w:p>
    <w:p w:rsidR="006B44B5" w:rsidRPr="007E0876" w:rsidRDefault="006B44B5" w:rsidP="007E0876">
      <w:pPr>
        <w:pStyle w:val="ListParagraph"/>
        <w:tabs>
          <w:tab w:val="left" w:pos="357"/>
        </w:tabs>
        <w:ind w:left="0" w:firstLine="709"/>
        <w:jc w:val="both"/>
      </w:pPr>
      <w:r w:rsidRPr="007E0876">
        <w:t>2.21.7. При ответах на телефонные звонки и устные обращения специалист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специалиста, принявшего телефонный звонок.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2.21.8. Кабинеты приема заявителей должны быть оборудованы информационными табличками (вывесками) с указанием:</w:t>
      </w:r>
    </w:p>
    <w:p w:rsidR="006B44B5" w:rsidRPr="007E0876" w:rsidRDefault="006B44B5" w:rsidP="007E0876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номера кабинета;</w:t>
      </w:r>
    </w:p>
    <w:p w:rsidR="006B44B5" w:rsidRPr="007E0876" w:rsidRDefault="006B44B5" w:rsidP="007E0876">
      <w:pPr>
        <w:numPr>
          <w:ilvl w:val="0"/>
          <w:numId w:val="5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времени перерыва на обед, технического перерыва.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2.21.9.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2.21.10. 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2.21.11. Прием и выдача документов и информации,  консультирование заявителей осуществляется в одном кабинете.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 xml:space="preserve">2.21.12.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6B44B5" w:rsidRPr="007E0876" w:rsidRDefault="006B44B5" w:rsidP="007E0876">
      <w:pPr>
        <w:numPr>
          <w:ilvl w:val="0"/>
          <w:numId w:val="6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>помещение должно быть оборудовано противопожарной системой и средствами порошкового пожаротушения;</w:t>
      </w:r>
    </w:p>
    <w:p w:rsidR="006B44B5" w:rsidRPr="007E0876" w:rsidRDefault="006B44B5" w:rsidP="007E0876">
      <w:pPr>
        <w:numPr>
          <w:ilvl w:val="0"/>
          <w:numId w:val="6"/>
        </w:numPr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 xml:space="preserve">помещения должны быть оборудованы системой охраны. 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2.22. Показателями доступности и качества муниципальной услуги являются:</w:t>
      </w:r>
    </w:p>
    <w:p w:rsidR="006B44B5" w:rsidRPr="007E0876" w:rsidRDefault="006B44B5" w:rsidP="007E087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6B44B5" w:rsidRPr="007E0876" w:rsidRDefault="006B44B5" w:rsidP="007E087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Администрации и на портале государственных и муниципальных услуг;</w:t>
      </w:r>
    </w:p>
    <w:p w:rsidR="006B44B5" w:rsidRPr="007E0876" w:rsidRDefault="006B44B5" w:rsidP="007E087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возможность получения заявителем информации о ходе предоставления муниципальной услуги;</w:t>
      </w:r>
    </w:p>
    <w:p w:rsidR="006B44B5" w:rsidRPr="007E0876" w:rsidRDefault="006B44B5" w:rsidP="007E087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6B44B5" w:rsidRPr="007E0876" w:rsidRDefault="006B44B5" w:rsidP="007E087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6B44B5" w:rsidRPr="007E0876" w:rsidRDefault="006B44B5" w:rsidP="007E087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правомерность отказа в предоставлении муниципальной услуги.</w:t>
      </w:r>
    </w:p>
    <w:p w:rsidR="006B44B5" w:rsidRPr="007E0876" w:rsidRDefault="006B44B5" w:rsidP="007E087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посте, в сети Интернет или на личном приеме.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pStyle w:val="Heading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3</w:t>
      </w:r>
      <w:r w:rsidRPr="007E0876">
        <w:rPr>
          <w:rStyle w:val="apple-style-span"/>
          <w:rFonts w:ascii="Times New Roman" w:hAnsi="Times New Roman"/>
          <w:bCs w:val="0"/>
          <w:sz w:val="24"/>
          <w:szCs w:val="24"/>
        </w:rPr>
        <w:t>. Административные процедуры.</w:t>
      </w:r>
    </w:p>
    <w:p w:rsidR="006B44B5" w:rsidRPr="007E0876" w:rsidRDefault="006B44B5" w:rsidP="007E0876">
      <w:pPr>
        <w:pStyle w:val="Heading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7E0876">
        <w:rPr>
          <w:rStyle w:val="apple-style-span"/>
          <w:rFonts w:ascii="Times New Roman" w:hAnsi="Times New Roman"/>
          <w:b w:val="0"/>
          <w:sz w:val="24"/>
          <w:szCs w:val="24"/>
        </w:rPr>
        <w:t> 3.1. Предоставление муниципальной услуги включает в себя следующие административные процедуры: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1) прием заявления и представленных документов, с последующей регистрацией;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6B44B5" w:rsidRPr="007E0876" w:rsidRDefault="006B44B5" w:rsidP="007E0876">
      <w:pPr>
        <w:pStyle w:val="10"/>
        <w:ind w:firstLine="709"/>
        <w:jc w:val="both"/>
        <w:rPr>
          <w:color w:val="000000"/>
        </w:rPr>
      </w:pPr>
      <w:r w:rsidRPr="007E0876">
        <w:rPr>
          <w:rStyle w:val="apple-style-span"/>
          <w:color w:val="000000"/>
        </w:rPr>
        <w:t>3) подготовка постановления администрации о присвоении адреса;</w:t>
      </w:r>
    </w:p>
    <w:p w:rsidR="006B44B5" w:rsidRPr="007E0876" w:rsidRDefault="006B44B5" w:rsidP="007E0876">
      <w:pPr>
        <w:pStyle w:val="10"/>
        <w:ind w:firstLine="709"/>
        <w:jc w:val="both"/>
        <w:rPr>
          <w:color w:val="000000"/>
        </w:rPr>
      </w:pPr>
      <w:r w:rsidRPr="007E0876">
        <w:rPr>
          <w:rStyle w:val="apple-style-span"/>
          <w:color w:val="000000"/>
        </w:rPr>
        <w:t>4)  регистрация и направление постановления администрации о присвоении адреса (Приложении 2).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3.2. Прием заявления и представленных документов.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3.2.1. Основанием для начала исполнения административной процедуры является обращение заявителя (подача заявления) в администрацию с комплектом документов, указанных в пункте 2.8. настоящего административного регламента (при наличии) для присвоения адреса объекту недвижимости, земельному объекту.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3.2.2. Должностное лицо администрации, ответственное за прием документов: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- документы не исполнены карандашом.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3.2.3. Максимальный срок выполнения действия составляет 15 минут на каждого заявителя.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3.3. Рассмотрение заявления и представленных документов, анализ представленных документов на соответствие действующему законодательству.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3.3.1. Специалист администрации, ответственный за подготовку постановления администрации о присвоении адреса, осуществляет проверку представленных документов: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1) на наличие необходимых документов согласно указанному перечню (пункт 2.8. настоящего административного регламента);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2) на соответствие приложенных к заявлению документов нормативным правовым актам Российской Федерации.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3.3.2. При наличии оснований, предусмотренных п. 2.12 настоящего регламента специалист администрации готовит ответ заявителю об отказе в выдаче постановления администрации о присвоении адреса в течение 10 рабочих дней в письменной форме с мотивированным объяснением причин принятого решения.</w:t>
      </w:r>
    </w:p>
    <w:p w:rsidR="006B44B5" w:rsidRPr="007E0876" w:rsidRDefault="006B44B5" w:rsidP="007E0876">
      <w:pPr>
        <w:pStyle w:val="10"/>
        <w:ind w:firstLine="709"/>
        <w:jc w:val="both"/>
        <w:rPr>
          <w:rStyle w:val="apple-style-span"/>
          <w:color w:val="000000"/>
        </w:rPr>
      </w:pPr>
      <w:r w:rsidRPr="007E0876">
        <w:rPr>
          <w:rStyle w:val="apple-style-span"/>
          <w:color w:val="000000"/>
        </w:rPr>
        <w:t>3.3.3. Рассмотрение представленных заявителем заявления и представленных документов, не может превышать 1 рабочего дня, с момента регистрации заявления и полного комплекта документов.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Основанием для направления межведомственного запроса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В случае если заявитель самостоятельно представил документы и информацию, согласно пункту 2.8.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Состав документов, которые могут быть запрошены, указаны в пункте 2.9 раздела 2 Административного регламента.</w:t>
      </w:r>
    </w:p>
    <w:p w:rsidR="006B44B5" w:rsidRPr="007E0876" w:rsidRDefault="006B44B5" w:rsidP="007E0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sz w:val="24"/>
          <w:szCs w:val="24"/>
        </w:rPr>
        <w:t>Ответственное лицо направляет межведомственный запрос в ФБУ «Кадастровая палата» по Пермскому краю, Кунгурский филиал ГУП «ЦТИ» для получения документов, указанных в п. 2.9 которые находятся в их распоряжении.</w:t>
      </w:r>
    </w:p>
    <w:p w:rsidR="006B44B5" w:rsidRPr="007E0876" w:rsidRDefault="006B44B5" w:rsidP="007E0876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документов. 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3.4. Подготовка постановления администрации о присвоении адреса.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3.4.1. Специалист администрации в течение семи дней со дня регистрации заявления о присвоении адреса объекту недвижимости, земельному участку осуществляет подготовку постановления администрации о присвоении адреса.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3.4.2. Подготовленное постановление о присвоении адреса объекту недвижимости, земельному участку предоставляется на подпись главе администрации поселения.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3.5. Регистрация и выдача постановления администрации о присвоении адреса объекту недвижимости, земельному участку.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</w:rPr>
        <w:t>3.5.1. Регистрацию</w:t>
      </w:r>
      <w:r w:rsidRPr="007E0876">
        <w:rPr>
          <w:rStyle w:val="apple-style-span"/>
          <w:color w:val="000000"/>
        </w:rPr>
        <w:t xml:space="preserve"> постановления администрации о присвоении адреса объекту недвижимости, земельному участку осуществляет специалист, ответственный за подготовку постановлений. Сведения заносятся в журнал регистрации постановлений. </w:t>
      </w:r>
    </w:p>
    <w:p w:rsidR="006B44B5" w:rsidRPr="007E0876" w:rsidRDefault="006B44B5" w:rsidP="007E0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Style w:val="apple-style-span"/>
          <w:rFonts w:ascii="Times New Roman" w:hAnsi="Times New Roman" w:cs="Times New Roman"/>
          <w:sz w:val="24"/>
          <w:szCs w:val="24"/>
        </w:rPr>
        <w:t>3.5.2. Направляется лично один экземпляр постановления администрации о присвоении адреса объекту недвижимости, земельному участку на бумажном носителе в</w:t>
      </w:r>
      <w:r w:rsidRPr="007E0876">
        <w:rPr>
          <w:rStyle w:val="apple-style-span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0876">
        <w:rPr>
          <w:rFonts w:ascii="Times New Roman" w:hAnsi="Times New Roman" w:cs="Times New Roman"/>
          <w:sz w:val="24"/>
          <w:szCs w:val="24"/>
        </w:rPr>
        <w:t>ФБУ «Кадастровая палата» по Пермскому краю, Кунгурский филиал ГУП «ЦТИ».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  <w:r w:rsidRPr="007E0876">
        <w:rPr>
          <w:rStyle w:val="apple-style-span"/>
          <w:color w:val="000000"/>
        </w:rPr>
        <w:t>3.5.3. Второй экземпляр постановления администрации о присвоении адреса объекту недвижимости, земельному участку на бумажном носителе и экземпляр в электронном виде хранятся в администрации в течение пяти лет.  По истечении данного срока постановление сдается в районный архив.</w:t>
      </w:r>
    </w:p>
    <w:p w:rsidR="006B44B5" w:rsidRPr="007E0876" w:rsidRDefault="006B44B5" w:rsidP="007E0876">
      <w:pPr>
        <w:pStyle w:val="10"/>
        <w:ind w:firstLine="709"/>
        <w:jc w:val="both"/>
        <w:rPr>
          <w:rStyle w:val="apple-style-span"/>
        </w:rPr>
      </w:pPr>
      <w:r w:rsidRPr="007E0876">
        <w:rPr>
          <w:rStyle w:val="apple-style-span"/>
        </w:rPr>
        <w:t>3.5.4. Время направления экземпляра постановления администрации о присвоении адреса объекту недвижимости, земельному участку не должно превышать 3 рабочих дней.</w:t>
      </w:r>
    </w:p>
    <w:p w:rsidR="006B44B5" w:rsidRPr="007E0876" w:rsidRDefault="006B44B5" w:rsidP="007E0876">
      <w:pPr>
        <w:pStyle w:val="10"/>
        <w:ind w:firstLine="709"/>
        <w:jc w:val="both"/>
        <w:rPr>
          <w:color w:val="666666"/>
        </w:rPr>
      </w:pPr>
    </w:p>
    <w:p w:rsidR="006B44B5" w:rsidRPr="007E0876" w:rsidRDefault="006B44B5" w:rsidP="007E0876">
      <w:pPr>
        <w:pStyle w:val="ListParagraph"/>
        <w:suppressAutoHyphens w:val="0"/>
        <w:autoSpaceDE w:val="0"/>
        <w:autoSpaceDN w:val="0"/>
        <w:adjustRightInd w:val="0"/>
        <w:ind w:left="0"/>
        <w:jc w:val="center"/>
        <w:outlineLvl w:val="1"/>
        <w:rPr>
          <w:rFonts w:eastAsia="SimSun"/>
          <w:b/>
          <w:lang w:eastAsia="zh-CN"/>
        </w:rPr>
      </w:pPr>
      <w:r w:rsidRPr="007E0876">
        <w:rPr>
          <w:rFonts w:eastAsia="SimSun"/>
          <w:b/>
          <w:lang w:eastAsia="zh-CN"/>
        </w:rPr>
        <w:t>4. Порядок и  формы контроля за исполнением административного регламента</w:t>
      </w:r>
    </w:p>
    <w:p w:rsidR="006B44B5" w:rsidRPr="007E0876" w:rsidRDefault="006B44B5" w:rsidP="007E0876">
      <w:pPr>
        <w:tabs>
          <w:tab w:val="left" w:pos="8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4.1. 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сельского  поселения.</w:t>
      </w: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регламента.</w:t>
      </w: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 xml:space="preserve">4.3. Контроль за полнотой и качеством исполнения муниципальной   услуги включает в себя проведение плановых и внеплановых проверок, </w:t>
      </w:r>
      <w:r w:rsidRPr="007E0876">
        <w:rPr>
          <w:rFonts w:ascii="Times New Roman" w:hAnsi="Times New Roman"/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4.4. Периодичность осуществления плановых проверок устанавливается Главой  сельского  поселения.</w:t>
      </w: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4.5. Внеплановые проверки проводятся на основании решения Главы  сельского  поселения, в том числе по жалобам, поступившим в Администрацию от заинтересованных лиц.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Основания для проведения внеплановых проверок: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поступление обоснованных жалоб от получателей услуги;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поручение главы Администрации.</w:t>
      </w: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E0876">
        <w:rPr>
          <w:rFonts w:ascii="Times New Roman" w:hAnsi="Times New Roman"/>
          <w:bCs/>
          <w:sz w:val="24"/>
          <w:szCs w:val="24"/>
        </w:rPr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соблюдение срока регистрации запроса заявителя о предоставлении услуги;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соблюдение срока предоставления услуги;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правомерность отказа в приеме документов;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правомерность отказа в предоставлении услуги;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правильность поверки документов;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Правомерность представления информации и достоверность выданной информации;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4.7.1.В случае выявления нарушений прав заявителей осуществляется привлечение виновных лиц к</w:t>
      </w:r>
      <w:r w:rsidRPr="007E0876">
        <w:rPr>
          <w:rFonts w:ascii="Times New Roman" w:hAnsi="Times New Roman"/>
          <w:bCs/>
          <w:sz w:val="24"/>
          <w:szCs w:val="24"/>
        </w:rPr>
        <w:t xml:space="preserve"> дисциплинарной ответственности в соответствии с</w:t>
      </w:r>
      <w:r w:rsidRPr="007E0876">
        <w:rPr>
          <w:rFonts w:ascii="Times New Roman" w:hAnsi="Times New Roman"/>
          <w:color w:val="000000"/>
          <w:sz w:val="24"/>
          <w:szCs w:val="24"/>
        </w:rPr>
        <w:t xml:space="preserve"> законодательством Российской Федерации.</w:t>
      </w: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4.8. Специалисты, ответственные за предоставление </w:t>
      </w:r>
      <w:r w:rsidRPr="007E0876">
        <w:rPr>
          <w:rFonts w:ascii="Times New Roman" w:hAnsi="Times New Roman"/>
          <w:bCs/>
          <w:sz w:val="24"/>
          <w:szCs w:val="24"/>
        </w:rPr>
        <w:t xml:space="preserve">муниципальной  услуги, </w:t>
      </w:r>
      <w:r w:rsidRPr="007E0876">
        <w:rPr>
          <w:rFonts w:ascii="Times New Roman" w:hAnsi="Times New Roman"/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6B44B5" w:rsidRPr="007E0876" w:rsidRDefault="006B44B5" w:rsidP="007E0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4.9.Персональная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4.10. Администрация несет  ответственность за: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услуги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нарушение срока предоставления услуги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неправомерный отказ в предоставлении услуги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B44B5" w:rsidRPr="007E0876" w:rsidRDefault="006B44B5" w:rsidP="007E0876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outlineLvl w:val="1"/>
        <w:rPr>
          <w:rFonts w:eastAsia="SimSun"/>
          <w:b/>
          <w:lang w:eastAsia="zh-CN"/>
        </w:rPr>
      </w:pPr>
      <w:r w:rsidRPr="007E0876">
        <w:rPr>
          <w:rFonts w:eastAsia="SimSun"/>
          <w:b/>
          <w:lang w:eastAsia="zh-CN"/>
        </w:rPr>
        <w:t>Порядок обжалования решений и действий (бездействия) органа, предоставляющего муниципальную услугу, а также должностных лиц, муниципальных  служащих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 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6B44B5" w:rsidRPr="007E0876" w:rsidRDefault="006B44B5" w:rsidP="007E0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sz w:val="24"/>
          <w:szCs w:val="24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6B44B5" w:rsidRPr="007E0876" w:rsidRDefault="006B44B5" w:rsidP="007E0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sz w:val="24"/>
          <w:szCs w:val="24"/>
        </w:rPr>
        <w:t xml:space="preserve">главе Администрации Тихановского  сельского поселения  – при обжаловании действий (бездействия) и решения специалистов Администрации; 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 w:rsidRPr="007E0876">
        <w:rPr>
          <w:rStyle w:val="Emphasis"/>
          <w:rFonts w:ascii="Times New Roman" w:hAnsi="Times New Roman"/>
          <w:i w:val="0"/>
          <w:iCs/>
          <w:sz w:val="24"/>
          <w:szCs w:val="24"/>
        </w:rPr>
        <w:t>администрацию.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Адрес Администрации:  617451,  Пермский край, Кунгурский район,  д. Тёплая, ул. Юбилейная, д. 23, </w:t>
      </w:r>
      <w:r w:rsidRPr="007E0876">
        <w:rPr>
          <w:rFonts w:ascii="Times New Roman" w:hAnsi="Times New Roman"/>
          <w:iCs/>
          <w:sz w:val="24"/>
          <w:szCs w:val="24"/>
        </w:rPr>
        <w:t xml:space="preserve"> тел.:  8 (34 271) 4 4 321.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График приема посетителей: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Понедельник-пятница – с 8.00 часов до 16.00  часов </w:t>
      </w:r>
    </w:p>
    <w:p w:rsidR="006B44B5" w:rsidRPr="007E0876" w:rsidRDefault="006B44B5" w:rsidP="007E087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iCs/>
          <w:sz w:val="24"/>
          <w:szCs w:val="24"/>
        </w:rPr>
        <w:t>Обеденный перерыв – с 12.00 часов  до 13.00 часов</w:t>
      </w:r>
    </w:p>
    <w:p w:rsidR="006B44B5" w:rsidRPr="007E0876" w:rsidRDefault="006B44B5" w:rsidP="007E087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Выходные дни -  суббота, воскресенье, праздничные дни.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5.5. Заявитель может обратиться с жалобой в том числе в следующих случаях: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5.7. Основаниями для отказа в рассмотрении заявления (жалобы) либо о приостановления её рассмотрения являются: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не указана фамилия заявителя, направившего обращение;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не указан почтовый адрес, по которому должен быть направлен ответ;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текст письменного обращения не поддается прочтению;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6B44B5" w:rsidRPr="007E0876" w:rsidRDefault="006B44B5" w:rsidP="007E0876">
      <w:pPr>
        <w:tabs>
          <w:tab w:val="left" w:pos="23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5.8.Срок рассмотрения жалобы не должен превышать 15 дней со дня ее регистрации.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B44B5" w:rsidRPr="007E0876" w:rsidRDefault="006B44B5" w:rsidP="007E0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sz w:val="24"/>
          <w:szCs w:val="24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6B44B5" w:rsidRPr="007E0876" w:rsidRDefault="006B44B5" w:rsidP="007E08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76">
        <w:rPr>
          <w:rFonts w:ascii="Times New Roman" w:hAnsi="Times New Roman" w:cs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6B44B5" w:rsidRPr="007E0876" w:rsidRDefault="006B44B5" w:rsidP="007E0876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6B44B5" w:rsidRPr="007E0876" w:rsidRDefault="006B44B5" w:rsidP="007E0876">
      <w:pPr>
        <w:numPr>
          <w:ilvl w:val="0"/>
          <w:numId w:val="2"/>
        </w:numPr>
        <w:tabs>
          <w:tab w:val="left" w:pos="3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отказывает в удовлетворении жалобы.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44B5" w:rsidRPr="007E0876" w:rsidRDefault="006B44B5" w:rsidP="007E087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B44B5" w:rsidRPr="007E0876" w:rsidRDefault="006B44B5" w:rsidP="007E08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6B44B5" w:rsidRPr="007E0876" w:rsidRDefault="006B44B5" w:rsidP="007E0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4B5" w:rsidRPr="007E0876" w:rsidRDefault="006B44B5" w:rsidP="007E0876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1</w:t>
      </w:r>
    </w:p>
    <w:p w:rsidR="006B44B5" w:rsidRPr="007E0876" w:rsidRDefault="006B44B5" w:rsidP="007E087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6B44B5" w:rsidRPr="007E0876" w:rsidRDefault="006B44B5" w:rsidP="007E087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«Присвоение адреса объекту</w:t>
      </w:r>
    </w:p>
    <w:p w:rsidR="006B44B5" w:rsidRPr="007E0876" w:rsidRDefault="006B44B5" w:rsidP="007E0876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недвижимости, земельному участку»</w:t>
      </w: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Главе __________________________</w:t>
      </w: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Заявитель ______________________</w:t>
      </w: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 xml:space="preserve">(ФИО, наименование организации,  </w:t>
      </w: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ИНН, юридический и почтовый</w:t>
      </w: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6B44B5" w:rsidRPr="007E0876" w:rsidRDefault="006B44B5" w:rsidP="007E087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адрес, телефон)</w:t>
      </w:r>
    </w:p>
    <w:p w:rsidR="006B44B5" w:rsidRPr="007E0876" w:rsidRDefault="006B44B5" w:rsidP="007E08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_____________________________</w:t>
      </w:r>
    </w:p>
    <w:p w:rsidR="006B44B5" w:rsidRPr="007E0876" w:rsidRDefault="006B44B5" w:rsidP="007E08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6B44B5" w:rsidRPr="007E0876" w:rsidRDefault="006B44B5" w:rsidP="007E087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о присвоении адресу объекту недвижимости, земельному участку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 xml:space="preserve">Прошу присвоить адрес 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Наименование объекта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Функциональное назначение объекта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Адрес (строительный и почтовый) объекта капитального строительства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Адрес (строительный и почтовый) земельного участка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Приложение: 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(документы, которые представил заявитель)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 xml:space="preserve">Заявитель: ________________________________ ________________ 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(наименование должности (личная подпись) (Ф.И.О.)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руководителя организации)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0876">
        <w:rPr>
          <w:rFonts w:ascii="Times New Roman" w:hAnsi="Times New Roman"/>
          <w:color w:val="000000"/>
          <w:sz w:val="24"/>
          <w:szCs w:val="24"/>
        </w:rPr>
        <w:t>М.П. "___"_____________ 20__ г.</w:t>
      </w: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44B5" w:rsidRPr="007E0876" w:rsidRDefault="006B44B5" w:rsidP="007E087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                                                             Приложение 2</w:t>
      </w:r>
    </w:p>
    <w:p w:rsidR="006B44B5" w:rsidRPr="007E0876" w:rsidRDefault="006B44B5" w:rsidP="007E087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административному регламенту</w:t>
      </w:r>
    </w:p>
    <w:p w:rsidR="006B44B5" w:rsidRPr="007E0876" w:rsidRDefault="006B44B5" w:rsidP="007E087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«Присвоение адреса объекту</w:t>
      </w:r>
    </w:p>
    <w:p w:rsidR="006B44B5" w:rsidRPr="007E0876" w:rsidRDefault="006B44B5" w:rsidP="007E0876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z w:val="24"/>
          <w:szCs w:val="24"/>
        </w:rPr>
        <w:t xml:space="preserve"> недвижимости, земельному участку»</w:t>
      </w:r>
    </w:p>
    <w:p w:rsidR="006B44B5" w:rsidRPr="007E0876" w:rsidRDefault="006B44B5" w:rsidP="007E0876">
      <w:pPr>
        <w:keepNext/>
        <w:widowControl w:val="0"/>
        <w:tabs>
          <w:tab w:val="num" w:pos="432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6B44B5" w:rsidRDefault="006B44B5" w:rsidP="007E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B5" w:rsidRDefault="006B44B5" w:rsidP="007E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B5" w:rsidRDefault="006B44B5" w:rsidP="007E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B5" w:rsidRDefault="006B44B5" w:rsidP="007E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B5" w:rsidRDefault="006B44B5" w:rsidP="007E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B5" w:rsidRDefault="006B44B5" w:rsidP="007E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44B5" w:rsidRPr="007E0876" w:rsidRDefault="006B44B5" w:rsidP="007E08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71pt;margin-top:37.05pt;width:128.8pt;height:77.65pt;z-index:251648512">
            <v:textbox style="mso-next-textbox:#_x0000_s1026">
              <w:txbxContent>
                <w:p w:rsidR="006B44B5" w:rsidRPr="0044172B" w:rsidRDefault="006B44B5" w:rsidP="00936E00">
                  <w:pPr>
                    <w:ind w:right="-78"/>
                    <w:jc w:val="center"/>
                    <w:rPr>
                      <w:rFonts w:ascii="Times New Roman" w:hAnsi="Times New Roman"/>
                    </w:rPr>
                  </w:pPr>
                  <w:r w:rsidRPr="0044172B">
                    <w:rPr>
                      <w:rFonts w:ascii="Times New Roman" w:hAnsi="Times New Roman"/>
                    </w:rPr>
                    <w:t xml:space="preserve">Подача заявления заявителем с комплектом документов </w:t>
                  </w:r>
                </w:p>
                <w:p w:rsidR="006B44B5" w:rsidRDefault="006B44B5" w:rsidP="00936E00"/>
              </w:txbxContent>
            </v:textbox>
          </v:shape>
        </w:pict>
      </w:r>
      <w:r w:rsidRPr="007E0876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  <w:r w:rsidRPr="007E0876">
        <w:rPr>
          <w:rFonts w:ascii="Times New Roman" w:hAnsi="Times New Roman"/>
          <w:b/>
          <w:sz w:val="24"/>
          <w:szCs w:val="24"/>
        </w:rPr>
        <w:br/>
        <w:t>«Присвоение адреса объекту недвижимости, земельному участку»</w:t>
      </w:r>
    </w:p>
    <w:p w:rsidR="006B44B5" w:rsidRPr="007E0876" w:rsidRDefault="006B44B5" w:rsidP="007E0876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7E087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line id="_x0000_s1027" style="position:absolute;left:0;text-align:left;z-index:251649536" from="234pt,24.6pt" to="234pt,42.6pt">
            <v:stroke endarrow="block"/>
          </v:line>
        </w:pict>
      </w:r>
    </w:p>
    <w:p w:rsidR="006B44B5" w:rsidRPr="007E0876" w:rsidRDefault="006B44B5" w:rsidP="007E0876">
      <w:pPr>
        <w:widowControl w:val="0"/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rect id="_x0000_s1028" style="position:absolute;left:0;text-align:left;margin-left:90.5pt;margin-top:2.05pt;width:289.6pt;height:27.25pt;z-index:251650560">
            <v:textbox style="mso-next-textbox:#_x0000_s1028">
              <w:txbxContent>
                <w:p w:rsidR="006B44B5" w:rsidRPr="0044172B" w:rsidRDefault="006B44B5" w:rsidP="00936E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172B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line id="_x0000_s1029" style="position:absolute;left:0;text-align:left;z-index:251651584" from="235.3pt,6.35pt" to="235.3pt,24.35pt">
            <v:stroke endarrow="block"/>
          </v:line>
        </w:pict>
      </w:r>
    </w:p>
    <w:p w:rsidR="006B44B5" w:rsidRPr="007E0876" w:rsidRDefault="006B44B5" w:rsidP="007E0876">
      <w:pPr>
        <w:widowControl w:val="0"/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rect id="_x0000_s1030" style="position:absolute;margin-left:90.5pt;margin-top:10.65pt;width:289.6pt;height:53.55pt;z-index:251652608">
            <v:textbox style="mso-next-textbox:#_x0000_s1030">
              <w:txbxContent>
                <w:p w:rsidR="006B44B5" w:rsidRPr="0044172B" w:rsidRDefault="006B44B5" w:rsidP="00936E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172B">
                    <w:rPr>
                      <w:rFonts w:ascii="Times New Roman" w:hAnsi="Times New Roman"/>
                    </w:rPr>
                    <w:t>Рассмотрение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6B44B5" w:rsidRPr="007E0876" w:rsidRDefault="006B44B5" w:rsidP="007E0876">
      <w:pPr>
        <w:widowControl w:val="0"/>
        <w:spacing w:after="0" w:line="240" w:lineRule="auto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line id="_x0000_s1031" style="position:absolute;left:0;text-align:left;z-index:251653632" from="234pt,13.4pt" to="234pt,31.5pt">
            <v:stroke endarrow="block"/>
          </v:lin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2" type="#_x0000_t4" style="position:absolute;left:0;text-align:left;margin-left:135.75pt;margin-top:3.85pt;width:199.15pt;height:64.65pt;z-index:251655680">
            <v:textbox style="mso-next-textbox:#_x0000_s1032">
              <w:txbxContent>
                <w:p w:rsidR="006B44B5" w:rsidRPr="0044172B" w:rsidRDefault="006B44B5" w:rsidP="00936E00">
                  <w:pPr>
                    <w:ind w:left="-363" w:right="-335"/>
                    <w:jc w:val="center"/>
                    <w:rPr>
                      <w:rFonts w:ascii="Times New Roman" w:hAnsi="Times New Roman"/>
                    </w:rPr>
                  </w:pPr>
                  <w:r w:rsidRPr="0044172B">
                    <w:rPr>
                      <w:rFonts w:ascii="Times New Roman" w:hAnsi="Times New Roman"/>
                    </w:rPr>
                    <w:t>Наличие оснований</w:t>
                  </w:r>
                  <w:r w:rsidRPr="0044172B">
                    <w:rPr>
                      <w:rFonts w:ascii="Times New Roman" w:hAnsi="Times New Roman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9.55pt;margin-top:10.9pt;width:45.25pt;height:172.4pt;z-index:251654656" strokecolor="white">
            <v:textbox style="mso-next-textbox:#_x0000_s1033">
              <w:txbxContent>
                <w:p w:rsidR="006B44B5" w:rsidRPr="001D1B40" w:rsidRDefault="006B44B5" w:rsidP="00936E00">
                  <w:r w:rsidRPr="001D1B40">
                    <w:t>да</w:t>
                  </w:r>
                </w:p>
              </w:txbxContent>
            </v:textbox>
          </v:shap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line id="_x0000_s1034" style="position:absolute;left:0;text-align:left;flip:x;z-index:251656704" from="54.3pt,12.9pt" to="54.3pt,49.1pt">
            <v:stroke endarrow="block"/>
          </v:line>
        </w:pict>
      </w:r>
      <w:r>
        <w:rPr>
          <w:noProof/>
          <w:lang w:eastAsia="ru-RU"/>
        </w:rPr>
        <w:pict>
          <v:line id="_x0000_s1035" style="position:absolute;left:0;text-align:left;flip:x;z-index:251657728" from="54.3pt,12.9pt" to="135.75pt,12.9pt">
            <v:stroke endarrow="block"/>
          </v:lin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036" type="#_x0000_t202" style="position:absolute;left:0;text-align:left;margin-left:180pt;margin-top:16.75pt;width:33.95pt;height:24.95pt;z-index:251658752" strokecolor="white">
            <v:textbox style="mso-next-textbox:#_x0000_s1036">
              <w:txbxContent>
                <w:p w:rsidR="006B44B5" w:rsidRPr="001D1B40" w:rsidRDefault="006B44B5" w:rsidP="00936E00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37" style="position:absolute;left:0;text-align:left;flip:x;z-index:251659776" from="234pt,16.75pt" to="234pt,34.85pt">
            <v:stroke endarrow="block"/>
          </v:lin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038" type="#_x0000_t114" style="position:absolute;left:0;text-align:left;margin-left:180pt;margin-top:17.9pt;width:126.7pt;height:54.2pt;z-index:251661824">
            <v:textbox style="mso-next-textbox:#_x0000_s1038">
              <w:txbxContent>
                <w:p w:rsidR="006B44B5" w:rsidRPr="0044172B" w:rsidRDefault="006B44B5" w:rsidP="00936E00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44172B">
                    <w:rPr>
                      <w:rFonts w:ascii="Times New Roman" w:hAnsi="Times New Roman"/>
                    </w:rPr>
                    <w:t>Подготовка постановления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114" style="position:absolute;left:0;text-align:left;margin-left:-9pt;margin-top:8.9pt;width:126.7pt;height:52.4pt;z-index:251660800">
            <v:textbox style="mso-next-textbox:#_x0000_s1039">
              <w:txbxContent>
                <w:p w:rsidR="006B44B5" w:rsidRPr="0044172B" w:rsidRDefault="006B44B5" w:rsidP="00936E00">
                  <w:pPr>
                    <w:spacing w:line="240" w:lineRule="exact"/>
                    <w:jc w:val="center"/>
                    <w:rPr>
                      <w:rFonts w:ascii="Times New Roman" w:hAnsi="Times New Roman"/>
                    </w:rPr>
                  </w:pPr>
                  <w:r w:rsidRPr="0044172B">
                    <w:rPr>
                      <w:rFonts w:ascii="Times New Roman" w:hAnsi="Times New Roman"/>
                    </w:rPr>
                    <w:t>Подготовка ответа заявителю об отказе</w:t>
                  </w:r>
                </w:p>
              </w:txbxContent>
            </v:textbox>
          </v:shap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line id="_x0000_s1040" style="position:absolute;left:0;text-align:left;flip:x;z-index:251662848" from="234pt,20.15pt" to="234pt,38.25pt">
            <v:stroke endarrow="block"/>
          </v:lin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shape id="_x0000_s1041" type="#_x0000_t4" style="position:absolute;left:0;text-align:left;margin-left:135pt;margin-top:12.3pt;width:202.05pt;height:54.8pt;z-index:251663872">
            <v:textbox style="mso-next-textbox:#_x0000_s1041">
              <w:txbxContent>
                <w:p w:rsidR="006B44B5" w:rsidRPr="0044172B" w:rsidRDefault="006B44B5" w:rsidP="00936E0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4172B">
                    <w:rPr>
                      <w:rFonts w:ascii="Times New Roman" w:hAnsi="Times New Roman"/>
                    </w:rPr>
                    <w:t>Регистрация</w:t>
                  </w:r>
                </w:p>
              </w:txbxContent>
            </v:textbox>
          </v:shap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line id="_x0000_s1042" style="position:absolute;left:0;text-align:left;flip:x;z-index:251664896" from="234pt,14.55pt" to="234pt,23.7pt">
            <v:stroke endarrow="block"/>
          </v:line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noProof/>
          <w:lang w:eastAsia="ru-RU"/>
        </w:rPr>
        <w:pict>
          <v:rect id="_x0000_s1043" style="position:absolute;left:0;text-align:left;margin-left:99pt;margin-top:6.7pt;width:279pt;height:45pt;z-index:251665920">
            <v:textbox style="mso-next-textbox:#_x0000_s1043">
              <w:txbxContent>
                <w:p w:rsidR="006B44B5" w:rsidRDefault="006B44B5" w:rsidP="00CB3B11">
                  <w:pPr>
                    <w:pStyle w:val="ListParagraph"/>
                    <w:suppressAutoHyphens w:val="0"/>
                    <w:spacing w:after="200" w:line="360" w:lineRule="auto"/>
                    <w:ind w:left="0"/>
                  </w:pPr>
                  <w:r w:rsidRPr="00CB3B11">
                    <w:t>Направление постановления о присвоении адреса объекту</w:t>
                  </w:r>
                  <w:r>
                    <w:t xml:space="preserve"> недвижимости, земельному участку</w:t>
                  </w:r>
                </w:p>
                <w:p w:rsidR="006B44B5" w:rsidRPr="00792EBF" w:rsidRDefault="006B44B5" w:rsidP="00936E00"/>
              </w:txbxContent>
            </v:textbox>
          </v:rect>
        </w:pict>
      </w: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6B44B5" w:rsidRPr="007E0876" w:rsidRDefault="006B44B5" w:rsidP="007E087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6B44B5" w:rsidRPr="007E0876" w:rsidRDefault="006B44B5" w:rsidP="007E0876">
      <w:pPr>
        <w:widowControl w:val="0"/>
        <w:tabs>
          <w:tab w:val="left" w:pos="4740"/>
          <w:tab w:val="center" w:pos="5031"/>
          <w:tab w:val="right" w:pos="935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E0876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 w:rsidRPr="007E0876">
        <w:rPr>
          <w:rFonts w:ascii="Times New Roman" w:hAnsi="Times New Roman"/>
          <w:snapToGrid w:val="0"/>
          <w:color w:val="FF0000"/>
          <w:sz w:val="24"/>
          <w:szCs w:val="24"/>
        </w:rPr>
        <w:tab/>
      </w:r>
      <w:r>
        <w:rPr>
          <w:noProof/>
          <w:lang w:eastAsia="ru-RU"/>
        </w:rPr>
        <w:pict>
          <v:shape id="_x0000_s1044" type="#_x0000_t202" style="position:absolute;left:0;text-align:left;margin-left:192.3pt;margin-top:10.25pt;width:27.15pt;height:18.1pt;z-index:251666944;mso-position-horizontal-relative:text;mso-position-vertical-relative:text" strokecolor="white">
            <v:textbox style="mso-next-textbox:#_x0000_s1044">
              <w:txbxContent>
                <w:p w:rsidR="006B44B5" w:rsidRPr="00792EBF" w:rsidRDefault="006B44B5" w:rsidP="00936E00"/>
              </w:txbxContent>
            </v:textbox>
          </v:shape>
        </w:pict>
      </w:r>
    </w:p>
    <w:sectPr w:rsidR="006B44B5" w:rsidRPr="007E0876" w:rsidSect="00DD66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2A3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C24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888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8E6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B8E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2AB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AB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D6A7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2D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18C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C6C76"/>
    <w:multiLevelType w:val="multilevel"/>
    <w:tmpl w:val="680E46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eastAsia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sz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cs="Times New Roman" w:hint="default"/>
        <w:sz w:val="24"/>
      </w:rPr>
    </w:lvl>
  </w:abstractNum>
  <w:abstractNum w:abstractNumId="1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0944"/>
    <w:multiLevelType w:val="hybridMultilevel"/>
    <w:tmpl w:val="38E8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FB25E3"/>
    <w:multiLevelType w:val="multilevel"/>
    <w:tmpl w:val="656EB8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C6D3A97"/>
    <w:multiLevelType w:val="multilevel"/>
    <w:tmpl w:val="961AC9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969"/>
        </w:tabs>
        <w:ind w:left="1969" w:hanging="1260"/>
      </w:pPr>
      <w:rPr>
        <w:rFonts w:cs="Times New Roman" w:hint="default"/>
        <w:i w:val="0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2318"/>
        </w:tabs>
        <w:ind w:left="2318" w:hanging="1260"/>
      </w:pPr>
      <w:rPr>
        <w:rFonts w:cs="Times New Roman" w:hint="default"/>
        <w:i w:val="0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2667"/>
        </w:tabs>
        <w:ind w:left="2667" w:hanging="1260"/>
      </w:pPr>
      <w:rPr>
        <w:rFonts w:cs="Times New Roman" w:hint="default"/>
        <w:i w:val="0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3016"/>
        </w:tabs>
        <w:ind w:left="3016" w:hanging="1260"/>
      </w:pPr>
      <w:rPr>
        <w:rFonts w:cs="Times New Roman" w:hint="default"/>
        <w:i w:val="0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365"/>
        </w:tabs>
        <w:ind w:left="3365" w:hanging="1260"/>
      </w:pPr>
      <w:rPr>
        <w:rFonts w:cs="Times New Roman" w:hint="default"/>
        <w:i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cs="Times New Roman" w:hint="default"/>
        <w:i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cs="Times New Roman" w:hint="default"/>
        <w:i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cs="Times New Roman" w:hint="default"/>
        <w:i w:val="0"/>
        <w:color w:val="FF0000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75"/>
    <w:rsid w:val="0000235F"/>
    <w:rsid w:val="0001355A"/>
    <w:rsid w:val="0002496F"/>
    <w:rsid w:val="00043211"/>
    <w:rsid w:val="0004446A"/>
    <w:rsid w:val="00047689"/>
    <w:rsid w:val="00081A4E"/>
    <w:rsid w:val="000C491F"/>
    <w:rsid w:val="00130BC8"/>
    <w:rsid w:val="00131746"/>
    <w:rsid w:val="001374DD"/>
    <w:rsid w:val="00144F2C"/>
    <w:rsid w:val="001473D4"/>
    <w:rsid w:val="0015295E"/>
    <w:rsid w:val="00161EC0"/>
    <w:rsid w:val="00166F8B"/>
    <w:rsid w:val="0017574A"/>
    <w:rsid w:val="00187842"/>
    <w:rsid w:val="001A179D"/>
    <w:rsid w:val="001C2895"/>
    <w:rsid w:val="001D186F"/>
    <w:rsid w:val="001D1B40"/>
    <w:rsid w:val="001D6FB2"/>
    <w:rsid w:val="001F3AB1"/>
    <w:rsid w:val="001F4711"/>
    <w:rsid w:val="00220355"/>
    <w:rsid w:val="002376C5"/>
    <w:rsid w:val="00237C9E"/>
    <w:rsid w:val="00240C37"/>
    <w:rsid w:val="00256C75"/>
    <w:rsid w:val="0026321F"/>
    <w:rsid w:val="002660AB"/>
    <w:rsid w:val="00284465"/>
    <w:rsid w:val="00297403"/>
    <w:rsid w:val="002A1B46"/>
    <w:rsid w:val="002B773B"/>
    <w:rsid w:val="002E2112"/>
    <w:rsid w:val="00313DF0"/>
    <w:rsid w:val="0032496A"/>
    <w:rsid w:val="00327E4F"/>
    <w:rsid w:val="00352DF6"/>
    <w:rsid w:val="00395E0C"/>
    <w:rsid w:val="003A679C"/>
    <w:rsid w:val="003C500E"/>
    <w:rsid w:val="003E3CE5"/>
    <w:rsid w:val="0040430D"/>
    <w:rsid w:val="0041688B"/>
    <w:rsid w:val="004377A7"/>
    <w:rsid w:val="0044172B"/>
    <w:rsid w:val="00450D9D"/>
    <w:rsid w:val="00461AA4"/>
    <w:rsid w:val="004860A2"/>
    <w:rsid w:val="004930C4"/>
    <w:rsid w:val="00495945"/>
    <w:rsid w:val="004A725F"/>
    <w:rsid w:val="004C0F7A"/>
    <w:rsid w:val="004C35C6"/>
    <w:rsid w:val="004E02C5"/>
    <w:rsid w:val="004E29DB"/>
    <w:rsid w:val="004E2F81"/>
    <w:rsid w:val="004F0656"/>
    <w:rsid w:val="00501BA1"/>
    <w:rsid w:val="00516889"/>
    <w:rsid w:val="00522765"/>
    <w:rsid w:val="00565532"/>
    <w:rsid w:val="00585974"/>
    <w:rsid w:val="005C6627"/>
    <w:rsid w:val="005D70E0"/>
    <w:rsid w:val="005F51A8"/>
    <w:rsid w:val="00611659"/>
    <w:rsid w:val="00621F29"/>
    <w:rsid w:val="00633BC6"/>
    <w:rsid w:val="00633C96"/>
    <w:rsid w:val="00641F13"/>
    <w:rsid w:val="00650A1E"/>
    <w:rsid w:val="006612AF"/>
    <w:rsid w:val="00666C02"/>
    <w:rsid w:val="006705B0"/>
    <w:rsid w:val="00672241"/>
    <w:rsid w:val="006B44B5"/>
    <w:rsid w:val="0070310E"/>
    <w:rsid w:val="007054E3"/>
    <w:rsid w:val="007179E2"/>
    <w:rsid w:val="00723293"/>
    <w:rsid w:val="00737E4C"/>
    <w:rsid w:val="007576AE"/>
    <w:rsid w:val="00757B34"/>
    <w:rsid w:val="00775F02"/>
    <w:rsid w:val="00786758"/>
    <w:rsid w:val="00792EBF"/>
    <w:rsid w:val="007B05BB"/>
    <w:rsid w:val="007B7232"/>
    <w:rsid w:val="007C494F"/>
    <w:rsid w:val="007D40FE"/>
    <w:rsid w:val="007E0876"/>
    <w:rsid w:val="007E1ACE"/>
    <w:rsid w:val="007E3C87"/>
    <w:rsid w:val="00814DE5"/>
    <w:rsid w:val="0082677A"/>
    <w:rsid w:val="00841C6D"/>
    <w:rsid w:val="008679F7"/>
    <w:rsid w:val="00872218"/>
    <w:rsid w:val="00875DB4"/>
    <w:rsid w:val="008879A3"/>
    <w:rsid w:val="008921BE"/>
    <w:rsid w:val="008A4875"/>
    <w:rsid w:val="008C1CCB"/>
    <w:rsid w:val="008C71F0"/>
    <w:rsid w:val="008D6EB7"/>
    <w:rsid w:val="008F21C9"/>
    <w:rsid w:val="00915FDF"/>
    <w:rsid w:val="00936E00"/>
    <w:rsid w:val="009518EC"/>
    <w:rsid w:val="0097379B"/>
    <w:rsid w:val="00992F2A"/>
    <w:rsid w:val="009A1DC4"/>
    <w:rsid w:val="009B59E1"/>
    <w:rsid w:val="009C6747"/>
    <w:rsid w:val="009C7F5D"/>
    <w:rsid w:val="009F1034"/>
    <w:rsid w:val="009F4FE1"/>
    <w:rsid w:val="00A017F4"/>
    <w:rsid w:val="00A40720"/>
    <w:rsid w:val="00A44285"/>
    <w:rsid w:val="00A444CE"/>
    <w:rsid w:val="00A65F48"/>
    <w:rsid w:val="00A7180B"/>
    <w:rsid w:val="00A81ABF"/>
    <w:rsid w:val="00A84913"/>
    <w:rsid w:val="00AA6DC6"/>
    <w:rsid w:val="00AC2C77"/>
    <w:rsid w:val="00AE1021"/>
    <w:rsid w:val="00AF7E22"/>
    <w:rsid w:val="00B16DF1"/>
    <w:rsid w:val="00B21C61"/>
    <w:rsid w:val="00B707D5"/>
    <w:rsid w:val="00B70B4C"/>
    <w:rsid w:val="00BA5750"/>
    <w:rsid w:val="00BB3453"/>
    <w:rsid w:val="00BD7254"/>
    <w:rsid w:val="00BF1C49"/>
    <w:rsid w:val="00C0716E"/>
    <w:rsid w:val="00C13397"/>
    <w:rsid w:val="00C21914"/>
    <w:rsid w:val="00C41C5E"/>
    <w:rsid w:val="00C526D8"/>
    <w:rsid w:val="00C70CDE"/>
    <w:rsid w:val="00C83D9C"/>
    <w:rsid w:val="00C91463"/>
    <w:rsid w:val="00C97205"/>
    <w:rsid w:val="00CB3B11"/>
    <w:rsid w:val="00CC0D7B"/>
    <w:rsid w:val="00CC2A6A"/>
    <w:rsid w:val="00CD3100"/>
    <w:rsid w:val="00CF2C7A"/>
    <w:rsid w:val="00D24736"/>
    <w:rsid w:val="00D34085"/>
    <w:rsid w:val="00D916D8"/>
    <w:rsid w:val="00DA0B81"/>
    <w:rsid w:val="00DA75CD"/>
    <w:rsid w:val="00DC03FA"/>
    <w:rsid w:val="00DD5B80"/>
    <w:rsid w:val="00DD6678"/>
    <w:rsid w:val="00DE2F57"/>
    <w:rsid w:val="00DF1D16"/>
    <w:rsid w:val="00E00918"/>
    <w:rsid w:val="00E52CA6"/>
    <w:rsid w:val="00E61CFD"/>
    <w:rsid w:val="00E87904"/>
    <w:rsid w:val="00E95834"/>
    <w:rsid w:val="00EE6FA5"/>
    <w:rsid w:val="00F2038C"/>
    <w:rsid w:val="00F228D8"/>
    <w:rsid w:val="00F31461"/>
    <w:rsid w:val="00F3433D"/>
    <w:rsid w:val="00F61A0E"/>
    <w:rsid w:val="00F6365D"/>
    <w:rsid w:val="00F63EAF"/>
    <w:rsid w:val="00F66065"/>
    <w:rsid w:val="00F82FA9"/>
    <w:rsid w:val="00FD1E0F"/>
    <w:rsid w:val="00FF5CFC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7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E0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6E00"/>
    <w:rPr>
      <w:rFonts w:ascii="Arial" w:hAnsi="Arial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56C7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6C75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256C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rsid w:val="00256C7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56C7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256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6C75"/>
    <w:rPr>
      <w:rFonts w:cs="Times New Roman"/>
      <w:i/>
    </w:rPr>
  </w:style>
  <w:style w:type="paragraph" w:customStyle="1" w:styleId="1">
    <w:name w:val="Абзац списка1"/>
    <w:basedOn w:val="Normal"/>
    <w:uiPriority w:val="99"/>
    <w:rsid w:val="00256C75"/>
    <w:pPr>
      <w:ind w:left="720"/>
      <w:contextualSpacing/>
    </w:pPr>
    <w:rPr>
      <w:lang w:eastAsia="ru-RU"/>
    </w:rPr>
  </w:style>
  <w:style w:type="character" w:customStyle="1" w:styleId="apple-style-span">
    <w:name w:val="apple-style-span"/>
    <w:uiPriority w:val="99"/>
    <w:rsid w:val="00936E00"/>
  </w:style>
  <w:style w:type="paragraph" w:customStyle="1" w:styleId="10">
    <w:name w:val="Обычный1"/>
    <w:basedOn w:val="Normal"/>
    <w:uiPriority w:val="99"/>
    <w:rsid w:val="00936E0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450D9D"/>
    <w:rPr>
      <w:rFonts w:cs="Times New Roman"/>
      <w:sz w:val="27"/>
      <w:szCs w:val="27"/>
      <w:lang w:bidi="ar-SA"/>
    </w:rPr>
  </w:style>
  <w:style w:type="paragraph" w:customStyle="1" w:styleId="Bodytext1">
    <w:name w:val="Body text1"/>
    <w:basedOn w:val="Normal"/>
    <w:link w:val="Bodytext0"/>
    <w:uiPriority w:val="99"/>
    <w:rsid w:val="00450D9D"/>
    <w:pPr>
      <w:shd w:val="clear" w:color="auto" w:fill="FFFFFF"/>
      <w:spacing w:after="720" w:line="240" w:lineRule="atLeast"/>
    </w:pPr>
    <w:rPr>
      <w:rFonts w:ascii="Times New Roman" w:hAnsi="Times New Roman"/>
      <w:noProof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13</Pages>
  <Words>5169</Words>
  <Characters>29467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181</cp:revision>
  <cp:lastPrinted>2012-11-30T08:41:00Z</cp:lastPrinted>
  <dcterms:created xsi:type="dcterms:W3CDTF">2012-07-05T10:01:00Z</dcterms:created>
  <dcterms:modified xsi:type="dcterms:W3CDTF">2013-10-09T12:28:00Z</dcterms:modified>
</cp:coreProperties>
</file>