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18" w:rsidRPr="006F2A18" w:rsidRDefault="0019549A" w:rsidP="0019549A">
      <w:pPr>
        <w:autoSpaceDE w:val="0"/>
        <w:autoSpaceDN w:val="0"/>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3AEC4A2B" wp14:editId="15E61F4D">
            <wp:extent cx="794821" cy="1047145"/>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7">
                      <a:extLst>
                        <a:ext uri="{28A0092B-C50C-407E-A947-70E740481C1C}">
                          <a14:useLocalDpi xmlns:a14="http://schemas.microsoft.com/office/drawing/2010/main" val="0"/>
                        </a:ext>
                      </a:extLst>
                    </a:blip>
                    <a:srcRect l="25000" t="15833" b="15000"/>
                    <a:stretch/>
                  </pic:blipFill>
                  <pic:spPr bwMode="auto">
                    <a:xfrm>
                      <a:off x="0" y="0"/>
                      <a:ext cx="794821" cy="1047145"/>
                    </a:xfrm>
                    <a:prstGeom prst="rect">
                      <a:avLst/>
                    </a:prstGeom>
                    <a:noFill/>
                    <a:ln>
                      <a:noFill/>
                    </a:ln>
                    <a:extLst>
                      <a:ext uri="{53640926-AAD7-44D8-BBD7-CCE9431645EC}">
                        <a14:shadowObscured xmlns:a14="http://schemas.microsoft.com/office/drawing/2010/main"/>
                      </a:ext>
                    </a:extLst>
                  </pic:spPr>
                </pic:pic>
              </a:graphicData>
            </a:graphic>
          </wp:inline>
        </w:drawing>
      </w:r>
    </w:p>
    <w:p w:rsidR="006F2A18" w:rsidRPr="006F2A18" w:rsidRDefault="006F2A18" w:rsidP="006F2A18">
      <w:pPr>
        <w:autoSpaceDE w:val="0"/>
        <w:autoSpaceDN w:val="0"/>
        <w:spacing w:after="0" w:line="240" w:lineRule="auto"/>
        <w:jc w:val="center"/>
        <w:rPr>
          <w:rFonts w:ascii="Times New Roman" w:eastAsia="Times New Roman" w:hAnsi="Times New Roman" w:cs="Times New Roman"/>
          <w:b/>
          <w:sz w:val="28"/>
          <w:szCs w:val="28"/>
          <w:lang w:eastAsia="ru-RU"/>
        </w:rPr>
      </w:pP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r w:rsidRPr="006F2A18">
        <w:rPr>
          <w:rFonts w:ascii="Times New Roman" w:eastAsia="Times New Roman" w:hAnsi="Times New Roman" w:cs="Times New Roman"/>
          <w:b/>
          <w:sz w:val="26"/>
          <w:szCs w:val="26"/>
          <w:lang w:eastAsia="ru-RU"/>
        </w:rPr>
        <w:t>АДМИНИСТРАЦИЯ НЕВОЛИНСКОГО СЕЛЬСКОГО ПОСЕЛЕНИЯ</w:t>
      </w: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r w:rsidRPr="006F2A18">
        <w:rPr>
          <w:rFonts w:ascii="Times New Roman" w:eastAsia="Times New Roman" w:hAnsi="Times New Roman" w:cs="Times New Roman"/>
          <w:b/>
          <w:sz w:val="26"/>
          <w:szCs w:val="26"/>
          <w:lang w:eastAsia="ru-RU"/>
        </w:rPr>
        <w:t>КУНГУРСКОГО МУНИЦИПАЛЬНОГО РАЙОНА ПЕРМСКОГО КРАЯ</w:t>
      </w: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p>
    <w:p w:rsidR="006F2A18" w:rsidRPr="0019549A" w:rsidRDefault="0019549A" w:rsidP="006F2A18">
      <w:pPr>
        <w:autoSpaceDE w:val="0"/>
        <w:autoSpaceDN w:val="0"/>
        <w:spacing w:after="0" w:line="240" w:lineRule="exact"/>
        <w:jc w:val="center"/>
        <w:rPr>
          <w:rFonts w:ascii="Times New Roman" w:eastAsia="Times New Roman" w:hAnsi="Times New Roman" w:cs="Times New Roman"/>
          <w:b/>
          <w:color w:val="FF0000"/>
          <w:sz w:val="26"/>
          <w:szCs w:val="26"/>
          <w:lang w:eastAsia="ru-RU"/>
        </w:rPr>
      </w:pPr>
      <w:r w:rsidRPr="0019549A">
        <w:rPr>
          <w:rFonts w:ascii="Times New Roman" w:eastAsia="Times New Roman" w:hAnsi="Times New Roman" w:cs="Times New Roman"/>
          <w:b/>
          <w:color w:val="FF0000"/>
          <w:sz w:val="26"/>
          <w:szCs w:val="26"/>
          <w:lang w:eastAsia="ru-RU"/>
        </w:rPr>
        <w:t xml:space="preserve">ПРОЕКТ </w:t>
      </w:r>
      <w:r w:rsidR="006F2A18" w:rsidRPr="0019549A">
        <w:rPr>
          <w:rFonts w:ascii="Times New Roman" w:eastAsia="Times New Roman" w:hAnsi="Times New Roman" w:cs="Times New Roman"/>
          <w:b/>
          <w:color w:val="FF0000"/>
          <w:sz w:val="26"/>
          <w:szCs w:val="26"/>
          <w:lang w:eastAsia="ru-RU"/>
        </w:rPr>
        <w:t>ПОСТАНОВЛЕНИ</w:t>
      </w:r>
      <w:r>
        <w:rPr>
          <w:rFonts w:ascii="Times New Roman" w:eastAsia="Times New Roman" w:hAnsi="Times New Roman" w:cs="Times New Roman"/>
          <w:b/>
          <w:color w:val="FF0000"/>
          <w:sz w:val="26"/>
          <w:szCs w:val="26"/>
          <w:lang w:eastAsia="ru-RU"/>
        </w:rPr>
        <w:t>Я</w:t>
      </w:r>
    </w:p>
    <w:p w:rsidR="00F20A0E" w:rsidRDefault="00F20A0E">
      <w:pPr>
        <w:pStyle w:val="ConsPlusTitle"/>
        <w:jc w:val="center"/>
      </w:pPr>
    </w:p>
    <w:p w:rsidR="00025622" w:rsidRPr="007260AC" w:rsidRDefault="00025622" w:rsidP="00025622">
      <w:pPr>
        <w:spacing w:after="0" w:line="240" w:lineRule="auto"/>
        <w:jc w:val="both"/>
        <w:rPr>
          <w:rFonts w:ascii="Times New Roman" w:eastAsia="Times New Roman" w:hAnsi="Times New Roman" w:cs="Times New Roman"/>
          <w:sz w:val="28"/>
          <w:szCs w:val="28"/>
          <w:lang w:eastAsia="ru-RU"/>
        </w:rPr>
      </w:pPr>
      <w:r w:rsidRPr="007260AC">
        <w:rPr>
          <w:rFonts w:ascii="Times New Roman" w:eastAsia="Times New Roman" w:hAnsi="Times New Roman" w:cs="Times New Roman"/>
          <w:sz w:val="28"/>
          <w:szCs w:val="28"/>
          <w:lang w:eastAsia="ru-RU"/>
        </w:rPr>
        <w:t>00.0</w:t>
      </w:r>
      <w:r w:rsidR="0019549A">
        <w:rPr>
          <w:rFonts w:ascii="Times New Roman" w:eastAsia="Times New Roman" w:hAnsi="Times New Roman" w:cs="Times New Roman"/>
          <w:sz w:val="28"/>
          <w:szCs w:val="28"/>
          <w:lang w:eastAsia="ru-RU"/>
        </w:rPr>
        <w:t>3</w:t>
      </w:r>
      <w:r w:rsidRPr="007260AC">
        <w:rPr>
          <w:rFonts w:ascii="Times New Roman" w:eastAsia="Times New Roman" w:hAnsi="Times New Roman" w:cs="Times New Roman"/>
          <w:sz w:val="28"/>
          <w:szCs w:val="28"/>
          <w:lang w:eastAsia="ru-RU"/>
        </w:rPr>
        <w:t>.201</w:t>
      </w:r>
      <w:r w:rsidR="005B1C65">
        <w:rPr>
          <w:rFonts w:ascii="Times New Roman" w:eastAsia="Times New Roman" w:hAnsi="Times New Roman" w:cs="Times New Roman"/>
          <w:sz w:val="28"/>
          <w:szCs w:val="28"/>
          <w:lang w:eastAsia="ru-RU"/>
        </w:rPr>
        <w:t>9</w:t>
      </w:r>
      <w:r w:rsidRPr="007260AC">
        <w:rPr>
          <w:rFonts w:ascii="Times New Roman" w:eastAsia="Times New Roman" w:hAnsi="Times New Roman" w:cs="Times New Roman"/>
          <w:sz w:val="28"/>
          <w:szCs w:val="28"/>
          <w:lang w:eastAsia="ru-RU"/>
        </w:rPr>
        <w:tab/>
      </w:r>
      <w:r w:rsidRPr="007260AC">
        <w:rPr>
          <w:rFonts w:ascii="Times New Roman" w:eastAsia="Times New Roman" w:hAnsi="Times New Roman" w:cs="Times New Roman"/>
          <w:sz w:val="28"/>
          <w:szCs w:val="28"/>
          <w:lang w:eastAsia="ru-RU"/>
        </w:rPr>
        <w:tab/>
      </w:r>
      <w:r w:rsidRPr="007260AC">
        <w:rPr>
          <w:rFonts w:ascii="Times New Roman" w:eastAsia="Times New Roman" w:hAnsi="Times New Roman" w:cs="Times New Roman"/>
          <w:sz w:val="28"/>
          <w:szCs w:val="28"/>
          <w:lang w:eastAsia="ru-RU"/>
        </w:rPr>
        <w:tab/>
        <w:t xml:space="preserve">                                                                           №  </w:t>
      </w:r>
    </w:p>
    <w:p w:rsidR="00025622" w:rsidRDefault="00025622" w:rsidP="00025622">
      <w:pPr>
        <w:pStyle w:val="ConsPlusTitle"/>
        <w:jc w:val="both"/>
      </w:pPr>
    </w:p>
    <w:p w:rsidR="00211DB4" w:rsidRDefault="00211DB4" w:rsidP="00025622">
      <w:pPr>
        <w:pStyle w:val="ConsPlusTitle"/>
        <w:jc w:val="both"/>
      </w:pPr>
    </w:p>
    <w:p w:rsidR="005B1C65" w:rsidRPr="005B1C65" w:rsidRDefault="005B1C65" w:rsidP="005B1C6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5B1C65">
        <w:rPr>
          <w:rFonts w:ascii="Times New Roman" w:eastAsia="Times New Roman" w:hAnsi="Times New Roman" w:cs="Times New Roman"/>
          <w:b/>
          <w:sz w:val="28"/>
          <w:szCs w:val="28"/>
          <w:lang w:eastAsia="ru-RU"/>
        </w:rPr>
        <w:t xml:space="preserve">О внесении изменений в постановление администрации Неволинского сельского поселения от 31.10.2017г. № 172-271-22-02-01-03 </w:t>
      </w:r>
    </w:p>
    <w:p w:rsidR="005B1C65" w:rsidRPr="005B1C65" w:rsidRDefault="005B1C65" w:rsidP="005B1C65">
      <w:pPr>
        <w:widowControl w:val="0"/>
        <w:autoSpaceDE w:val="0"/>
        <w:autoSpaceDN w:val="0"/>
        <w:spacing w:after="0" w:line="240" w:lineRule="auto"/>
        <w:jc w:val="both"/>
        <w:rPr>
          <w:rFonts w:ascii="Calibri" w:eastAsia="Times New Roman" w:hAnsi="Calibri" w:cs="Calibri"/>
          <w:szCs w:val="20"/>
          <w:lang w:eastAsia="ru-RU"/>
        </w:rPr>
      </w:pPr>
    </w:p>
    <w:p w:rsidR="005B1C65" w:rsidRPr="005B1C65" w:rsidRDefault="005B1C65" w:rsidP="005B1C65">
      <w:pPr>
        <w:widowControl w:val="0"/>
        <w:autoSpaceDE w:val="0"/>
        <w:autoSpaceDN w:val="0"/>
        <w:spacing w:after="0" w:line="240" w:lineRule="auto"/>
        <w:jc w:val="both"/>
        <w:rPr>
          <w:rFonts w:ascii="Calibri" w:eastAsia="Times New Roman" w:hAnsi="Calibri" w:cs="Calibri"/>
          <w:szCs w:val="20"/>
          <w:lang w:eastAsia="ru-RU"/>
        </w:rPr>
      </w:pPr>
    </w:p>
    <w:p w:rsidR="005B1C65" w:rsidRPr="005B1C65" w:rsidRDefault="005B1C65" w:rsidP="005B1C65">
      <w:pPr>
        <w:spacing w:after="0" w:line="240" w:lineRule="auto"/>
        <w:ind w:firstLine="708"/>
        <w:contextualSpacing/>
        <w:jc w:val="both"/>
        <w:rPr>
          <w:rFonts w:ascii="Times New Roman" w:eastAsia="Times New Roman" w:hAnsi="Times New Roman" w:cs="Times New Roman"/>
          <w:color w:val="000000"/>
          <w:sz w:val="28"/>
          <w:szCs w:val="28"/>
          <w:lang w:eastAsia="ru-RU"/>
        </w:rPr>
      </w:pPr>
      <w:proofErr w:type="gramStart"/>
      <w:r w:rsidRPr="005B1C65">
        <w:rPr>
          <w:rFonts w:ascii="Times New Roman" w:eastAsia="Times New Roman" w:hAnsi="Times New Roman" w:cs="Times New Roman"/>
          <w:color w:val="000000"/>
          <w:sz w:val="28"/>
          <w:szCs w:val="28"/>
          <w:lang w:eastAsia="ru-RU"/>
        </w:rPr>
        <w:t xml:space="preserve">В соответствии с федеральным законом  от  06 октября 2003 г. </w:t>
      </w:r>
      <w:hyperlink r:id="rId8" w:history="1">
        <w:r w:rsidRPr="005B1C65">
          <w:rPr>
            <w:rFonts w:ascii="Times New Roman" w:eastAsia="Times New Roman" w:hAnsi="Times New Roman" w:cs="Times New Roman"/>
            <w:color w:val="000000"/>
            <w:sz w:val="28"/>
            <w:szCs w:val="28"/>
            <w:lang w:eastAsia="ru-RU"/>
          </w:rPr>
          <w:t>№ 131-ФЗ</w:t>
        </w:r>
      </w:hyperlink>
      <w:r w:rsidRPr="005B1C65">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w:t>
      </w:r>
      <w:proofErr w:type="gramEnd"/>
      <w:r w:rsidRPr="005B1C65">
        <w:rPr>
          <w:rFonts w:ascii="Times New Roman" w:eastAsia="Times New Roman" w:hAnsi="Times New Roman" w:cs="Times New Roman"/>
          <w:color w:val="000000"/>
          <w:sz w:val="28"/>
          <w:szCs w:val="28"/>
          <w:lang w:eastAsia="ru-RU"/>
        </w:rPr>
        <w:t xml:space="preserve"> России от 06 апреля 2017г. № 691/</w:t>
      </w:r>
      <w:proofErr w:type="spellStart"/>
      <w:proofErr w:type="gramStart"/>
      <w:r w:rsidRPr="005B1C65">
        <w:rPr>
          <w:rFonts w:ascii="Times New Roman" w:eastAsia="Times New Roman" w:hAnsi="Times New Roman" w:cs="Times New Roman"/>
          <w:color w:val="000000"/>
          <w:sz w:val="28"/>
          <w:szCs w:val="28"/>
          <w:lang w:eastAsia="ru-RU"/>
        </w:rPr>
        <w:t>пр</w:t>
      </w:r>
      <w:proofErr w:type="spellEnd"/>
      <w:proofErr w:type="gramEnd"/>
      <w:r w:rsidRPr="005B1C65">
        <w:rPr>
          <w:rFonts w:ascii="Times New Roman" w:eastAsia="Times New Roman" w:hAnsi="Times New Roman" w:cs="Times New Roman"/>
          <w:color w:val="000000"/>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p>
    <w:p w:rsidR="005B1C65" w:rsidRPr="005B1C65" w:rsidRDefault="005B1C65" w:rsidP="005B1C6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5B1C65">
        <w:rPr>
          <w:rFonts w:ascii="Times New Roman" w:eastAsia="Times New Roman" w:hAnsi="Times New Roman" w:cs="Times New Roman"/>
          <w:color w:val="000000"/>
          <w:sz w:val="28"/>
          <w:szCs w:val="28"/>
          <w:lang w:eastAsia="ru-RU"/>
        </w:rPr>
        <w:t>администрация Неволинского сельского поселения ПОСТАНОВЛЯЕТ:</w:t>
      </w:r>
    </w:p>
    <w:p w:rsidR="005B1C65" w:rsidRPr="005B1C65" w:rsidRDefault="005B1C65" w:rsidP="005B1C65">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5B1C65" w:rsidRDefault="005B1C65" w:rsidP="005B1C65">
      <w:pPr>
        <w:contextualSpacing/>
        <w:jc w:val="both"/>
        <w:rPr>
          <w:rFonts w:ascii="Times New Roman" w:eastAsia="Calibri" w:hAnsi="Times New Roman" w:cs="Times New Roman"/>
          <w:sz w:val="28"/>
          <w:szCs w:val="28"/>
        </w:rPr>
      </w:pPr>
      <w:r w:rsidRPr="005B1C65">
        <w:rPr>
          <w:rFonts w:ascii="Times New Roman" w:eastAsia="Calibri" w:hAnsi="Times New Roman" w:cs="Times New Roman"/>
          <w:sz w:val="28"/>
          <w:szCs w:val="28"/>
        </w:rPr>
        <w:t xml:space="preserve">          1. Муниципальную программу Неволинского сельского  поселения Кунгурского муниципального района «Формирование комфортной городской среды», утвержденную постановлением администрации Неволинского сельского поселения от 31.10.2017г. № 172-271-22-02-01-03   изложить в редакции согласно приложению к настоящему Постановлению. </w:t>
      </w:r>
    </w:p>
    <w:p w:rsidR="0006125F" w:rsidRPr="005B1C65" w:rsidRDefault="0006125F" w:rsidP="005B1C6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 Признать утратившим силу поста</w:t>
      </w:r>
      <w:r w:rsidR="008E1524">
        <w:rPr>
          <w:rFonts w:ascii="Times New Roman" w:eastAsia="Calibri" w:hAnsi="Times New Roman" w:cs="Times New Roman"/>
          <w:sz w:val="28"/>
          <w:szCs w:val="28"/>
        </w:rPr>
        <w:t>новление администрации Неволинского сельского поселения</w:t>
      </w:r>
      <w:r w:rsidR="00146AA2">
        <w:rPr>
          <w:rFonts w:ascii="Times New Roman" w:eastAsia="Calibri" w:hAnsi="Times New Roman" w:cs="Times New Roman"/>
          <w:sz w:val="28"/>
          <w:szCs w:val="28"/>
        </w:rPr>
        <w:t xml:space="preserve"> от 26.02.2019 № 45-271-22-02-01-03 «О внесении изменений в постановление администрации Неволинского сельского поселения от 31.10.2017 № 172-271-22-02-01-03».</w:t>
      </w:r>
    </w:p>
    <w:p w:rsidR="005B1C65" w:rsidRPr="005B1C65" w:rsidRDefault="005B1C65" w:rsidP="005B1C65">
      <w:pPr>
        <w:contextualSpacing/>
        <w:jc w:val="both"/>
        <w:rPr>
          <w:rFonts w:ascii="Times New Roman" w:eastAsia="Times New Roman" w:hAnsi="Times New Roman" w:cs="Times New Roman"/>
          <w:sz w:val="28"/>
          <w:szCs w:val="28"/>
          <w:lang w:eastAsia="ru-RU"/>
        </w:rPr>
      </w:pPr>
      <w:r w:rsidRPr="005B1C65">
        <w:rPr>
          <w:rFonts w:ascii="Times New Roman" w:eastAsia="Times New Roman" w:hAnsi="Times New Roman" w:cs="Times New Roman"/>
          <w:sz w:val="28"/>
          <w:szCs w:val="28"/>
          <w:lang w:eastAsia="ru-RU"/>
        </w:rPr>
        <w:t xml:space="preserve">         </w:t>
      </w:r>
      <w:r w:rsidR="0006125F">
        <w:rPr>
          <w:rFonts w:ascii="Times New Roman" w:eastAsia="Times New Roman" w:hAnsi="Times New Roman" w:cs="Times New Roman"/>
          <w:sz w:val="28"/>
          <w:szCs w:val="28"/>
          <w:lang w:eastAsia="ru-RU"/>
        </w:rPr>
        <w:t>3</w:t>
      </w:r>
      <w:r w:rsidRPr="005B1C65">
        <w:rPr>
          <w:rFonts w:ascii="Times New Roman" w:eastAsia="Times New Roman" w:hAnsi="Times New Roman" w:cs="Times New Roman"/>
          <w:sz w:val="28"/>
          <w:szCs w:val="28"/>
          <w:lang w:eastAsia="ru-RU"/>
        </w:rPr>
        <w:t xml:space="preserve">. Опубликовать настоящее постановление в официальном бюллетене органов местного самоуправления муниципального образования «Неволинское сельское поселение» Кунгурского муниципального района и разместить на </w:t>
      </w:r>
      <w:r w:rsidRPr="005B1C65">
        <w:rPr>
          <w:rFonts w:ascii="Times New Roman" w:eastAsia="Times New Roman" w:hAnsi="Times New Roman" w:cs="Times New Roman"/>
          <w:sz w:val="28"/>
          <w:szCs w:val="28"/>
          <w:lang w:eastAsia="ru-RU"/>
        </w:rPr>
        <w:lastRenderedPageBreak/>
        <w:t>официальном сайте администрации Неволинского сельского поселения в сети Интернет.</w:t>
      </w:r>
    </w:p>
    <w:p w:rsidR="005B1C65" w:rsidRPr="005B1C65" w:rsidRDefault="005B1C65" w:rsidP="005B1C65">
      <w:pPr>
        <w:spacing w:after="0" w:line="240" w:lineRule="auto"/>
        <w:contextualSpacing/>
        <w:jc w:val="both"/>
        <w:rPr>
          <w:rFonts w:ascii="Times New Roman" w:eastAsia="Times New Roman" w:hAnsi="Times New Roman" w:cs="Times New Roman"/>
          <w:sz w:val="28"/>
          <w:szCs w:val="28"/>
          <w:lang w:eastAsia="ru-RU"/>
        </w:rPr>
      </w:pPr>
      <w:r w:rsidRPr="005B1C65">
        <w:rPr>
          <w:rFonts w:ascii="Times New Roman" w:eastAsia="Times New Roman" w:hAnsi="Times New Roman" w:cs="Times New Roman"/>
          <w:sz w:val="28"/>
          <w:szCs w:val="28"/>
          <w:lang w:eastAsia="ru-RU"/>
        </w:rPr>
        <w:t xml:space="preserve">         </w:t>
      </w:r>
      <w:r w:rsidR="0006125F">
        <w:rPr>
          <w:rFonts w:ascii="Times New Roman" w:eastAsia="Times New Roman" w:hAnsi="Times New Roman" w:cs="Times New Roman"/>
          <w:sz w:val="28"/>
          <w:szCs w:val="28"/>
          <w:lang w:eastAsia="ru-RU"/>
        </w:rPr>
        <w:t>4</w:t>
      </w:r>
      <w:r w:rsidRPr="005B1C65">
        <w:rPr>
          <w:rFonts w:ascii="Times New Roman" w:eastAsia="Times New Roman" w:hAnsi="Times New Roman" w:cs="Times New Roman"/>
          <w:sz w:val="28"/>
          <w:szCs w:val="28"/>
          <w:lang w:eastAsia="ru-RU"/>
        </w:rPr>
        <w:t xml:space="preserve">. </w:t>
      </w:r>
      <w:proofErr w:type="gramStart"/>
      <w:r w:rsidRPr="005B1C65">
        <w:rPr>
          <w:rFonts w:ascii="Times New Roman" w:eastAsia="Times New Roman" w:hAnsi="Times New Roman" w:cs="Times New Roman"/>
          <w:sz w:val="28"/>
          <w:szCs w:val="28"/>
          <w:lang w:eastAsia="ru-RU"/>
        </w:rPr>
        <w:t>Контроль за</w:t>
      </w:r>
      <w:proofErr w:type="gramEnd"/>
      <w:r w:rsidRPr="005B1C65">
        <w:rPr>
          <w:rFonts w:ascii="Times New Roman" w:eastAsia="Times New Roman" w:hAnsi="Times New Roman" w:cs="Times New Roman"/>
          <w:sz w:val="28"/>
          <w:szCs w:val="28"/>
          <w:lang w:eastAsia="ru-RU"/>
        </w:rPr>
        <w:t xml:space="preserve"> исполнением постановления оставляю за собой.   </w:t>
      </w:r>
    </w:p>
    <w:p w:rsidR="005B1C65" w:rsidRDefault="005B1C65" w:rsidP="005B1C65">
      <w:pPr>
        <w:spacing w:after="0" w:line="240" w:lineRule="auto"/>
        <w:contextualSpacing/>
        <w:jc w:val="both"/>
        <w:rPr>
          <w:rFonts w:ascii="Times New Roman" w:eastAsia="Times New Roman" w:hAnsi="Times New Roman" w:cs="Times New Roman"/>
          <w:sz w:val="28"/>
          <w:szCs w:val="28"/>
          <w:lang w:eastAsia="ru-RU"/>
        </w:rPr>
      </w:pPr>
    </w:p>
    <w:p w:rsidR="007B3928" w:rsidRPr="005B1C65" w:rsidRDefault="007B3928" w:rsidP="005B1C65">
      <w:pPr>
        <w:spacing w:after="0" w:line="240" w:lineRule="auto"/>
        <w:contextualSpacing/>
        <w:jc w:val="both"/>
        <w:rPr>
          <w:rFonts w:ascii="Times New Roman" w:eastAsia="Times New Roman" w:hAnsi="Times New Roman" w:cs="Times New Roman"/>
          <w:sz w:val="28"/>
          <w:szCs w:val="28"/>
          <w:lang w:eastAsia="ru-RU"/>
        </w:rPr>
      </w:pPr>
    </w:p>
    <w:p w:rsidR="005B1C65" w:rsidRPr="005B1C65" w:rsidRDefault="005B1C65" w:rsidP="005B1C65">
      <w:pPr>
        <w:spacing w:after="0" w:line="240" w:lineRule="auto"/>
        <w:contextualSpacing/>
        <w:jc w:val="both"/>
        <w:rPr>
          <w:rFonts w:ascii="Times New Roman" w:eastAsia="Times New Roman" w:hAnsi="Times New Roman" w:cs="Times New Roman"/>
          <w:sz w:val="28"/>
          <w:szCs w:val="28"/>
          <w:lang w:eastAsia="ru-RU"/>
        </w:rPr>
      </w:pPr>
      <w:r w:rsidRPr="005B1C65">
        <w:rPr>
          <w:rFonts w:ascii="Times New Roman" w:eastAsia="Times New Roman" w:hAnsi="Times New Roman" w:cs="Times New Roman"/>
          <w:sz w:val="28"/>
          <w:szCs w:val="28"/>
          <w:lang w:eastAsia="ru-RU"/>
        </w:rPr>
        <w:t>Глава Неволинского</w:t>
      </w:r>
    </w:p>
    <w:p w:rsidR="005B1C65" w:rsidRPr="005B1C65" w:rsidRDefault="005B1C65" w:rsidP="005B1C6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1C65">
        <w:rPr>
          <w:rFonts w:ascii="Times New Roman" w:eastAsia="Times New Roman" w:hAnsi="Times New Roman" w:cs="Times New Roman"/>
          <w:sz w:val="28"/>
          <w:szCs w:val="28"/>
          <w:lang w:eastAsia="ru-RU"/>
        </w:rPr>
        <w:t>сельского  поселения                                                                        В.В. Солодуха</w:t>
      </w: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Pr="0019549A" w:rsidRDefault="0019549A"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sidRPr="0019549A">
        <w:rPr>
          <w:rFonts w:ascii="Times New Roman" w:eastAsia="Times New Roman" w:hAnsi="Times New Roman" w:cs="Times New Roman"/>
          <w:sz w:val="28"/>
          <w:szCs w:val="28"/>
          <w:lang w:eastAsia="ru-RU"/>
        </w:rPr>
        <w:lastRenderedPageBreak/>
        <w:t xml:space="preserve">Приложение </w:t>
      </w:r>
    </w:p>
    <w:p w:rsidR="0019549A" w:rsidRPr="0019549A" w:rsidRDefault="0019549A"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sidRPr="0019549A">
        <w:rPr>
          <w:rFonts w:ascii="Times New Roman" w:eastAsia="Times New Roman" w:hAnsi="Times New Roman" w:cs="Times New Roman"/>
          <w:sz w:val="28"/>
          <w:szCs w:val="28"/>
          <w:lang w:eastAsia="ru-RU"/>
        </w:rPr>
        <w:t xml:space="preserve">к постановлению администрации </w:t>
      </w:r>
    </w:p>
    <w:p w:rsidR="0019549A" w:rsidRPr="0019549A" w:rsidRDefault="0019549A"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sidRPr="0019549A">
        <w:rPr>
          <w:rFonts w:ascii="Times New Roman" w:eastAsia="Times New Roman" w:hAnsi="Times New Roman" w:cs="Times New Roman"/>
          <w:sz w:val="28"/>
          <w:szCs w:val="28"/>
          <w:lang w:eastAsia="ru-RU"/>
        </w:rPr>
        <w:t>Неволинского  сельского поселения</w:t>
      </w:r>
    </w:p>
    <w:p w:rsidR="0019549A" w:rsidRDefault="0019549A" w:rsidP="0019549A">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sidRPr="0019549A">
        <w:rPr>
          <w:rFonts w:ascii="Times New Roman" w:eastAsia="Times New Roman" w:hAnsi="Times New Roman" w:cs="Times New Roman"/>
          <w:sz w:val="28"/>
          <w:szCs w:val="28"/>
          <w:lang w:eastAsia="ru-RU"/>
        </w:rPr>
        <w:t>от ________ № _______</w:t>
      </w: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19549A">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19549A" w:rsidRPr="00211DB4" w:rsidRDefault="0019549A" w:rsidP="0019549A">
      <w:pPr>
        <w:pStyle w:val="a7"/>
        <w:jc w:val="center"/>
        <w:rPr>
          <w:rFonts w:ascii="Times New Roman" w:hAnsi="Times New Roman" w:cs="Times New Roman"/>
          <w:b/>
          <w:sz w:val="28"/>
        </w:rPr>
      </w:pPr>
      <w:r w:rsidRPr="00211DB4">
        <w:rPr>
          <w:rFonts w:ascii="Times New Roman" w:hAnsi="Times New Roman" w:cs="Times New Roman"/>
          <w:b/>
          <w:sz w:val="28"/>
          <w:lang w:eastAsia="ru-RU"/>
        </w:rPr>
        <w:t>Муниципальная программа</w:t>
      </w:r>
    </w:p>
    <w:p w:rsidR="0019549A" w:rsidRPr="00211DB4" w:rsidRDefault="0019549A" w:rsidP="0019549A">
      <w:pPr>
        <w:pStyle w:val="a7"/>
        <w:jc w:val="center"/>
        <w:rPr>
          <w:rFonts w:ascii="Times New Roman" w:hAnsi="Times New Roman" w:cs="Times New Roman"/>
          <w:b/>
          <w:sz w:val="28"/>
          <w:lang w:eastAsia="ru-RU"/>
        </w:rPr>
      </w:pPr>
      <w:r w:rsidRPr="00211DB4">
        <w:rPr>
          <w:rFonts w:ascii="Times New Roman" w:hAnsi="Times New Roman" w:cs="Times New Roman"/>
          <w:b/>
          <w:sz w:val="28"/>
          <w:lang w:eastAsia="ru-RU"/>
        </w:rPr>
        <w:t>Неволинского сельского поселения Кунгурского муниципального района «Формирование комфортной городской среды»</w:t>
      </w: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19549A">
      <w:pPr>
        <w:widowControl w:val="0"/>
        <w:autoSpaceDE w:val="0"/>
        <w:autoSpaceDN w:val="0"/>
        <w:spacing w:after="0" w:line="240" w:lineRule="auto"/>
        <w:contextualSpacing/>
        <w:outlineLvl w:val="0"/>
        <w:rPr>
          <w:rFonts w:ascii="Times New Roman" w:eastAsia="Times New Roman" w:hAnsi="Times New Roman" w:cs="Times New Roman"/>
          <w:sz w:val="28"/>
          <w:szCs w:val="28"/>
          <w:lang w:eastAsia="ru-RU"/>
        </w:rPr>
      </w:pPr>
    </w:p>
    <w:p w:rsidR="0019549A" w:rsidRPr="00E2357B" w:rsidRDefault="0019549A" w:rsidP="0019549A">
      <w:pPr>
        <w:widowControl w:val="0"/>
        <w:autoSpaceDE w:val="0"/>
        <w:autoSpaceDN w:val="0"/>
        <w:spacing w:after="0" w:line="240" w:lineRule="auto"/>
        <w:contextualSpacing/>
        <w:jc w:val="center"/>
        <w:outlineLvl w:val="0"/>
        <w:rPr>
          <w:rFonts w:ascii="Times New Roman" w:eastAsia="Times New Roman" w:hAnsi="Times New Roman" w:cs="Times New Roman"/>
          <w:b/>
          <w:sz w:val="28"/>
          <w:szCs w:val="28"/>
          <w:lang w:eastAsia="ru-RU"/>
        </w:rPr>
      </w:pPr>
      <w:r w:rsidRPr="00E2357B">
        <w:rPr>
          <w:rFonts w:ascii="Times New Roman" w:eastAsia="Times New Roman" w:hAnsi="Times New Roman" w:cs="Times New Roman"/>
          <w:b/>
          <w:sz w:val="28"/>
          <w:szCs w:val="28"/>
          <w:lang w:eastAsia="ru-RU"/>
        </w:rPr>
        <w:t>2018-2022 годы</w:t>
      </w: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1954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7B3928" w:rsidRDefault="007B3928"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p>
    <w:p w:rsidR="0019549A" w:rsidRDefault="00C21E88" w:rsidP="00C21E88">
      <w:pPr>
        <w:widowControl w:val="0"/>
        <w:autoSpaceDE w:val="0"/>
        <w:autoSpaceDN w:val="0"/>
        <w:spacing w:after="0" w:line="240" w:lineRule="auto"/>
        <w:contextualSpacing/>
        <w:jc w:val="center"/>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еволино</w:t>
      </w:r>
      <w:proofErr w:type="spellEnd"/>
    </w:p>
    <w:p w:rsidR="00211DB4" w:rsidRPr="00211DB4" w:rsidRDefault="007E4C2C" w:rsidP="00211DB4">
      <w:pPr>
        <w:pStyle w:val="a7"/>
        <w:jc w:val="center"/>
        <w:rPr>
          <w:rFonts w:ascii="Times New Roman" w:hAnsi="Times New Roman" w:cs="Times New Roman"/>
          <w:b/>
          <w:sz w:val="28"/>
        </w:rPr>
      </w:pPr>
      <w:r w:rsidRPr="00211DB4">
        <w:rPr>
          <w:rFonts w:ascii="Times New Roman" w:hAnsi="Times New Roman" w:cs="Times New Roman"/>
          <w:b/>
          <w:sz w:val="28"/>
          <w:lang w:eastAsia="ru-RU"/>
        </w:rPr>
        <w:lastRenderedPageBreak/>
        <w:t>Муниципальная программа</w:t>
      </w:r>
    </w:p>
    <w:p w:rsidR="00211DB4" w:rsidRPr="00211DB4" w:rsidRDefault="00211DB4" w:rsidP="00211DB4">
      <w:pPr>
        <w:pStyle w:val="a7"/>
        <w:jc w:val="center"/>
        <w:rPr>
          <w:rFonts w:ascii="Times New Roman" w:hAnsi="Times New Roman" w:cs="Times New Roman"/>
          <w:b/>
          <w:sz w:val="28"/>
          <w:lang w:eastAsia="ru-RU"/>
        </w:rPr>
      </w:pPr>
      <w:r w:rsidRPr="00211DB4">
        <w:rPr>
          <w:rFonts w:ascii="Times New Roman" w:hAnsi="Times New Roman" w:cs="Times New Roman"/>
          <w:b/>
          <w:sz w:val="28"/>
          <w:lang w:eastAsia="ru-RU"/>
        </w:rPr>
        <w:t>Неволинского сельского поселения Кунгурского муниципального района «Формирование комфортной городской среды»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 xml:space="preserve">Раздел </w:t>
      </w:r>
      <w:r w:rsidRPr="007E4C2C">
        <w:rPr>
          <w:rFonts w:ascii="Times New Roman" w:eastAsia="Times New Roman" w:hAnsi="Times New Roman" w:cs="Times New Roman"/>
          <w:b/>
          <w:sz w:val="28"/>
          <w:szCs w:val="28"/>
          <w:lang w:val="en-US" w:eastAsia="ru-RU"/>
        </w:rPr>
        <w:t>I</w:t>
      </w:r>
      <w:r w:rsidRPr="007E4C2C">
        <w:rPr>
          <w:rFonts w:ascii="Times New Roman" w:eastAsia="Times New Roman" w:hAnsi="Times New Roman" w:cs="Times New Roman"/>
          <w:b/>
          <w:sz w:val="28"/>
          <w:szCs w:val="28"/>
          <w:lang w:eastAsia="ru-RU"/>
        </w:rPr>
        <w:t xml:space="preserve">. Паспорт </w:t>
      </w:r>
      <w:r w:rsidR="000E2C95">
        <w:rPr>
          <w:rFonts w:ascii="Times New Roman" w:eastAsia="Times New Roman" w:hAnsi="Times New Roman" w:cs="Times New Roman"/>
          <w:b/>
          <w:sz w:val="28"/>
          <w:szCs w:val="28"/>
          <w:lang w:eastAsia="ru-RU"/>
        </w:rPr>
        <w:t>м</w:t>
      </w:r>
      <w:r w:rsidRPr="007E4C2C">
        <w:rPr>
          <w:rFonts w:ascii="Times New Roman" w:eastAsia="Times New Roman" w:hAnsi="Times New Roman" w:cs="Times New Roman"/>
          <w:b/>
          <w:sz w:val="28"/>
          <w:szCs w:val="28"/>
          <w:lang w:eastAsia="ru-RU"/>
        </w:rPr>
        <w:t xml:space="preserve">униципальной программы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1137"/>
        <w:gridCol w:w="1638"/>
        <w:gridCol w:w="345"/>
        <w:gridCol w:w="851"/>
        <w:gridCol w:w="568"/>
        <w:gridCol w:w="284"/>
        <w:gridCol w:w="851"/>
        <w:gridCol w:w="346"/>
        <w:gridCol w:w="503"/>
        <w:gridCol w:w="850"/>
        <w:gridCol w:w="738"/>
      </w:tblGrid>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Ответственный исполнитель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Администрация Неволинского сельского поселения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Участники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Администрация Неволинского сельского поселения</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Жители Неволинского сельского поселения</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Жители </w:t>
            </w:r>
            <w:r w:rsidRPr="007E4C2C">
              <w:rPr>
                <w:rFonts w:ascii="Times New Roman" w:eastAsia="Calibri" w:hAnsi="Times New Roman" w:cs="Times New Roman"/>
                <w:sz w:val="28"/>
                <w:szCs w:val="28"/>
                <w:lang w:eastAsia="ru-RU"/>
              </w:rPr>
              <w:t>многоквартирных домов, придомовые территории которых подлежат благоустройству в 2018-2022 годах</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Предприятия, организации, учреждения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Цели программы</w:t>
            </w:r>
          </w:p>
        </w:tc>
        <w:tc>
          <w:tcPr>
            <w:tcW w:w="8111" w:type="dxa"/>
            <w:gridSpan w:val="11"/>
          </w:tcPr>
          <w:p w:rsidR="007E4C2C" w:rsidRPr="007E4C2C" w:rsidRDefault="00E2357B" w:rsidP="00E235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качества и  комфорта </w:t>
            </w:r>
            <w:r w:rsidR="007E4C2C" w:rsidRPr="007E4C2C">
              <w:rPr>
                <w:rFonts w:ascii="Times New Roman" w:eastAsia="Times New Roman" w:hAnsi="Times New Roman" w:cs="Times New Roman"/>
                <w:sz w:val="28"/>
                <w:szCs w:val="28"/>
                <w:lang w:eastAsia="ru-RU"/>
              </w:rPr>
              <w:t>проживания на территории Неволинского сельского поселения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Задачи программы</w:t>
            </w:r>
          </w:p>
        </w:tc>
        <w:tc>
          <w:tcPr>
            <w:tcW w:w="8111" w:type="dxa"/>
            <w:gridSpan w:val="11"/>
          </w:tcPr>
          <w:p w:rsidR="007E4C2C" w:rsidRPr="007E4C2C" w:rsidRDefault="007E4C2C"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1. Повышение уровня благоустройства дворовых территорий многоквартирных домов  Неволинского сельского поселения. </w:t>
            </w:r>
          </w:p>
          <w:p w:rsidR="007E4C2C" w:rsidRDefault="007E4C2C"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2. Повышение уровня благоустройства </w:t>
            </w:r>
            <w:r w:rsidRPr="007E4C2C">
              <w:rPr>
                <w:rFonts w:ascii="Times New Roman" w:eastAsia="Times New Roman" w:hAnsi="Times New Roman" w:cs="Times New Roman"/>
                <w:sz w:val="28"/>
                <w:szCs w:val="28"/>
                <w:lang w:eastAsia="ru-RU"/>
              </w:rPr>
              <w:t xml:space="preserve">общественных территорий </w:t>
            </w:r>
            <w:r w:rsidRPr="007E4C2C">
              <w:rPr>
                <w:rFonts w:ascii="Times New Roman" w:eastAsia="Calibri" w:hAnsi="Times New Roman" w:cs="Times New Roman"/>
                <w:sz w:val="28"/>
                <w:szCs w:val="28"/>
                <w:lang w:eastAsia="ru-RU"/>
              </w:rPr>
              <w:t>Неволинского сельского поселения.</w:t>
            </w:r>
          </w:p>
          <w:p w:rsidR="00E2357B" w:rsidRDefault="00E2357B"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Обеспечение проведения мероприятий по благоустройству территорий Неволинского сельского поселения в соответствие с едиными требованиями.</w:t>
            </w:r>
          </w:p>
          <w:p w:rsidR="005D2AE9" w:rsidRPr="007E4C2C" w:rsidRDefault="005D2AE9"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Повышение уровня вовлеченности заинтересованных граждан, организаций</w:t>
            </w:r>
            <w:r w:rsidR="00DE30A8">
              <w:rPr>
                <w:rFonts w:ascii="Times New Roman" w:eastAsia="Calibri" w:hAnsi="Times New Roman" w:cs="Times New Roman"/>
                <w:sz w:val="28"/>
                <w:szCs w:val="28"/>
                <w:lang w:eastAsia="ru-RU"/>
              </w:rPr>
              <w:t xml:space="preserve"> в реализацию мероприятий по благоустройству территории Неволинского сельского поселения</w:t>
            </w:r>
          </w:p>
        </w:tc>
      </w:tr>
      <w:tr w:rsidR="007E4C2C" w:rsidRPr="007E4C2C" w:rsidTr="007E4C2C">
        <w:trPr>
          <w:trHeight w:val="515"/>
        </w:trPr>
        <w:tc>
          <w:tcPr>
            <w:tcW w:w="2090" w:type="dxa"/>
            <w:vMerge w:val="restart"/>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Целевые показатели программы</w:t>
            </w:r>
          </w:p>
        </w:tc>
        <w:tc>
          <w:tcPr>
            <w:tcW w:w="3120" w:type="dxa"/>
            <w:gridSpan w:val="3"/>
            <w:vMerge w:val="restart"/>
            <w:tcBorders>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Наименование показателя</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ind w:left="720"/>
              <w:jc w:val="center"/>
              <w:rPr>
                <w:rFonts w:ascii="Times New Roman" w:eastAsia="Times New Roman" w:hAnsi="Times New Roman" w:cs="Times New Roman"/>
                <w:sz w:val="28"/>
                <w:szCs w:val="28"/>
                <w:lang w:eastAsia="ru-RU"/>
              </w:rPr>
            </w:pPr>
          </w:p>
        </w:tc>
        <w:tc>
          <w:tcPr>
            <w:tcW w:w="851" w:type="dxa"/>
            <w:vMerge w:val="restart"/>
            <w:tcBorders>
              <w:left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 изм.</w:t>
            </w:r>
          </w:p>
        </w:tc>
        <w:tc>
          <w:tcPr>
            <w:tcW w:w="4140" w:type="dxa"/>
            <w:gridSpan w:val="7"/>
            <w:tcBorders>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Значение показателя</w:t>
            </w:r>
          </w:p>
        </w:tc>
      </w:tr>
      <w:tr w:rsidR="007E4C2C" w:rsidRPr="007E4C2C" w:rsidTr="007E4C2C">
        <w:trPr>
          <w:trHeight w:val="352"/>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vMerge/>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850" w:type="dxa"/>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738" w:type="dxa"/>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r>
      <w:tr w:rsidR="007E4C2C" w:rsidRPr="007E4C2C" w:rsidTr="007E4C2C">
        <w:trPr>
          <w:trHeight w:val="630"/>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tcBorders>
              <w:bottom w:val="single" w:sz="4" w:space="0" w:color="auto"/>
              <w:right w:val="single" w:sz="4" w:space="0" w:color="auto"/>
            </w:tcBorders>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 Количество благоустроенных дворовых территорий многоквартирных домов</w:t>
            </w:r>
          </w:p>
        </w:tc>
        <w:tc>
          <w:tcPr>
            <w:tcW w:w="851" w:type="dxa"/>
            <w:tcBorders>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w:t>
            </w:r>
          </w:p>
        </w:tc>
        <w:tc>
          <w:tcPr>
            <w:tcW w:w="852" w:type="dxa"/>
            <w:gridSpan w:val="2"/>
            <w:tcBorders>
              <w:top w:val="single" w:sz="4" w:space="0" w:color="auto"/>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p>
        </w:tc>
        <w:tc>
          <w:tcPr>
            <w:tcW w:w="849" w:type="dxa"/>
            <w:gridSpan w:val="2"/>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7E4C2C" w:rsidRPr="00662478" w:rsidRDefault="00521CFD" w:rsidP="007E4C2C">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738" w:type="dxa"/>
            <w:tcBorders>
              <w:top w:val="single" w:sz="4" w:space="0" w:color="auto"/>
              <w:left w:val="single" w:sz="4" w:space="0" w:color="auto"/>
              <w:bottom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w:t>
            </w:r>
          </w:p>
        </w:tc>
      </w:tr>
      <w:tr w:rsidR="007E4C2C" w:rsidRPr="007E4C2C" w:rsidTr="007E4C2C">
        <w:trPr>
          <w:trHeight w:val="630"/>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tcBorders>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7E4C2C">
              <w:rPr>
                <w:rFonts w:ascii="Times New Roman" w:eastAsia="Times New Roman" w:hAnsi="Times New Roman" w:cs="Times New Roman"/>
                <w:sz w:val="28"/>
                <w:szCs w:val="28"/>
                <w:lang w:eastAsia="ru-RU"/>
              </w:rPr>
              <w:t>2. Количество благоустроенных общественных территорий</w:t>
            </w:r>
          </w:p>
        </w:tc>
        <w:tc>
          <w:tcPr>
            <w:tcW w:w="851" w:type="dxa"/>
            <w:tcBorders>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w:t>
            </w:r>
          </w:p>
        </w:tc>
        <w:tc>
          <w:tcPr>
            <w:tcW w:w="852" w:type="dxa"/>
            <w:gridSpan w:val="2"/>
            <w:tcBorders>
              <w:top w:val="single" w:sz="4" w:space="0" w:color="auto"/>
              <w:left w:val="single" w:sz="4" w:space="0" w:color="auto"/>
              <w:bottom w:val="single" w:sz="4" w:space="0" w:color="auto"/>
              <w:right w:val="single" w:sz="4" w:space="0" w:color="auto"/>
            </w:tcBorders>
          </w:tcPr>
          <w:p w:rsidR="007E4C2C" w:rsidRPr="007E4C2C" w:rsidRDefault="005D66F7" w:rsidP="007E4C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highlight w:val="yellow"/>
                <w:lang w:eastAsia="ru-RU"/>
              </w:rPr>
            </w:pPr>
            <w:r w:rsidRPr="00662478">
              <w:rPr>
                <w:rFonts w:ascii="Times New Roman" w:eastAsia="Times New Roman" w:hAnsi="Times New Roman" w:cs="Times New Roman"/>
                <w:color w:val="000000" w:themeColor="text1"/>
                <w:sz w:val="28"/>
                <w:szCs w:val="28"/>
                <w:lang w:eastAsia="ru-RU"/>
              </w:rPr>
              <w:t>1</w:t>
            </w:r>
          </w:p>
        </w:tc>
        <w:tc>
          <w:tcPr>
            <w:tcW w:w="849" w:type="dxa"/>
            <w:gridSpan w:val="2"/>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highlight w:val="yellow"/>
                <w:lang w:eastAsia="ru-RU"/>
              </w:rPr>
            </w:pPr>
            <w:r w:rsidRPr="00662478">
              <w:rPr>
                <w:rFonts w:ascii="Times New Roman" w:eastAsia="Times New Roman" w:hAnsi="Times New Roman" w:cs="Times New Roman"/>
                <w:color w:val="000000" w:themeColor="text1"/>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p>
        </w:tc>
        <w:tc>
          <w:tcPr>
            <w:tcW w:w="738" w:type="dxa"/>
            <w:tcBorders>
              <w:top w:val="single" w:sz="4" w:space="0" w:color="auto"/>
              <w:left w:val="single" w:sz="4" w:space="0" w:color="auto"/>
              <w:bottom w:val="single" w:sz="4" w:space="0" w:color="auto"/>
            </w:tcBorders>
          </w:tcPr>
          <w:p w:rsidR="007E4C2C" w:rsidRPr="007E4C2C" w:rsidRDefault="00521CFD" w:rsidP="007E4C2C">
            <w:pPr>
              <w:spacing w:after="0" w:line="240" w:lineRule="auto"/>
              <w:jc w:val="center"/>
              <w:rPr>
                <w:rFonts w:ascii="Times New Roman" w:eastAsia="Times New Roman" w:hAnsi="Times New Roman" w:cs="Times New Roman"/>
                <w:color w:val="FF0000"/>
                <w:sz w:val="28"/>
                <w:szCs w:val="28"/>
                <w:lang w:eastAsia="ru-RU"/>
              </w:rPr>
            </w:pPr>
            <w:r w:rsidRPr="00521CFD">
              <w:rPr>
                <w:rFonts w:ascii="Times New Roman" w:eastAsia="Times New Roman" w:hAnsi="Times New Roman" w:cs="Times New Roman"/>
                <w:color w:val="000000" w:themeColor="text1"/>
                <w:sz w:val="28"/>
                <w:szCs w:val="28"/>
                <w:lang w:eastAsia="ru-RU"/>
              </w:rPr>
              <w:t>1</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Срок реализации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2018 - 2022 годы</w:t>
            </w:r>
          </w:p>
        </w:tc>
      </w:tr>
      <w:tr w:rsidR="007E4C2C" w:rsidRPr="007E4C2C" w:rsidTr="007E4C2C">
        <w:trPr>
          <w:trHeight w:val="495"/>
        </w:trPr>
        <w:tc>
          <w:tcPr>
            <w:tcW w:w="2090" w:type="dxa"/>
            <w:vMerge w:val="restart"/>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Объемы бюджетных </w:t>
            </w:r>
            <w:r w:rsidRPr="007E4C2C">
              <w:rPr>
                <w:rFonts w:ascii="Times New Roman" w:eastAsia="Times New Roman" w:hAnsi="Times New Roman" w:cs="Times New Roman"/>
                <w:sz w:val="28"/>
                <w:szCs w:val="28"/>
                <w:lang w:eastAsia="ru-RU"/>
              </w:rPr>
              <w:lastRenderedPageBreak/>
              <w:t>ассигнований программы</w:t>
            </w:r>
          </w:p>
        </w:tc>
        <w:tc>
          <w:tcPr>
            <w:tcW w:w="1137" w:type="dxa"/>
            <w:vMerge w:val="restart"/>
            <w:tcBorders>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Год</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38" w:type="dxa"/>
            <w:vMerge w:val="restart"/>
            <w:tcBorders>
              <w:left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 руб.</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36" w:type="dxa"/>
            <w:gridSpan w:val="9"/>
            <w:tcBorders>
              <w:left w:val="single" w:sz="4" w:space="0" w:color="auto"/>
              <w:bottom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В том числе по источникам финансирования</w:t>
            </w: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vMerge/>
            <w:tcBorders>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8" w:type="dxa"/>
            <w:vMerge/>
            <w:tcBorders>
              <w:left w:val="single" w:sz="4" w:space="0" w:color="auto"/>
              <w:bottom w:val="single" w:sz="4" w:space="0" w:color="auto"/>
              <w:right w:val="single" w:sz="4" w:space="0" w:color="auto"/>
            </w:tcBorders>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p>
        </w:tc>
        <w:tc>
          <w:tcPr>
            <w:tcW w:w="1764" w:type="dxa"/>
            <w:gridSpan w:val="3"/>
            <w:tcBorders>
              <w:top w:val="single" w:sz="4" w:space="0" w:color="auto"/>
              <w:left w:val="single" w:sz="4" w:space="0" w:color="auto"/>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Федеральный бюджет</w:t>
            </w:r>
          </w:p>
        </w:tc>
        <w:tc>
          <w:tcPr>
            <w:tcW w:w="1481" w:type="dxa"/>
            <w:gridSpan w:val="3"/>
            <w:tcBorders>
              <w:top w:val="single" w:sz="4" w:space="0" w:color="auto"/>
              <w:left w:val="single" w:sz="4" w:space="0" w:color="auto"/>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Краевой бюджет</w:t>
            </w:r>
          </w:p>
        </w:tc>
        <w:tc>
          <w:tcPr>
            <w:tcW w:w="2091" w:type="dxa"/>
            <w:gridSpan w:val="3"/>
            <w:tcBorders>
              <w:top w:val="single" w:sz="4" w:space="0" w:color="auto"/>
              <w:left w:val="single" w:sz="4" w:space="0" w:color="auto"/>
              <w:bottom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Бюджет поселения</w:t>
            </w:r>
          </w:p>
        </w:tc>
      </w:tr>
      <w:tr w:rsidR="00F406A5" w:rsidRPr="007E4C2C" w:rsidTr="007E4C2C">
        <w:trPr>
          <w:trHeight w:val="386"/>
        </w:trPr>
        <w:tc>
          <w:tcPr>
            <w:tcW w:w="2090" w:type="dxa"/>
            <w:vMerge/>
          </w:tcPr>
          <w:p w:rsidR="00F406A5" w:rsidRPr="007E4C2C" w:rsidRDefault="00F406A5"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F406A5" w:rsidRPr="007E4C2C" w:rsidRDefault="00F406A5"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1638" w:type="dxa"/>
            <w:tcBorders>
              <w:left w:val="single" w:sz="4" w:space="0" w:color="auto"/>
              <w:bottom w:val="single" w:sz="4" w:space="0" w:color="auto"/>
              <w:right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 xml:space="preserve">1111111,11 </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567850,11</w:t>
            </w: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432 149,89</w:t>
            </w:r>
          </w:p>
        </w:tc>
        <w:tc>
          <w:tcPr>
            <w:tcW w:w="2091" w:type="dxa"/>
            <w:gridSpan w:val="3"/>
            <w:tcBorders>
              <w:top w:val="single" w:sz="4" w:space="0" w:color="auto"/>
              <w:left w:val="single" w:sz="4" w:space="0" w:color="auto"/>
              <w:bottom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111 111,11</w:t>
            </w:r>
          </w:p>
        </w:tc>
      </w:tr>
      <w:tr w:rsidR="00953359" w:rsidRPr="007E4C2C" w:rsidTr="007E4C2C">
        <w:trPr>
          <w:trHeight w:val="465"/>
        </w:trPr>
        <w:tc>
          <w:tcPr>
            <w:tcW w:w="2090" w:type="dxa"/>
            <w:vMerge/>
          </w:tcPr>
          <w:p w:rsidR="00953359" w:rsidRPr="007E4C2C" w:rsidRDefault="00953359"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953359" w:rsidRPr="007E4C2C" w:rsidRDefault="00953359"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1638" w:type="dxa"/>
            <w:tcBorders>
              <w:left w:val="single" w:sz="4" w:space="0" w:color="auto"/>
              <w:bottom w:val="single" w:sz="4" w:space="0" w:color="auto"/>
              <w:right w:val="single" w:sz="4" w:space="0" w:color="auto"/>
            </w:tcBorders>
            <w:vAlign w:val="center"/>
          </w:tcPr>
          <w:p w:rsidR="00953359" w:rsidRPr="00DC6245" w:rsidRDefault="00953359" w:rsidP="00D47D29">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1625 444,20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953359" w:rsidRPr="00DC6245" w:rsidRDefault="00953359" w:rsidP="00D47D29">
            <w:pPr>
              <w:spacing w:after="0" w:line="240" w:lineRule="auto"/>
              <w:jc w:val="center"/>
              <w:rPr>
                <w:rFonts w:ascii="Times New Roman" w:eastAsia="Times New Roman" w:hAnsi="Times New Roman" w:cs="Times New Roman"/>
                <w:color w:val="FF0000"/>
                <w:sz w:val="28"/>
                <w:szCs w:val="28"/>
                <w:lang w:eastAsia="ru-RU"/>
              </w:rPr>
            </w:pPr>
            <w:r w:rsidRPr="00DC6245">
              <w:rPr>
                <w:rFonts w:ascii="Times New Roman" w:eastAsia="Times New Roman" w:hAnsi="Times New Roman" w:cs="Times New Roman"/>
                <w:color w:val="FF0000"/>
                <w:sz w:val="28"/>
                <w:szCs w:val="28"/>
                <w:lang w:eastAsia="ru-RU"/>
              </w:rPr>
              <w:t>10</w:t>
            </w:r>
            <w:r>
              <w:rPr>
                <w:rFonts w:ascii="Times New Roman" w:eastAsia="Times New Roman" w:hAnsi="Times New Roman" w:cs="Times New Roman"/>
                <w:color w:val="FF0000"/>
                <w:sz w:val="28"/>
                <w:szCs w:val="28"/>
                <w:lang w:eastAsia="ru-RU"/>
              </w:rPr>
              <w:t>95</w:t>
            </w:r>
            <w:r w:rsidRPr="00DC6245">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909,74</w:t>
            </w: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953359" w:rsidRPr="00DC6245" w:rsidRDefault="00953359" w:rsidP="00D47D29">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366990,04</w:t>
            </w:r>
          </w:p>
        </w:tc>
        <w:tc>
          <w:tcPr>
            <w:tcW w:w="2091" w:type="dxa"/>
            <w:gridSpan w:val="3"/>
            <w:tcBorders>
              <w:top w:val="single" w:sz="4" w:space="0" w:color="auto"/>
              <w:left w:val="single" w:sz="4" w:space="0" w:color="auto"/>
              <w:bottom w:val="single" w:sz="4" w:space="0" w:color="auto"/>
            </w:tcBorders>
            <w:vAlign w:val="center"/>
          </w:tcPr>
          <w:p w:rsidR="00953359" w:rsidRPr="00DC6245" w:rsidRDefault="00953359" w:rsidP="00D47D29">
            <w:pPr>
              <w:spacing w:after="0" w:line="240" w:lineRule="auto"/>
              <w:jc w:val="center"/>
              <w:rPr>
                <w:rFonts w:ascii="Times New Roman" w:eastAsia="Times New Roman" w:hAnsi="Times New Roman" w:cs="Times New Roman"/>
                <w:color w:val="FF0000"/>
                <w:sz w:val="28"/>
                <w:szCs w:val="28"/>
                <w:lang w:eastAsia="ru-RU"/>
              </w:rPr>
            </w:pPr>
            <w:r w:rsidRPr="00DC6245">
              <w:rPr>
                <w:rFonts w:ascii="Times New Roman" w:eastAsia="Times New Roman" w:hAnsi="Times New Roman" w:cs="Times New Roman"/>
                <w:color w:val="FF0000"/>
                <w:sz w:val="28"/>
                <w:szCs w:val="28"/>
                <w:lang w:eastAsia="ru-RU"/>
              </w:rPr>
              <w:t>162 544,4</w:t>
            </w:r>
            <w:r>
              <w:rPr>
                <w:rFonts w:ascii="Times New Roman" w:eastAsia="Times New Roman" w:hAnsi="Times New Roman" w:cs="Times New Roman"/>
                <w:color w:val="FF0000"/>
                <w:sz w:val="28"/>
                <w:szCs w:val="28"/>
                <w:lang w:eastAsia="ru-RU"/>
              </w:rPr>
              <w:t>2</w:t>
            </w: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1638" w:type="dxa"/>
            <w:tcBorders>
              <w:left w:val="single" w:sz="4" w:space="0" w:color="auto"/>
              <w:bottom w:val="single" w:sz="4" w:space="0" w:color="auto"/>
              <w:right w:val="single" w:sz="4" w:space="0" w:color="auto"/>
            </w:tcBorders>
            <w:vAlign w:val="center"/>
          </w:tcPr>
          <w:p w:rsidR="007E4C2C" w:rsidRPr="00186660" w:rsidRDefault="00A81044" w:rsidP="00A81044">
            <w:pPr>
              <w:spacing w:after="0" w:line="240" w:lineRule="auto"/>
              <w:ind w:left="34"/>
              <w:jc w:val="center"/>
              <w:rPr>
                <w:rFonts w:ascii="Times New Roman" w:eastAsia="Times New Roman" w:hAnsi="Times New Roman" w:cs="Times New Roman"/>
                <w:color w:val="000000" w:themeColor="text1"/>
                <w:sz w:val="28"/>
                <w:szCs w:val="28"/>
                <w:lang w:eastAsia="ru-RU"/>
              </w:rPr>
            </w:pPr>
            <w:r w:rsidRPr="00186660">
              <w:rPr>
                <w:rFonts w:ascii="Times New Roman" w:eastAsia="Times New Roman" w:hAnsi="Times New Roman" w:cs="Times New Roman"/>
                <w:color w:val="000000" w:themeColor="text1"/>
                <w:sz w:val="28"/>
                <w:szCs w:val="28"/>
                <w:lang w:eastAsia="ru-RU"/>
              </w:rPr>
              <w:t>804401,92</w:t>
            </w:r>
            <w:r w:rsidRPr="00186660">
              <w:rPr>
                <w:rFonts w:ascii="Times New Roman" w:eastAsia="Times New Roman" w:hAnsi="Times New Roman" w:cs="Times New Roman"/>
                <w:color w:val="000000" w:themeColor="text1"/>
                <w:sz w:val="28"/>
                <w:szCs w:val="28"/>
                <w:lang w:eastAsia="ru-RU"/>
              </w:rPr>
              <w:tab/>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DB6A8B" w:rsidRDefault="007E4C2C"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C21E88">
        <w:trPr>
          <w:trHeight w:val="465"/>
        </w:trPr>
        <w:tc>
          <w:tcPr>
            <w:tcW w:w="2090" w:type="dxa"/>
            <w:vMerge/>
          </w:tcPr>
          <w:p w:rsidR="00521CFD" w:rsidRPr="007E4C2C" w:rsidRDefault="00521CFD"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1638" w:type="dxa"/>
            <w:tcBorders>
              <w:left w:val="single" w:sz="4" w:space="0" w:color="auto"/>
              <w:bottom w:val="single" w:sz="4" w:space="0" w:color="auto"/>
              <w:right w:val="single" w:sz="4" w:space="0" w:color="auto"/>
            </w:tcBorders>
          </w:tcPr>
          <w:p w:rsidR="00521CFD" w:rsidRPr="00521CFD" w:rsidRDefault="00521CFD" w:rsidP="00C21E88">
            <w:pPr>
              <w:rPr>
                <w:rFonts w:ascii="Times New Roman" w:hAnsi="Times New Roman" w:cs="Times New Roman"/>
                <w:sz w:val="28"/>
              </w:rPr>
            </w:pPr>
            <w:r w:rsidRPr="00521CFD">
              <w:rPr>
                <w:rFonts w:ascii="Times New Roman" w:hAnsi="Times New Roman" w:cs="Times New Roman"/>
                <w:sz w:val="28"/>
              </w:rPr>
              <w:t>781733,19</w:t>
            </w:r>
          </w:p>
        </w:tc>
        <w:tc>
          <w:tcPr>
            <w:tcW w:w="1764" w:type="dxa"/>
            <w:gridSpan w:val="3"/>
            <w:tcBorders>
              <w:top w:val="single" w:sz="4" w:space="0" w:color="auto"/>
              <w:left w:val="single" w:sz="4" w:space="0" w:color="auto"/>
              <w:bottom w:val="single" w:sz="4" w:space="0" w:color="auto"/>
              <w:right w:val="single" w:sz="4" w:space="0" w:color="auto"/>
            </w:tcBorders>
          </w:tcPr>
          <w:p w:rsidR="00521CFD" w:rsidRDefault="00521CFD" w:rsidP="00C21E88"/>
        </w:tc>
        <w:tc>
          <w:tcPr>
            <w:tcW w:w="1481" w:type="dxa"/>
            <w:gridSpan w:val="3"/>
            <w:tcBorders>
              <w:top w:val="single" w:sz="4" w:space="0" w:color="auto"/>
              <w:left w:val="single" w:sz="4" w:space="0" w:color="auto"/>
              <w:bottom w:val="single" w:sz="4" w:space="0" w:color="auto"/>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C21E88">
        <w:trPr>
          <w:trHeight w:val="465"/>
        </w:trPr>
        <w:tc>
          <w:tcPr>
            <w:tcW w:w="2090" w:type="dxa"/>
            <w:vMerge/>
          </w:tcPr>
          <w:p w:rsidR="00521CFD" w:rsidRPr="007E4C2C" w:rsidRDefault="00521CFD"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c>
          <w:tcPr>
            <w:tcW w:w="1638" w:type="dxa"/>
            <w:tcBorders>
              <w:left w:val="single" w:sz="4" w:space="0" w:color="auto"/>
              <w:bottom w:val="single" w:sz="4" w:space="0" w:color="auto"/>
              <w:right w:val="single" w:sz="4" w:space="0" w:color="auto"/>
            </w:tcBorders>
          </w:tcPr>
          <w:p w:rsidR="00521CFD" w:rsidRPr="00521CFD" w:rsidRDefault="00521CFD" w:rsidP="00C21E88">
            <w:pPr>
              <w:rPr>
                <w:rFonts w:ascii="Times New Roman" w:hAnsi="Times New Roman" w:cs="Times New Roman"/>
                <w:sz w:val="28"/>
              </w:rPr>
            </w:pPr>
            <w:r w:rsidRPr="00521CFD">
              <w:rPr>
                <w:rFonts w:ascii="Times New Roman" w:hAnsi="Times New Roman" w:cs="Times New Roman"/>
                <w:sz w:val="28"/>
              </w:rPr>
              <w:t>714499,11</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521CFD" w:rsidRPr="00DB6A8B" w:rsidRDefault="00521CFD"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1638" w:type="dxa"/>
            <w:tcBorders>
              <w:left w:val="single" w:sz="4" w:space="0" w:color="auto"/>
              <w:bottom w:val="single" w:sz="4" w:space="0" w:color="auto"/>
              <w:right w:val="single" w:sz="4" w:space="0" w:color="auto"/>
            </w:tcBorders>
            <w:vAlign w:val="center"/>
          </w:tcPr>
          <w:p w:rsidR="007E4C2C" w:rsidRPr="00186660" w:rsidRDefault="00953359" w:rsidP="00521CF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5037189,53</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DB6A8B" w:rsidRDefault="007E4C2C"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Ожидаемые конечные результаты реализации программы</w:t>
            </w:r>
          </w:p>
        </w:tc>
        <w:tc>
          <w:tcPr>
            <w:tcW w:w="8111" w:type="dxa"/>
            <w:gridSpan w:val="11"/>
          </w:tcPr>
          <w:tbl>
            <w:tblPr>
              <w:tblW w:w="7913" w:type="dxa"/>
              <w:tblInd w:w="62" w:type="dxa"/>
              <w:tblLayout w:type="fixed"/>
              <w:tblCellMar>
                <w:top w:w="102" w:type="dxa"/>
                <w:left w:w="62" w:type="dxa"/>
                <w:bottom w:w="102" w:type="dxa"/>
                <w:right w:w="62" w:type="dxa"/>
              </w:tblCellMar>
              <w:tblLook w:val="0000" w:firstRow="0" w:lastRow="0" w:firstColumn="0" w:lastColumn="0" w:noHBand="0" w:noVBand="0"/>
            </w:tblPr>
            <w:tblGrid>
              <w:gridCol w:w="7913"/>
            </w:tblGrid>
            <w:tr w:rsidR="007E4C2C" w:rsidRPr="007E4C2C" w:rsidTr="00475C0B">
              <w:trPr>
                <w:trHeight w:val="744"/>
              </w:trPr>
              <w:tc>
                <w:tcPr>
                  <w:tcW w:w="7913" w:type="dxa"/>
                </w:tcPr>
                <w:p w:rsidR="007E4C2C" w:rsidRPr="007E4C2C" w:rsidRDefault="007E4C2C" w:rsidP="007E4C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увеличение доли благоустроенных дворовых территорий многоквартирных домов и территорий общего пользования;</w:t>
                  </w:r>
                </w:p>
              </w:tc>
            </w:tr>
            <w:tr w:rsidR="007E4C2C" w:rsidRPr="007E4C2C" w:rsidTr="00475C0B">
              <w:trPr>
                <w:trHeight w:val="248"/>
              </w:trPr>
              <w:tc>
                <w:tcPr>
                  <w:tcW w:w="7913" w:type="dxa"/>
                </w:tcPr>
                <w:p w:rsidR="007E4C2C" w:rsidRPr="007E4C2C" w:rsidRDefault="007E4C2C" w:rsidP="007E4C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улучшение внешнего облика поселения.</w:t>
                  </w:r>
                </w:p>
              </w:tc>
            </w:tr>
          </w:tbl>
          <w:p w:rsidR="007E4C2C" w:rsidRPr="007E4C2C" w:rsidRDefault="007E4C2C" w:rsidP="007E4C2C">
            <w:pPr>
              <w:tabs>
                <w:tab w:val="num" w:pos="1152"/>
              </w:tabs>
              <w:spacing w:after="0" w:line="240" w:lineRule="auto"/>
              <w:jc w:val="both"/>
              <w:rPr>
                <w:rFonts w:ascii="Times New Roman" w:eastAsia="Times New Roman" w:hAnsi="Times New Roman" w:cs="Times New Roman"/>
                <w:sz w:val="28"/>
                <w:szCs w:val="28"/>
                <w:lang w:eastAsia="ru-RU"/>
              </w:rPr>
            </w:pPr>
          </w:p>
        </w:tc>
      </w:tr>
    </w:tbl>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II</w:t>
      </w:r>
      <w:r w:rsidRPr="007E4C2C">
        <w:rPr>
          <w:rFonts w:ascii="Times New Roman" w:eastAsia="Times New Roman" w:hAnsi="Times New Roman" w:cs="Times New Roman"/>
          <w:b/>
          <w:sz w:val="28"/>
          <w:szCs w:val="28"/>
          <w:lang w:eastAsia="ru-RU"/>
        </w:rPr>
        <w:t>. Характеристика текущего состояния сферы благоустройства дворовых и общественных территорий</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Состояние дворовых территорий многоквартирных домов является важнейшей частью комфортности проживания граждан. От уровня благоустройства дворовых территорий многоквартирных домов, в том числе от уровня технически исправного состояния внутриквартальных проездов, тротуаров, наличия мест парковки автомобильного транспорта, малых архитектурных форм, игровых и спортивных комплексов на детских площадках, во многом зависит качество жизни населения.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E4C2C">
        <w:rPr>
          <w:rFonts w:ascii="Times New Roman" w:eastAsia="Times New Roman" w:hAnsi="Times New Roman" w:cs="Times New Roman"/>
          <w:sz w:val="28"/>
          <w:szCs w:val="28"/>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7E4C2C">
        <w:rPr>
          <w:rFonts w:ascii="Times New Roman" w:eastAsia="Times New Roman" w:hAnsi="Times New Roman" w:cs="Times New Roman"/>
          <w:sz w:val="28"/>
          <w:szCs w:val="28"/>
          <w:lang w:eastAsia="ru-RU"/>
        </w:rPr>
        <w:t>, недостаточно оборудованных детских и спортивных площадок.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В </w:t>
      </w:r>
      <w:proofErr w:type="spellStart"/>
      <w:r w:rsidRPr="007E4C2C">
        <w:rPr>
          <w:rFonts w:ascii="Times New Roman" w:eastAsia="Times New Roman" w:hAnsi="Times New Roman" w:cs="Times New Roman"/>
          <w:sz w:val="28"/>
          <w:szCs w:val="28"/>
          <w:lang w:eastAsia="ru-RU"/>
        </w:rPr>
        <w:t>Неволинском</w:t>
      </w:r>
      <w:proofErr w:type="spellEnd"/>
      <w:r w:rsidRPr="007E4C2C">
        <w:rPr>
          <w:rFonts w:ascii="Times New Roman" w:eastAsia="Times New Roman" w:hAnsi="Times New Roman" w:cs="Times New Roman"/>
          <w:sz w:val="28"/>
          <w:szCs w:val="28"/>
          <w:lang w:eastAsia="ru-RU"/>
        </w:rPr>
        <w:t xml:space="preserve"> сельском поселении _</w:t>
      </w:r>
      <w:r w:rsidRPr="007E4C2C">
        <w:rPr>
          <w:rFonts w:ascii="Times New Roman" w:eastAsia="Times New Roman" w:hAnsi="Times New Roman" w:cs="Times New Roman"/>
          <w:sz w:val="28"/>
          <w:szCs w:val="28"/>
          <w:u w:val="single"/>
          <w:lang w:eastAsia="ru-RU"/>
        </w:rPr>
        <w:t>5</w:t>
      </w:r>
      <w:r w:rsidRPr="007E4C2C">
        <w:rPr>
          <w:rFonts w:ascii="Times New Roman" w:eastAsia="Times New Roman" w:hAnsi="Times New Roman" w:cs="Times New Roman"/>
          <w:sz w:val="28"/>
          <w:szCs w:val="28"/>
          <w:lang w:eastAsia="ru-RU"/>
        </w:rPr>
        <w:t xml:space="preserve">_ многоквартирных домов, </w:t>
      </w:r>
      <w:r w:rsidRPr="00662478">
        <w:rPr>
          <w:rFonts w:ascii="Times New Roman" w:eastAsia="Times New Roman" w:hAnsi="Times New Roman" w:cs="Times New Roman"/>
          <w:color w:val="000000" w:themeColor="text1"/>
          <w:sz w:val="28"/>
          <w:szCs w:val="28"/>
          <w:lang w:eastAsia="ru-RU"/>
        </w:rPr>
        <w:t xml:space="preserve">имеющие </w:t>
      </w:r>
      <w:r w:rsidR="00662478">
        <w:rPr>
          <w:rFonts w:ascii="Times New Roman" w:eastAsia="Times New Roman" w:hAnsi="Times New Roman" w:cs="Times New Roman"/>
          <w:color w:val="000000" w:themeColor="text1"/>
          <w:sz w:val="28"/>
          <w:szCs w:val="28"/>
          <w:lang w:eastAsia="ru-RU"/>
        </w:rPr>
        <w:t>_</w:t>
      </w:r>
      <w:r w:rsidRPr="00662478">
        <w:rPr>
          <w:rFonts w:ascii="Times New Roman" w:eastAsia="Times New Roman" w:hAnsi="Times New Roman" w:cs="Times New Roman"/>
          <w:color w:val="000000" w:themeColor="text1"/>
          <w:sz w:val="28"/>
          <w:szCs w:val="28"/>
          <w:u w:val="single"/>
          <w:lang w:eastAsia="ru-RU"/>
        </w:rPr>
        <w:t>4</w:t>
      </w:r>
      <w:r w:rsidR="00662478" w:rsidRPr="00662478">
        <w:rPr>
          <w:rFonts w:ascii="Times New Roman" w:eastAsia="Times New Roman" w:hAnsi="Times New Roman" w:cs="Times New Roman"/>
          <w:color w:val="000000" w:themeColor="text1"/>
          <w:sz w:val="28"/>
          <w:szCs w:val="28"/>
          <w:lang w:eastAsia="ru-RU"/>
        </w:rPr>
        <w:t>_</w:t>
      </w:r>
      <w:r w:rsidRPr="00662478">
        <w:rPr>
          <w:rFonts w:ascii="Times New Roman" w:eastAsia="Times New Roman" w:hAnsi="Times New Roman" w:cs="Times New Roman"/>
          <w:color w:val="000000" w:themeColor="text1"/>
          <w:sz w:val="28"/>
          <w:szCs w:val="28"/>
          <w:lang w:eastAsia="ru-RU"/>
        </w:rPr>
        <w:t xml:space="preserve"> дворовые территории</w:t>
      </w:r>
      <w:r w:rsidR="000E2C95">
        <w:rPr>
          <w:rFonts w:ascii="Times New Roman" w:eastAsia="Times New Roman" w:hAnsi="Times New Roman" w:cs="Times New Roman"/>
          <w:color w:val="000000" w:themeColor="text1"/>
          <w:sz w:val="28"/>
          <w:szCs w:val="28"/>
          <w:lang w:eastAsia="ru-RU"/>
        </w:rPr>
        <w:t xml:space="preserve">. </w:t>
      </w:r>
      <w:r w:rsidRPr="007E4C2C">
        <w:rPr>
          <w:rFonts w:ascii="Times New Roman" w:eastAsia="Times New Roman" w:hAnsi="Times New Roman" w:cs="Times New Roman"/>
          <w:sz w:val="28"/>
          <w:szCs w:val="28"/>
          <w:lang w:eastAsia="ru-RU"/>
        </w:rPr>
        <w:t>Доля благоустроенных дворовых  территорий от общего количества дворовых территорий составляет _</w:t>
      </w:r>
      <w:r w:rsidRPr="007E4C2C">
        <w:rPr>
          <w:rFonts w:ascii="Times New Roman" w:eastAsia="Times New Roman" w:hAnsi="Times New Roman" w:cs="Times New Roman"/>
          <w:sz w:val="28"/>
          <w:szCs w:val="28"/>
          <w:u w:val="single"/>
          <w:lang w:eastAsia="ru-RU"/>
        </w:rPr>
        <w:t>0</w:t>
      </w:r>
      <w:r w:rsidR="000E2C95" w:rsidRPr="000E2C95">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процентов. Проживает в жилом фонде с благоустроенными дворовыми </w:t>
      </w:r>
      <w:r w:rsidRPr="007E4C2C">
        <w:rPr>
          <w:rFonts w:ascii="Times New Roman" w:eastAsia="Times New Roman" w:hAnsi="Times New Roman" w:cs="Times New Roman"/>
          <w:sz w:val="28"/>
          <w:szCs w:val="28"/>
          <w:lang w:eastAsia="ru-RU"/>
        </w:rPr>
        <w:lastRenderedPageBreak/>
        <w:t>территориями _</w:t>
      </w:r>
      <w:r w:rsidRPr="007E4C2C">
        <w:rPr>
          <w:rFonts w:ascii="Times New Roman" w:eastAsia="Times New Roman" w:hAnsi="Times New Roman" w:cs="Times New Roman"/>
          <w:sz w:val="28"/>
          <w:szCs w:val="28"/>
          <w:u w:val="single"/>
          <w:lang w:eastAsia="ru-RU"/>
        </w:rPr>
        <w:t>0</w:t>
      </w:r>
      <w:r w:rsidR="000E2C95" w:rsidRPr="000E2C95">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человек, что составляет _</w:t>
      </w:r>
      <w:r w:rsidRPr="007E4C2C">
        <w:rPr>
          <w:rFonts w:ascii="Times New Roman" w:eastAsia="Times New Roman" w:hAnsi="Times New Roman" w:cs="Times New Roman"/>
          <w:sz w:val="28"/>
          <w:szCs w:val="28"/>
          <w:u w:val="single"/>
          <w:lang w:eastAsia="ru-RU"/>
        </w:rPr>
        <w:t>0</w:t>
      </w:r>
      <w:r w:rsidRPr="007E4C2C">
        <w:rPr>
          <w:rFonts w:ascii="Times New Roman" w:eastAsia="Times New Roman" w:hAnsi="Times New Roman" w:cs="Times New Roman"/>
          <w:i/>
          <w:sz w:val="28"/>
          <w:szCs w:val="28"/>
          <w:lang w:eastAsia="ru-RU"/>
        </w:rPr>
        <w:t>_</w:t>
      </w:r>
      <w:r w:rsidRPr="007E4C2C">
        <w:rPr>
          <w:rFonts w:ascii="Times New Roman" w:eastAsia="Times New Roman" w:hAnsi="Times New Roman" w:cs="Times New Roman"/>
          <w:sz w:val="28"/>
          <w:szCs w:val="28"/>
          <w:lang w:eastAsia="ru-RU"/>
        </w:rPr>
        <w:t xml:space="preserve"> процентов от количества населения проживающего в многоквартирных домах.</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В </w:t>
      </w:r>
      <w:proofErr w:type="spellStart"/>
      <w:r w:rsidRPr="007E4C2C">
        <w:rPr>
          <w:rFonts w:ascii="Times New Roman" w:eastAsia="Times New Roman" w:hAnsi="Times New Roman" w:cs="Times New Roman"/>
          <w:sz w:val="28"/>
          <w:szCs w:val="28"/>
          <w:lang w:eastAsia="ru-RU"/>
        </w:rPr>
        <w:t>Неволинском</w:t>
      </w:r>
      <w:proofErr w:type="spellEnd"/>
      <w:r w:rsidRPr="007E4C2C">
        <w:rPr>
          <w:rFonts w:ascii="Times New Roman" w:eastAsia="Times New Roman" w:hAnsi="Times New Roman" w:cs="Times New Roman"/>
          <w:sz w:val="28"/>
          <w:szCs w:val="28"/>
          <w:lang w:eastAsia="ru-RU"/>
        </w:rPr>
        <w:t xml:space="preserve"> сельском поселении _</w:t>
      </w:r>
      <w:r w:rsidRPr="00662478">
        <w:rPr>
          <w:rFonts w:ascii="Times New Roman" w:eastAsia="Times New Roman" w:hAnsi="Times New Roman" w:cs="Times New Roman"/>
          <w:color w:val="000000" w:themeColor="text1"/>
          <w:sz w:val="28"/>
          <w:szCs w:val="28"/>
          <w:u w:val="single"/>
          <w:lang w:eastAsia="ru-RU"/>
        </w:rPr>
        <w:t>3</w:t>
      </w:r>
      <w:r w:rsidR="007F2F73" w:rsidRPr="007F2F73">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территории общего пользования, общей площадью  </w:t>
      </w:r>
      <w:r w:rsidR="009427E1" w:rsidRPr="002828FB">
        <w:rPr>
          <w:rFonts w:ascii="Times New Roman" w:eastAsia="Times New Roman" w:hAnsi="Times New Roman" w:cs="Times New Roman"/>
          <w:sz w:val="28"/>
          <w:szCs w:val="28"/>
          <w:u w:val="single"/>
          <w:lang w:eastAsia="ru-RU"/>
        </w:rPr>
        <w:t>33000</w:t>
      </w:r>
      <w:r w:rsidR="009427E1">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xml:space="preserve">  и из них </w:t>
      </w:r>
      <w:r w:rsidR="002828FB" w:rsidRPr="002828FB">
        <w:rPr>
          <w:rFonts w:ascii="Times New Roman" w:eastAsia="Times New Roman" w:hAnsi="Times New Roman" w:cs="Times New Roman"/>
          <w:sz w:val="28"/>
          <w:szCs w:val="28"/>
          <w:u w:val="single"/>
          <w:lang w:eastAsia="ru-RU"/>
        </w:rPr>
        <w:t>10000</w:t>
      </w:r>
      <w:r w:rsidR="002828FB">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xml:space="preserve"> благоустроен</w:t>
      </w:r>
      <w:r w:rsidR="002828FB">
        <w:rPr>
          <w:rFonts w:ascii="Times New Roman" w:eastAsia="Times New Roman" w:hAnsi="Times New Roman" w:cs="Times New Roman"/>
          <w:sz w:val="28"/>
          <w:szCs w:val="28"/>
          <w:lang w:eastAsia="ru-RU"/>
        </w:rPr>
        <w:t>о</w:t>
      </w:r>
      <w:r w:rsidRPr="007E4C2C">
        <w:rPr>
          <w:rFonts w:ascii="Times New Roman" w:eastAsia="Times New Roman" w:hAnsi="Times New Roman" w:cs="Times New Roman"/>
          <w:sz w:val="28"/>
          <w:szCs w:val="28"/>
          <w:lang w:eastAsia="ru-RU"/>
        </w:rPr>
        <w:t>, что составляет _</w:t>
      </w:r>
      <w:r w:rsidRPr="007E4C2C">
        <w:rPr>
          <w:rFonts w:ascii="Times New Roman" w:eastAsia="Times New Roman" w:hAnsi="Times New Roman" w:cs="Times New Roman"/>
          <w:sz w:val="28"/>
          <w:szCs w:val="28"/>
          <w:u w:val="single"/>
          <w:lang w:eastAsia="ru-RU"/>
        </w:rPr>
        <w:t>35_</w:t>
      </w:r>
      <w:r w:rsidR="009427E1">
        <w:rPr>
          <w:rFonts w:ascii="Times New Roman" w:eastAsia="Times New Roman" w:hAnsi="Times New Roman" w:cs="Times New Roman"/>
          <w:sz w:val="28"/>
          <w:szCs w:val="28"/>
          <w:lang w:eastAsia="ru-RU"/>
        </w:rPr>
        <w:t xml:space="preserve">% </w:t>
      </w:r>
      <w:r w:rsidRPr="007E4C2C">
        <w:rPr>
          <w:rFonts w:ascii="Times New Roman" w:eastAsia="Times New Roman" w:hAnsi="Times New Roman" w:cs="Times New Roman"/>
          <w:sz w:val="28"/>
          <w:szCs w:val="28"/>
          <w:lang w:eastAsia="ru-RU"/>
        </w:rPr>
        <w:t>от всей территории общего пользования. На сегодняшний день _</w:t>
      </w:r>
      <w:r w:rsidRPr="007E4C2C">
        <w:rPr>
          <w:rFonts w:ascii="Times New Roman" w:eastAsia="Times New Roman" w:hAnsi="Times New Roman" w:cs="Times New Roman"/>
          <w:sz w:val="28"/>
          <w:szCs w:val="28"/>
          <w:u w:val="single"/>
          <w:lang w:eastAsia="ru-RU"/>
        </w:rPr>
        <w:t>65</w:t>
      </w:r>
      <w:r w:rsidRPr="007F2F73">
        <w:rPr>
          <w:rFonts w:ascii="Times New Roman" w:eastAsia="Times New Roman" w:hAnsi="Times New Roman" w:cs="Times New Roman"/>
          <w:sz w:val="28"/>
          <w:szCs w:val="28"/>
          <w:lang w:eastAsia="ru-RU"/>
        </w:rPr>
        <w:t>_</w:t>
      </w:r>
      <w:r w:rsidR="009427E1">
        <w:rPr>
          <w:rFonts w:ascii="Times New Roman" w:eastAsia="Times New Roman" w:hAnsi="Times New Roman" w:cs="Times New Roman"/>
          <w:sz w:val="28"/>
          <w:szCs w:val="28"/>
          <w:lang w:eastAsia="ru-RU"/>
        </w:rPr>
        <w:t>%</w:t>
      </w:r>
      <w:r w:rsidRPr="007E4C2C">
        <w:rPr>
          <w:rFonts w:ascii="Times New Roman" w:eastAsia="Times New Roman" w:hAnsi="Times New Roman" w:cs="Times New Roman"/>
          <w:sz w:val="28"/>
          <w:szCs w:val="28"/>
          <w:lang w:eastAsia="ru-RU"/>
        </w:rPr>
        <w:t xml:space="preserve"> территорий общей площадью </w:t>
      </w:r>
      <w:r w:rsidR="009427E1" w:rsidRPr="002828FB">
        <w:rPr>
          <w:rFonts w:ascii="Times New Roman" w:eastAsia="Times New Roman" w:hAnsi="Times New Roman" w:cs="Times New Roman"/>
          <w:sz w:val="28"/>
          <w:szCs w:val="28"/>
          <w:u w:val="single"/>
          <w:lang w:eastAsia="ru-RU"/>
        </w:rPr>
        <w:t>230</w:t>
      </w:r>
      <w:r w:rsidRPr="002828FB">
        <w:rPr>
          <w:rFonts w:ascii="Times New Roman" w:eastAsia="Times New Roman" w:hAnsi="Times New Roman" w:cs="Times New Roman"/>
          <w:sz w:val="28"/>
          <w:szCs w:val="28"/>
          <w:u w:val="single"/>
          <w:lang w:eastAsia="ru-RU"/>
        </w:rPr>
        <w:t>00</w:t>
      </w:r>
      <w:r w:rsidRPr="007F2F73">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нуждаются в благоустройстве.</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E4C2C" w:rsidRPr="007E4C2C" w:rsidRDefault="007E4C2C" w:rsidP="000C1A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000C1AD2">
        <w:rPr>
          <w:rFonts w:ascii="Times New Roman" w:eastAsia="Times New Roman" w:hAnsi="Times New Roman" w:cs="Times New Roman"/>
          <w:sz w:val="28"/>
          <w:szCs w:val="28"/>
          <w:lang w:eastAsia="ru-RU"/>
        </w:rPr>
        <w:t>м</w:t>
      </w:r>
      <w:r w:rsidR="000C1AD2" w:rsidRPr="000C1AD2">
        <w:rPr>
          <w:rFonts w:ascii="Times New Roman" w:eastAsia="Times New Roman" w:hAnsi="Times New Roman" w:cs="Times New Roman"/>
          <w:sz w:val="28"/>
          <w:szCs w:val="28"/>
          <w:lang w:eastAsia="ru-RU"/>
        </w:rPr>
        <w:t>униципальная программа</w:t>
      </w:r>
      <w:r w:rsidR="000C1AD2">
        <w:rPr>
          <w:rFonts w:ascii="Times New Roman" w:eastAsia="Times New Roman" w:hAnsi="Times New Roman" w:cs="Times New Roman"/>
          <w:sz w:val="28"/>
          <w:szCs w:val="28"/>
          <w:lang w:eastAsia="ru-RU"/>
        </w:rPr>
        <w:t xml:space="preserve"> </w:t>
      </w:r>
      <w:r w:rsidR="000C1AD2" w:rsidRPr="000C1AD2">
        <w:rPr>
          <w:rFonts w:ascii="Times New Roman" w:eastAsia="Times New Roman" w:hAnsi="Times New Roman" w:cs="Times New Roman"/>
          <w:sz w:val="28"/>
          <w:szCs w:val="28"/>
          <w:lang w:eastAsia="ru-RU"/>
        </w:rPr>
        <w:t>Неволинского сельского поселения Кунгурского муниципального района «Формирование комфортной городской среды»</w:t>
      </w:r>
      <w:r w:rsidRPr="007E4C2C">
        <w:rPr>
          <w:rFonts w:ascii="Times New Roman" w:eastAsia="Times New Roman" w:hAnsi="Times New Roman" w:cs="Times New Roman"/>
          <w:sz w:val="28"/>
          <w:szCs w:val="28"/>
          <w:lang w:eastAsia="ru-RU"/>
        </w:rPr>
        <w:t xml:space="preserve"> (далее – муниципальная программа), которой предусматривается целенаправленная работа исходя </w:t>
      </w:r>
      <w:proofErr w:type="gramStart"/>
      <w:r w:rsidRPr="007E4C2C">
        <w:rPr>
          <w:rFonts w:ascii="Times New Roman" w:eastAsia="Times New Roman" w:hAnsi="Times New Roman" w:cs="Times New Roman"/>
          <w:sz w:val="28"/>
          <w:szCs w:val="28"/>
          <w:lang w:eastAsia="ru-RU"/>
        </w:rPr>
        <w:t>из</w:t>
      </w:r>
      <w:proofErr w:type="gramEnd"/>
      <w:r w:rsidRPr="007E4C2C">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b/>
          <w:sz w:val="28"/>
          <w:szCs w:val="28"/>
          <w:lang w:eastAsia="ru-RU"/>
        </w:rPr>
        <w:t>минимального</w:t>
      </w:r>
      <w:r w:rsidRPr="007E4C2C">
        <w:rPr>
          <w:rFonts w:ascii="Times New Roman" w:eastAsia="Times New Roman" w:hAnsi="Times New Roman" w:cs="Times New Roman"/>
          <w:sz w:val="28"/>
          <w:szCs w:val="28"/>
          <w:lang w:eastAsia="ru-RU"/>
        </w:rPr>
        <w:t xml:space="preserve"> перечня работ:</w:t>
      </w:r>
    </w:p>
    <w:p w:rsidR="007E4C2C" w:rsidRPr="00662478"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7E4C2C">
        <w:rPr>
          <w:rFonts w:ascii="Times New Roman" w:eastAsia="Times New Roman" w:hAnsi="Times New Roman" w:cs="Times New Roman"/>
          <w:sz w:val="28"/>
          <w:szCs w:val="28"/>
          <w:lang w:eastAsia="ru-RU"/>
        </w:rPr>
        <w:t xml:space="preserve">- ремонт проездов, </w:t>
      </w:r>
      <w:r w:rsidRPr="00662478">
        <w:rPr>
          <w:rFonts w:ascii="Times New Roman" w:eastAsia="Times New Roman" w:hAnsi="Times New Roman" w:cs="Times New Roman"/>
          <w:color w:val="000000" w:themeColor="text1"/>
          <w:sz w:val="28"/>
          <w:szCs w:val="28"/>
          <w:lang w:eastAsia="ru-RU"/>
        </w:rPr>
        <w:t>тротуаров;</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обеспечение освещения;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установка скамеек, урн для мусора;</w:t>
      </w:r>
    </w:p>
    <w:p w:rsidR="007E4C2C" w:rsidRPr="00662478"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 оборудование автомобильных парковок;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b/>
          <w:sz w:val="28"/>
          <w:szCs w:val="28"/>
          <w:lang w:eastAsia="ru-RU"/>
        </w:rPr>
        <w:t>дополнительного</w:t>
      </w:r>
      <w:r w:rsidRPr="007E4C2C">
        <w:rPr>
          <w:rFonts w:ascii="Times New Roman" w:eastAsia="Times New Roman" w:hAnsi="Times New Roman" w:cs="Times New Roman"/>
          <w:sz w:val="28"/>
          <w:szCs w:val="28"/>
          <w:lang w:eastAsia="ru-RU"/>
        </w:rPr>
        <w:t xml:space="preserve"> перечня работ:</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оборудование детских и спортивных площадок;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озеленение территории;</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 ремонт контейнерной площадки для сбора мусора. </w:t>
      </w:r>
    </w:p>
    <w:p w:rsidR="00590809" w:rsidRDefault="00AB17CE"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17CE">
        <w:rPr>
          <w:rFonts w:ascii="Times New Roman" w:eastAsia="Times New Roman" w:hAnsi="Times New Roman" w:cs="Times New Roman"/>
          <w:sz w:val="28"/>
          <w:szCs w:val="28"/>
          <w:lang w:eastAsia="ru-RU"/>
        </w:rPr>
        <w:t xml:space="preserve">Расходы на проведение мероприятий по благоустройству дворовых и (или) общественных территорий включают в себя затраты на составление сметной документации, проведение строительного контроля, услуги по разработке </w:t>
      </w:r>
      <w:proofErr w:type="gramStart"/>
      <w:r w:rsidRPr="00AB17CE">
        <w:rPr>
          <w:rFonts w:ascii="Times New Roman" w:eastAsia="Times New Roman" w:hAnsi="Times New Roman" w:cs="Times New Roman"/>
          <w:sz w:val="28"/>
          <w:szCs w:val="28"/>
          <w:lang w:eastAsia="ru-RU"/>
        </w:rPr>
        <w:t>дизайн-проекта</w:t>
      </w:r>
      <w:proofErr w:type="gramEnd"/>
      <w:r w:rsidRPr="00AB17CE">
        <w:rPr>
          <w:rFonts w:ascii="Times New Roman" w:eastAsia="Times New Roman" w:hAnsi="Times New Roman" w:cs="Times New Roman"/>
          <w:sz w:val="28"/>
          <w:szCs w:val="28"/>
          <w:lang w:eastAsia="ru-RU"/>
        </w:rPr>
        <w:t xml:space="preserve"> общественной территории.</w:t>
      </w:r>
    </w:p>
    <w:p w:rsidR="00590809" w:rsidRDefault="00AB17CE"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17CE">
        <w:rPr>
          <w:rFonts w:ascii="Times New Roman" w:eastAsia="Times New Roman" w:hAnsi="Times New Roman" w:cs="Times New Roman"/>
          <w:sz w:val="28"/>
          <w:szCs w:val="28"/>
          <w:lang w:eastAsia="ru-RU"/>
        </w:rPr>
        <w:t>Проведение мероприятий по благоустройству дворовых и общественных территорий должно быть выполнено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w:t>
      </w:r>
      <w:r w:rsidRPr="007E4C2C">
        <w:rPr>
          <w:rFonts w:ascii="Times New Roman" w:eastAsia="Times New Roman" w:hAnsi="Times New Roman" w:cs="Times New Roman"/>
          <w:sz w:val="28"/>
          <w:szCs w:val="28"/>
          <w:lang w:eastAsia="ru-RU"/>
        </w:rPr>
        <w:lastRenderedPageBreak/>
        <w:t xml:space="preserve">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Адресный перечень дворовых территорий многоквартирных домой и территорий общего пользования, расположенных на территории Неволинского сельского поселения, на которых планируется благоустройство 2018-2022 годах, формируется на основании Протокола общественной комиссии.</w:t>
      </w:r>
    </w:p>
    <w:p w:rsidR="0032465C" w:rsidRDefault="0032465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III</w:t>
      </w:r>
      <w:r w:rsidRPr="007E4C2C">
        <w:rPr>
          <w:rFonts w:ascii="Times New Roman" w:eastAsia="Times New Roman" w:hAnsi="Times New Roman" w:cs="Times New Roman"/>
          <w:b/>
          <w:sz w:val="28"/>
          <w:szCs w:val="28"/>
          <w:lang w:eastAsia="ru-RU"/>
        </w:rPr>
        <w:t xml:space="preserve">. Приоритеты муниципальной политики в сфере благоустройства.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 xml:space="preserve">Цели и задачи муниципальной программы.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4"/>
          <w:lang w:eastAsia="ru-RU"/>
        </w:rPr>
        <w:tab/>
        <w:t xml:space="preserve">3.1. </w:t>
      </w:r>
      <w:r w:rsidRPr="007E4C2C">
        <w:rPr>
          <w:rFonts w:ascii="Times New Roman" w:eastAsia="Times New Roman" w:hAnsi="Times New Roman" w:cs="Times New Roman"/>
          <w:sz w:val="28"/>
          <w:szCs w:val="28"/>
          <w:lang w:eastAsia="ru-RU"/>
        </w:rPr>
        <w:t xml:space="preserve">Приоритетами муниципальной политики </w:t>
      </w:r>
      <w:r w:rsidRPr="007E4C2C">
        <w:rPr>
          <w:rFonts w:ascii="Times New Roman" w:eastAsia="Times New Roman" w:hAnsi="Times New Roman" w:cs="Times New Roman"/>
          <w:sz w:val="28"/>
          <w:szCs w:val="24"/>
          <w:lang w:eastAsia="ru-RU"/>
        </w:rPr>
        <w:t xml:space="preserve">в сфере </w:t>
      </w:r>
      <w:r w:rsidRPr="007E4C2C">
        <w:rPr>
          <w:rFonts w:ascii="Times New Roman" w:eastAsia="Times New Roman" w:hAnsi="Times New Roman" w:cs="Times New Roman"/>
          <w:sz w:val="28"/>
          <w:szCs w:val="28"/>
          <w:lang w:eastAsia="ru-RU"/>
        </w:rPr>
        <w:t xml:space="preserve">благоустройства является создание комфортной среды проживания. </w:t>
      </w:r>
    </w:p>
    <w:p w:rsidR="007E4C2C" w:rsidRPr="007E4C2C" w:rsidRDefault="007E4C2C" w:rsidP="007E4C2C">
      <w:pPr>
        <w:spacing w:after="0" w:line="240" w:lineRule="auto"/>
        <w:ind w:firstLine="708"/>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4"/>
          <w:lang w:eastAsia="ru-RU"/>
        </w:rPr>
        <w:t>3.2. Основной целью муниципальной программы является ф</w:t>
      </w:r>
      <w:r w:rsidRPr="007E4C2C">
        <w:rPr>
          <w:rFonts w:ascii="Times New Roman" w:eastAsia="Times New Roman" w:hAnsi="Times New Roman" w:cs="Times New Roman"/>
          <w:sz w:val="28"/>
          <w:szCs w:val="28"/>
          <w:lang w:eastAsia="ru-RU"/>
        </w:rPr>
        <w:t>ормирование благоприятных и комфортных условий проживания и отдыха населения на территории Неволинского сельского поселения.</w:t>
      </w:r>
    </w:p>
    <w:p w:rsidR="007E4C2C" w:rsidRPr="007E4C2C" w:rsidRDefault="007E4C2C" w:rsidP="007E4C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3.3. Достижение поставленной цели обеспечивается решением следующих основных задач:</w:t>
      </w:r>
    </w:p>
    <w:p w:rsidR="007E4C2C" w:rsidRPr="007E4C2C" w:rsidRDefault="007E4C2C" w:rsidP="007E4C2C">
      <w:pPr>
        <w:widowControl w:val="0"/>
        <w:tabs>
          <w:tab w:val="left" w:pos="426"/>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3.3.1. Повышение уровня благоустройства муниципальных  </w:t>
      </w:r>
      <w:r w:rsidRPr="007E4C2C">
        <w:rPr>
          <w:rFonts w:ascii="Times New Roman" w:eastAsia="Times New Roman" w:hAnsi="Times New Roman" w:cs="Times New Roman"/>
          <w:sz w:val="28"/>
          <w:szCs w:val="28"/>
          <w:lang w:eastAsia="ru-RU"/>
        </w:rPr>
        <w:t xml:space="preserve">территорий общего пользования </w:t>
      </w:r>
      <w:r w:rsidRPr="007E4C2C">
        <w:rPr>
          <w:rFonts w:ascii="Times New Roman" w:eastAsia="Calibri" w:hAnsi="Times New Roman" w:cs="Times New Roman"/>
          <w:sz w:val="28"/>
          <w:szCs w:val="28"/>
          <w:lang w:eastAsia="ru-RU"/>
        </w:rPr>
        <w:t>Неволинского сельского поселения.</w:t>
      </w:r>
    </w:p>
    <w:p w:rsidR="007E4C2C" w:rsidRPr="007E4C2C" w:rsidRDefault="007E4C2C" w:rsidP="007E4C2C">
      <w:pPr>
        <w:widowControl w:val="0"/>
        <w:tabs>
          <w:tab w:val="left" w:pos="426"/>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3.3.2. Повышение уровня благоустройства дворовых территорий многоквартирных домов  Неволинского сельского поселения. </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IV</w:t>
      </w:r>
      <w:r w:rsidRPr="007E4C2C">
        <w:rPr>
          <w:rFonts w:ascii="Times New Roman" w:eastAsia="Times New Roman" w:hAnsi="Times New Roman" w:cs="Times New Roman"/>
          <w:b/>
          <w:sz w:val="28"/>
          <w:szCs w:val="28"/>
          <w:lang w:eastAsia="ru-RU"/>
        </w:rPr>
        <w:t>. Сроки реализации муниципальной программы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Сроки реализации Муниципальной Программы -  с 2018 по 2022 годы.</w:t>
      </w:r>
    </w:p>
    <w:p w:rsidR="007E4C2C" w:rsidRPr="007E4C2C" w:rsidRDefault="007E4C2C" w:rsidP="007E4C2C">
      <w:pPr>
        <w:spacing w:after="0" w:line="240" w:lineRule="auto"/>
        <w:jc w:val="center"/>
        <w:rPr>
          <w:rFonts w:ascii="Times New Roman" w:eastAsia="Times New Roman" w:hAnsi="Times New Roman" w:cs="Times New Roman"/>
          <w:b/>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w:t>
      </w:r>
      <w:r w:rsidRPr="007E4C2C">
        <w:rPr>
          <w:rFonts w:ascii="Times New Roman" w:eastAsia="Times New Roman" w:hAnsi="Times New Roman" w:cs="Times New Roman"/>
          <w:b/>
          <w:sz w:val="28"/>
          <w:szCs w:val="28"/>
          <w:lang w:eastAsia="ru-RU"/>
        </w:rPr>
        <w:t xml:space="preserve">. Перечень мероприятий и целевых показателей муниципальной </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программы</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color w:val="FF0000"/>
          <w:sz w:val="28"/>
          <w:szCs w:val="28"/>
          <w:lang w:eastAsia="ru-RU"/>
        </w:rPr>
        <w:tab/>
      </w:r>
      <w:r w:rsidRPr="007E4C2C">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территорий общего пользования Неволинского сельского поселения.</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E4C2C">
        <w:rPr>
          <w:rFonts w:ascii="Times New Roman" w:eastAsia="Calibri" w:hAnsi="Times New Roman" w:cs="Arial"/>
          <w:sz w:val="28"/>
          <w:szCs w:val="28"/>
          <w:lang w:eastAsia="ru-RU"/>
        </w:rPr>
        <w:t>Адресный перечень многоквартирных домов, дворовые территории которых подлежат благоустройству, а также п</w:t>
      </w:r>
      <w:r w:rsidRPr="007E4C2C">
        <w:rPr>
          <w:rFonts w:ascii="Times New Roman" w:eastAsia="Calibri" w:hAnsi="Times New Roman" w:cs="Times New Roman"/>
          <w:sz w:val="28"/>
          <w:szCs w:val="28"/>
        </w:rPr>
        <w:t xml:space="preserve">еречень общественных территорий, подлежащих благоустройству  с указанием  основных мероприятий, видов работ, планируемых к выполнению, </w:t>
      </w:r>
      <w:r w:rsidRPr="007E4C2C">
        <w:rPr>
          <w:rFonts w:ascii="Times New Roman" w:eastAsia="Calibri" w:hAnsi="Times New Roman" w:cs="Arial"/>
          <w:sz w:val="28"/>
          <w:szCs w:val="28"/>
          <w:lang w:eastAsia="ru-RU"/>
        </w:rPr>
        <w:t>приведены</w:t>
      </w:r>
      <w:r w:rsidRPr="007E4C2C">
        <w:rPr>
          <w:rFonts w:ascii="Times New Roman" w:eastAsia="Calibri" w:hAnsi="Times New Roman" w:cs="Times New Roman"/>
          <w:sz w:val="28"/>
          <w:szCs w:val="28"/>
        </w:rPr>
        <w:t xml:space="preserve"> в </w:t>
      </w:r>
      <w:r w:rsidRPr="007E4C2C">
        <w:rPr>
          <w:rFonts w:ascii="Times New Roman" w:eastAsia="Calibri" w:hAnsi="Times New Roman" w:cs="Arial"/>
          <w:color w:val="000000"/>
          <w:sz w:val="28"/>
          <w:szCs w:val="28"/>
          <w:lang w:eastAsia="ru-RU"/>
        </w:rPr>
        <w:t>приложении 1</w:t>
      </w:r>
      <w:r w:rsidRPr="007E4C2C">
        <w:rPr>
          <w:rFonts w:ascii="Times New Roman" w:eastAsia="Calibri" w:hAnsi="Times New Roman" w:cs="Arial"/>
          <w:sz w:val="28"/>
          <w:szCs w:val="28"/>
          <w:lang w:eastAsia="ru-RU"/>
        </w:rPr>
        <w:t xml:space="preserve"> к муниципальной программе</w:t>
      </w:r>
      <w:r w:rsidRPr="007E4C2C">
        <w:rPr>
          <w:rFonts w:ascii="Times New Roman" w:eastAsia="Calibri" w:hAnsi="Times New Roman" w:cs="Times New Roman"/>
          <w:color w:val="000000"/>
          <w:sz w:val="28"/>
          <w:szCs w:val="28"/>
        </w:rPr>
        <w:t>.</w:t>
      </w:r>
    </w:p>
    <w:p w:rsidR="007E4C2C" w:rsidRPr="007E4C2C" w:rsidRDefault="007E4C2C" w:rsidP="007E4C2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Проведение мероприятий по благоустройству дворовых территорий многоквартирных домов, расположенных на территории Неволинского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Заинтересованные лица принимают участие в реализации мероприятий по благоустройству территорий, включённых в Программу в текущем году, в форме </w:t>
      </w:r>
      <w:r w:rsidRPr="007E4C2C">
        <w:rPr>
          <w:rFonts w:ascii="Times New Roman" w:eastAsia="Times New Roman" w:hAnsi="Times New Roman" w:cs="Times New Roman"/>
          <w:sz w:val="28"/>
          <w:szCs w:val="28"/>
          <w:lang w:eastAsia="ru-RU"/>
        </w:rPr>
        <w:lastRenderedPageBreak/>
        <w:t>трудового</w:t>
      </w:r>
      <w:r w:rsidR="00186660">
        <w:rPr>
          <w:rFonts w:ascii="Times New Roman" w:eastAsia="Times New Roman" w:hAnsi="Times New Roman" w:cs="Times New Roman"/>
          <w:sz w:val="28"/>
          <w:szCs w:val="28"/>
          <w:lang w:eastAsia="ru-RU"/>
        </w:rPr>
        <w:t xml:space="preserve"> </w:t>
      </w:r>
      <w:r w:rsidR="00AB17CE">
        <w:rPr>
          <w:rFonts w:ascii="Times New Roman" w:eastAsia="Times New Roman" w:hAnsi="Times New Roman" w:cs="Times New Roman"/>
          <w:sz w:val="28"/>
          <w:szCs w:val="28"/>
          <w:lang w:eastAsia="ru-RU"/>
        </w:rPr>
        <w:t>и (или) финансового</w:t>
      </w:r>
      <w:r w:rsidRPr="007E4C2C">
        <w:rPr>
          <w:rFonts w:ascii="Times New Roman" w:eastAsia="Times New Roman" w:hAnsi="Times New Roman" w:cs="Times New Roman"/>
          <w:sz w:val="28"/>
          <w:szCs w:val="28"/>
          <w:lang w:eastAsia="ru-RU"/>
        </w:rPr>
        <w:t xml:space="preserve"> участия.</w:t>
      </w:r>
      <w:r w:rsidR="00AB17CE" w:rsidRPr="00AB17CE">
        <w:t xml:space="preserve"> </w:t>
      </w:r>
      <w:r w:rsidR="00AB17CE" w:rsidRPr="00AB17CE">
        <w:rPr>
          <w:rFonts w:ascii="Times New Roman" w:eastAsia="Times New Roman" w:hAnsi="Times New Roman" w:cs="Times New Roman"/>
          <w:sz w:val="28"/>
          <w:szCs w:val="28"/>
          <w:lang w:eastAsia="ru-RU"/>
        </w:rPr>
        <w:t>Условия финансового участия граждан определяются Правительством Пермского края</w:t>
      </w:r>
      <w:r w:rsidR="00AB17CE">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7E4C2C" w:rsidRPr="007E4C2C" w:rsidRDefault="007E4C2C" w:rsidP="007E4C2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VI</w:t>
      </w:r>
      <w:r w:rsidRPr="007E4C2C">
        <w:rPr>
          <w:rFonts w:ascii="Times New Roman" w:eastAsia="Times New Roman" w:hAnsi="Times New Roman" w:cs="Times New Roman"/>
          <w:b/>
          <w:sz w:val="28"/>
          <w:szCs w:val="28"/>
          <w:lang w:eastAsia="ru-RU"/>
        </w:rPr>
        <w:t>. Прогноз конечных результатов муниципальной программы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p w:rsidR="007E4C2C" w:rsidRPr="007E4C2C" w:rsidRDefault="007E4C2C" w:rsidP="007E4C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 результате реализации мероприятий программы на каждой дворовой территории, включенной в муниципальную программу, планируется произвести минимальный и (или) дополнительный перечень видов работ по благоустройству дворовых территорий многоквартирных домов с учетом мнений заинтересованных лиц, утвержденных решением общих собраний собственников.</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Calibri" w:hAnsi="Times New Roman" w:cs="Times New Roman"/>
          <w:sz w:val="28"/>
          <w:szCs w:val="28"/>
          <w:lang w:eastAsia="ru-RU"/>
        </w:rPr>
        <w:t xml:space="preserve">3.4. </w:t>
      </w:r>
      <w:r w:rsidRPr="007E4C2C">
        <w:rPr>
          <w:rFonts w:ascii="Times New Roman" w:eastAsia="Times New Roman" w:hAnsi="Times New Roman" w:cs="Times New Roman"/>
          <w:sz w:val="28"/>
          <w:szCs w:val="28"/>
          <w:lang w:eastAsia="ru-RU"/>
        </w:rPr>
        <w:t>Ожидаемые результаты программы:</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3.4.1.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3.4.2.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7E4C2C" w:rsidRPr="007E4C2C" w:rsidRDefault="007E4C2C" w:rsidP="007E4C2C">
      <w:pPr>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3.4.3. Повышение уровня вовлеченности заинтересованных граждан, организаций в реализации мероприятий по благоустройству мест общего пользования и дворовых территорий.</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rPr>
        <w:t>Динамика изменения целевых показателей Муниципальной программы представлена</w:t>
      </w:r>
      <w:r w:rsidRPr="007E4C2C">
        <w:rPr>
          <w:rFonts w:ascii="Times New Roman" w:eastAsia="Times New Roman" w:hAnsi="Times New Roman" w:cs="Times New Roman"/>
          <w:sz w:val="28"/>
          <w:szCs w:val="28"/>
          <w:lang w:eastAsia="ru-RU"/>
        </w:rPr>
        <w:t xml:space="preserve"> в таблице</w:t>
      </w:r>
      <w:r w:rsidRPr="007E4C2C">
        <w:rPr>
          <w:rFonts w:ascii="Times New Roman" w:eastAsia="Times New Roman" w:hAnsi="Times New Roman" w:cs="Times New Roman"/>
          <w:color w:val="000000"/>
          <w:sz w:val="28"/>
          <w:szCs w:val="28"/>
          <w:lang w:eastAsia="ru-RU"/>
        </w:rPr>
        <w:t xml:space="preserve"> 1</w:t>
      </w:r>
      <w:r w:rsidRPr="007E4C2C">
        <w:rPr>
          <w:rFonts w:ascii="Times New Roman" w:eastAsia="Times New Roman" w:hAnsi="Times New Roman" w:cs="Times New Roman"/>
          <w:sz w:val="28"/>
          <w:szCs w:val="28"/>
          <w:lang w:eastAsia="ru-RU"/>
        </w:rPr>
        <w:t>. В течение срока реализации муниципальной программы показатели</w:t>
      </w:r>
      <w:r w:rsidRPr="007E4C2C">
        <w:rPr>
          <w:rFonts w:ascii="Times New Roman" w:eastAsia="Calibri" w:hAnsi="Times New Roman" w:cs="Times New Roman"/>
          <w:sz w:val="28"/>
          <w:szCs w:val="28"/>
          <w:lang w:eastAsia="ru-RU"/>
        </w:rPr>
        <w:t xml:space="preserve"> могут быть скорректированы при изменении внешних факторов.</w:t>
      </w:r>
    </w:p>
    <w:p w:rsidR="007E4C2C" w:rsidRPr="007E4C2C" w:rsidRDefault="007E4C2C" w:rsidP="007E4C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C2C" w:rsidRPr="007E4C2C" w:rsidRDefault="007E4C2C" w:rsidP="007E4C2C">
      <w:pPr>
        <w:tabs>
          <w:tab w:val="left" w:pos="993"/>
        </w:tabs>
        <w:suppressAutoHyphens/>
        <w:spacing w:after="0" w:line="360" w:lineRule="exact"/>
        <w:ind w:firstLine="720"/>
        <w:jc w:val="right"/>
        <w:rPr>
          <w:rFonts w:ascii="Times New Roman" w:eastAsia="Calibri" w:hAnsi="Times New Roman" w:cs="Times New Roman"/>
          <w:sz w:val="28"/>
          <w:szCs w:val="28"/>
        </w:rPr>
      </w:pPr>
      <w:r w:rsidRPr="007E4C2C">
        <w:rPr>
          <w:rFonts w:ascii="Times New Roman" w:eastAsia="Calibri" w:hAnsi="Times New Roman" w:cs="Times New Roman"/>
          <w:sz w:val="28"/>
          <w:szCs w:val="28"/>
        </w:rPr>
        <w:t>Таблица 1</w:t>
      </w:r>
    </w:p>
    <w:p w:rsidR="007E4C2C" w:rsidRPr="007E4C2C" w:rsidRDefault="007E4C2C" w:rsidP="007E4C2C">
      <w:pPr>
        <w:tabs>
          <w:tab w:val="left" w:pos="993"/>
        </w:tabs>
        <w:suppressAutoHyphens/>
        <w:spacing w:after="0" w:line="360" w:lineRule="exact"/>
        <w:ind w:firstLine="720"/>
        <w:jc w:val="both"/>
        <w:rPr>
          <w:rFonts w:ascii="Times New Roman" w:eastAsia="Calibri" w:hAnsi="Times New Roman" w:cs="Times New Roman"/>
          <w:sz w:val="28"/>
          <w:szCs w:val="28"/>
        </w:rPr>
      </w:pPr>
      <w:r w:rsidRPr="007E4C2C">
        <w:rPr>
          <w:rFonts w:ascii="Times New Roman" w:eastAsia="Calibri" w:hAnsi="Times New Roman" w:cs="Times New Roman"/>
          <w:sz w:val="28"/>
          <w:szCs w:val="28"/>
        </w:rPr>
        <w:t xml:space="preserve">Динамика изменения целевых показателей Муниципальной программы </w:t>
      </w:r>
    </w:p>
    <w:p w:rsidR="007E4C2C" w:rsidRPr="007E4C2C" w:rsidRDefault="007E4C2C" w:rsidP="007E4C2C">
      <w:pPr>
        <w:tabs>
          <w:tab w:val="left" w:pos="993"/>
        </w:tabs>
        <w:suppressAutoHyphens/>
        <w:spacing w:after="0" w:line="360" w:lineRule="exact"/>
        <w:ind w:firstLine="720"/>
        <w:jc w:val="right"/>
        <w:rPr>
          <w:rFonts w:ascii="Times New Roman" w:eastAsia="Calibri" w:hAnsi="Times New Roman" w:cs="Times New Roman"/>
          <w:sz w:val="28"/>
          <w:szCs w:val="28"/>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851"/>
        <w:gridCol w:w="992"/>
        <w:gridCol w:w="992"/>
        <w:gridCol w:w="992"/>
        <w:gridCol w:w="992"/>
        <w:gridCol w:w="992"/>
        <w:gridCol w:w="992"/>
      </w:tblGrid>
      <w:tr w:rsidR="007E4C2C" w:rsidRPr="007E4C2C" w:rsidTr="00475C0B">
        <w:trPr>
          <w:tblHeader/>
        </w:trPr>
        <w:tc>
          <w:tcPr>
            <w:tcW w:w="567"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 xml:space="preserve">№ </w:t>
            </w:r>
            <w:proofErr w:type="gramStart"/>
            <w:r w:rsidRPr="007E4C2C">
              <w:rPr>
                <w:rFonts w:ascii="Times New Roman" w:eastAsia="Calibri" w:hAnsi="Times New Roman" w:cs="Times New Roman"/>
                <w:sz w:val="28"/>
                <w:szCs w:val="28"/>
              </w:rPr>
              <w:t>п</w:t>
            </w:r>
            <w:proofErr w:type="gramEnd"/>
            <w:r w:rsidRPr="007E4C2C">
              <w:rPr>
                <w:rFonts w:ascii="Times New Roman" w:eastAsia="Calibri" w:hAnsi="Times New Roman" w:cs="Times New Roman"/>
                <w:sz w:val="28"/>
                <w:szCs w:val="28"/>
              </w:rPr>
              <w:t>/п</w:t>
            </w:r>
          </w:p>
        </w:tc>
        <w:tc>
          <w:tcPr>
            <w:tcW w:w="2694"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Наименование показателя</w:t>
            </w:r>
          </w:p>
        </w:tc>
        <w:tc>
          <w:tcPr>
            <w:tcW w:w="851" w:type="dxa"/>
            <w:vMerge w:val="restart"/>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 изм.</w:t>
            </w:r>
          </w:p>
        </w:tc>
        <w:tc>
          <w:tcPr>
            <w:tcW w:w="992"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Факт 2017</w:t>
            </w:r>
          </w:p>
        </w:tc>
        <w:tc>
          <w:tcPr>
            <w:tcW w:w="4960" w:type="dxa"/>
            <w:gridSpan w:val="5"/>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Плановое значение целевого показателя</w:t>
            </w:r>
          </w:p>
        </w:tc>
      </w:tr>
      <w:tr w:rsidR="007E4C2C" w:rsidRPr="007E4C2C" w:rsidTr="00475C0B">
        <w:trPr>
          <w:tblHeader/>
        </w:trPr>
        <w:tc>
          <w:tcPr>
            <w:tcW w:w="567"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2694"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851" w:type="dxa"/>
            <w:vMerge/>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2018</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2019</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2020</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2021</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2022</w:t>
            </w:r>
          </w:p>
        </w:tc>
      </w:tr>
      <w:tr w:rsidR="007E4C2C" w:rsidRPr="007E4C2C" w:rsidTr="00475C0B">
        <w:trPr>
          <w:tblHeader/>
        </w:trPr>
        <w:tc>
          <w:tcPr>
            <w:tcW w:w="567"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2694"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w:t>
            </w:r>
          </w:p>
        </w:tc>
        <w:tc>
          <w:tcPr>
            <w:tcW w:w="851"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3</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4</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5</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6</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7</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8</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9</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lastRenderedPageBreak/>
              <w:t>1.</w:t>
            </w:r>
          </w:p>
        </w:tc>
        <w:tc>
          <w:tcPr>
            <w:tcW w:w="2694" w:type="dxa"/>
          </w:tcPr>
          <w:p w:rsidR="007E4C2C" w:rsidRPr="007E4C2C" w:rsidRDefault="007E4C2C" w:rsidP="007E4C2C">
            <w:pPr>
              <w:tabs>
                <w:tab w:val="left" w:pos="993"/>
              </w:tabs>
              <w:suppressAutoHyphens/>
              <w:spacing w:after="0" w:line="360" w:lineRule="exact"/>
              <w:rPr>
                <w:rFonts w:ascii="Times New Roman" w:eastAsia="Calibri" w:hAnsi="Times New Roman" w:cs="Times New Roman"/>
                <w:sz w:val="28"/>
                <w:szCs w:val="28"/>
              </w:rPr>
            </w:pPr>
            <w:r w:rsidRPr="007E4C2C">
              <w:rPr>
                <w:rFonts w:ascii="Times New Roman" w:eastAsia="Times New Roman" w:hAnsi="Times New Roman" w:cs="Times New Roman"/>
                <w:sz w:val="28"/>
                <w:szCs w:val="28"/>
                <w:lang w:eastAsia="ru-RU"/>
              </w:rPr>
              <w:t>Количество благоустроенных дворовых территорий многоквартирных домов</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w:t>
            </w:r>
          </w:p>
        </w:tc>
        <w:tc>
          <w:tcPr>
            <w:tcW w:w="2694" w:type="dxa"/>
            <w:vAlign w:val="center"/>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Доля благоустроенных дворовых территорий в общем количестве дворовых территорий, подлежащих благоустройству в рамках муниципальной программы</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75</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100</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3.</w:t>
            </w:r>
          </w:p>
        </w:tc>
        <w:tc>
          <w:tcPr>
            <w:tcW w:w="2694" w:type="dxa"/>
            <w:vAlign w:val="center"/>
          </w:tcPr>
          <w:p w:rsidR="007E4C2C" w:rsidRPr="007E4C2C" w:rsidRDefault="007E4C2C" w:rsidP="007E4C2C">
            <w:pPr>
              <w:tabs>
                <w:tab w:val="left" w:pos="993"/>
              </w:tabs>
              <w:suppressAutoHyphens/>
              <w:spacing w:after="0" w:line="360" w:lineRule="exact"/>
              <w:rPr>
                <w:rFonts w:ascii="Times New Roman" w:eastAsia="Calibri" w:hAnsi="Times New Roman" w:cs="Times New Roman"/>
                <w:sz w:val="28"/>
                <w:szCs w:val="28"/>
              </w:rPr>
            </w:pPr>
            <w:r w:rsidRPr="007E4C2C">
              <w:rPr>
                <w:rFonts w:ascii="Times New Roman" w:eastAsia="Times New Roman" w:hAnsi="Times New Roman" w:cs="Times New Roman"/>
                <w:sz w:val="28"/>
                <w:szCs w:val="28"/>
                <w:lang w:eastAsia="ru-RU"/>
              </w:rPr>
              <w:t>Количество благоустроенных общественных территорий</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5D66F7"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r w:rsidRPr="00662478">
              <w:rPr>
                <w:rFonts w:ascii="Times New Roman" w:eastAsia="Calibri" w:hAnsi="Times New Roman" w:cs="Times New Roman"/>
                <w:color w:val="000000" w:themeColor="text1"/>
                <w:sz w:val="28"/>
                <w:szCs w:val="28"/>
              </w:rPr>
              <w:t>1</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4.</w:t>
            </w:r>
          </w:p>
        </w:tc>
        <w:tc>
          <w:tcPr>
            <w:tcW w:w="2694" w:type="dxa"/>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DB6A8B" w:rsidP="007E4C2C">
            <w:pPr>
              <w:tabs>
                <w:tab w:val="left" w:pos="993"/>
              </w:tabs>
              <w:suppressAutoHyphens/>
              <w:spacing w:after="0" w:line="360" w:lineRule="exact"/>
              <w:jc w:val="center"/>
              <w:rPr>
                <w:rFonts w:ascii="Times New Roman" w:eastAsia="Calibri" w:hAnsi="Times New Roman" w:cs="Times New Roman"/>
                <w:color w:val="FF0000"/>
                <w:sz w:val="28"/>
                <w:szCs w:val="28"/>
              </w:rPr>
            </w:pPr>
            <w:r>
              <w:rPr>
                <w:rFonts w:ascii="Times New Roman" w:eastAsia="Calibri" w:hAnsi="Times New Roman" w:cs="Times New Roman"/>
                <w:color w:val="000000" w:themeColor="text1"/>
                <w:sz w:val="28"/>
                <w:szCs w:val="28"/>
              </w:rPr>
              <w:t>35</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r w:rsidRPr="00662478">
              <w:rPr>
                <w:rFonts w:ascii="Times New Roman" w:eastAsia="Calibri" w:hAnsi="Times New Roman" w:cs="Times New Roman"/>
                <w:color w:val="000000" w:themeColor="text1"/>
                <w:sz w:val="28"/>
                <w:szCs w:val="28"/>
              </w:rPr>
              <w:t>70</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sidRPr="00521CFD">
              <w:rPr>
                <w:rFonts w:ascii="Times New Roman" w:eastAsia="Calibri" w:hAnsi="Times New Roman" w:cs="Times New Roman"/>
                <w:sz w:val="28"/>
                <w:szCs w:val="28"/>
              </w:rPr>
              <w:t>100</w:t>
            </w:r>
          </w:p>
        </w:tc>
      </w:tr>
    </w:tbl>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VII</w:t>
      </w:r>
      <w:r w:rsidRPr="007E4C2C">
        <w:rPr>
          <w:rFonts w:ascii="Times New Roman" w:eastAsia="Times New Roman" w:hAnsi="Times New Roman" w:cs="Times New Roman"/>
          <w:b/>
          <w:sz w:val="28"/>
          <w:szCs w:val="28"/>
          <w:lang w:eastAsia="ru-RU"/>
        </w:rPr>
        <w:t>. Ресурсное обеспечение муниципальной программы</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Общая потребность финансового обеспечения Муниципальной программы представлена в таблице 2.</w:t>
      </w:r>
    </w:p>
    <w:p w:rsidR="007E4C2C" w:rsidRPr="007E4C2C" w:rsidRDefault="007E4C2C" w:rsidP="007E4C2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Таблица 2</w:t>
      </w:r>
    </w:p>
    <w:tbl>
      <w:tblPr>
        <w:tblW w:w="9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gridCol w:w="1985"/>
        <w:gridCol w:w="1922"/>
        <w:gridCol w:w="1701"/>
      </w:tblGrid>
      <w:tr w:rsidR="007E4C2C" w:rsidRPr="007E4C2C" w:rsidTr="00475C0B">
        <w:trPr>
          <w:tblHeader/>
        </w:trPr>
        <w:tc>
          <w:tcPr>
            <w:tcW w:w="1701" w:type="dxa"/>
            <w:vMerge w:val="restart"/>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Год</w:t>
            </w:r>
          </w:p>
        </w:tc>
        <w:tc>
          <w:tcPr>
            <w:tcW w:w="2410" w:type="dxa"/>
            <w:vMerge w:val="restart"/>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5608" w:type="dxa"/>
            <w:gridSpan w:val="3"/>
            <w:tcBorders>
              <w:top w:val="single" w:sz="4" w:space="0" w:color="auto"/>
              <w:bottom w:val="single" w:sz="4" w:space="0" w:color="auto"/>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Объем финансирования, руб.</w:t>
            </w:r>
          </w:p>
        </w:tc>
      </w:tr>
      <w:tr w:rsidR="007E4C2C" w:rsidRPr="007E4C2C" w:rsidTr="00475C0B">
        <w:trPr>
          <w:tblHeader/>
        </w:trPr>
        <w:tc>
          <w:tcPr>
            <w:tcW w:w="1701" w:type="dxa"/>
            <w:vMerge/>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vMerge/>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Федеральный бюджет</w:t>
            </w:r>
          </w:p>
        </w:tc>
        <w:tc>
          <w:tcPr>
            <w:tcW w:w="1922" w:type="dxa"/>
            <w:tcBorders>
              <w:top w:val="nil"/>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Краевой бюджет</w:t>
            </w:r>
          </w:p>
        </w:tc>
        <w:tc>
          <w:tcPr>
            <w:tcW w:w="1701" w:type="dxa"/>
            <w:tcBorders>
              <w:top w:val="nil"/>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Бюджет поселения</w:t>
            </w:r>
          </w:p>
        </w:tc>
      </w:tr>
      <w:tr w:rsidR="007E4C2C" w:rsidRPr="007E4C2C" w:rsidTr="00475C0B">
        <w:trPr>
          <w:tblHeader/>
        </w:trPr>
        <w:tc>
          <w:tcPr>
            <w:tcW w:w="1701"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w:t>
            </w:r>
          </w:p>
        </w:tc>
        <w:tc>
          <w:tcPr>
            <w:tcW w:w="2410"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w:t>
            </w:r>
          </w:p>
        </w:tc>
        <w:tc>
          <w:tcPr>
            <w:tcW w:w="1985"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w:t>
            </w:r>
          </w:p>
        </w:tc>
        <w:tc>
          <w:tcPr>
            <w:tcW w:w="1922" w:type="dxa"/>
            <w:tcBorders>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4</w:t>
            </w:r>
          </w:p>
        </w:tc>
        <w:tc>
          <w:tcPr>
            <w:tcW w:w="1701" w:type="dxa"/>
            <w:tcBorders>
              <w:right w:val="single" w:sz="4" w:space="0" w:color="auto"/>
            </w:tcBorders>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5</w:t>
            </w:r>
          </w:p>
        </w:tc>
      </w:tr>
      <w:tr w:rsidR="00F406A5" w:rsidRPr="007E4C2C" w:rsidTr="00C21E88">
        <w:tc>
          <w:tcPr>
            <w:tcW w:w="1701" w:type="dxa"/>
            <w:vAlign w:val="center"/>
          </w:tcPr>
          <w:p w:rsidR="00F406A5" w:rsidRPr="007E4C2C" w:rsidRDefault="00F406A5"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2410" w:type="dxa"/>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 xml:space="preserve">1111111,11 </w:t>
            </w:r>
          </w:p>
        </w:tc>
        <w:tc>
          <w:tcPr>
            <w:tcW w:w="1985" w:type="dxa"/>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567850,11</w:t>
            </w:r>
          </w:p>
        </w:tc>
        <w:tc>
          <w:tcPr>
            <w:tcW w:w="1922" w:type="dxa"/>
            <w:tcBorders>
              <w:right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432 149,89</w:t>
            </w:r>
          </w:p>
        </w:tc>
        <w:tc>
          <w:tcPr>
            <w:tcW w:w="1701" w:type="dxa"/>
            <w:tcBorders>
              <w:right w:val="single" w:sz="4" w:space="0" w:color="auto"/>
            </w:tcBorders>
            <w:vAlign w:val="center"/>
          </w:tcPr>
          <w:p w:rsidR="00F406A5" w:rsidRPr="00E14FBD" w:rsidRDefault="00F406A5" w:rsidP="00C21E88">
            <w:pPr>
              <w:spacing w:after="0" w:line="240" w:lineRule="auto"/>
              <w:jc w:val="center"/>
              <w:rPr>
                <w:rFonts w:ascii="Times New Roman" w:eastAsia="Times New Roman" w:hAnsi="Times New Roman" w:cs="Times New Roman"/>
                <w:sz w:val="28"/>
                <w:szCs w:val="28"/>
                <w:lang w:eastAsia="ru-RU"/>
              </w:rPr>
            </w:pPr>
            <w:r w:rsidRPr="00E14FBD">
              <w:rPr>
                <w:rFonts w:ascii="Times New Roman" w:eastAsia="Times New Roman" w:hAnsi="Times New Roman" w:cs="Times New Roman"/>
                <w:sz w:val="28"/>
                <w:szCs w:val="28"/>
                <w:lang w:eastAsia="ru-RU"/>
              </w:rPr>
              <w:t>111 111,11</w:t>
            </w:r>
          </w:p>
        </w:tc>
      </w:tr>
      <w:tr w:rsidR="00F406A5" w:rsidRPr="007E4C2C" w:rsidTr="00C21E88">
        <w:tc>
          <w:tcPr>
            <w:tcW w:w="1701" w:type="dxa"/>
            <w:vAlign w:val="center"/>
          </w:tcPr>
          <w:p w:rsidR="00F406A5" w:rsidRPr="007E4C2C" w:rsidRDefault="00F406A5"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2410" w:type="dxa"/>
            <w:vAlign w:val="center"/>
          </w:tcPr>
          <w:p w:rsidR="00F406A5" w:rsidRPr="00DC6245" w:rsidRDefault="00DC6245" w:rsidP="00DC6245">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1625 444,20</w:t>
            </w:r>
          </w:p>
        </w:tc>
        <w:tc>
          <w:tcPr>
            <w:tcW w:w="1985" w:type="dxa"/>
            <w:vAlign w:val="center"/>
          </w:tcPr>
          <w:p w:rsidR="00F406A5" w:rsidRPr="00DC6245" w:rsidRDefault="00F406A5" w:rsidP="00DC6245">
            <w:pPr>
              <w:spacing w:after="0" w:line="240" w:lineRule="auto"/>
              <w:jc w:val="center"/>
              <w:rPr>
                <w:rFonts w:ascii="Times New Roman" w:eastAsia="Times New Roman" w:hAnsi="Times New Roman" w:cs="Times New Roman"/>
                <w:color w:val="FF0000"/>
                <w:sz w:val="28"/>
                <w:szCs w:val="28"/>
                <w:lang w:eastAsia="ru-RU"/>
              </w:rPr>
            </w:pPr>
            <w:r w:rsidRPr="00DC6245">
              <w:rPr>
                <w:rFonts w:ascii="Times New Roman" w:eastAsia="Times New Roman" w:hAnsi="Times New Roman" w:cs="Times New Roman"/>
                <w:color w:val="FF0000"/>
                <w:sz w:val="28"/>
                <w:szCs w:val="28"/>
                <w:lang w:eastAsia="ru-RU"/>
              </w:rPr>
              <w:t>10</w:t>
            </w:r>
            <w:r w:rsidR="00DC6245">
              <w:rPr>
                <w:rFonts w:ascii="Times New Roman" w:eastAsia="Times New Roman" w:hAnsi="Times New Roman" w:cs="Times New Roman"/>
                <w:color w:val="FF0000"/>
                <w:sz w:val="28"/>
                <w:szCs w:val="28"/>
                <w:lang w:eastAsia="ru-RU"/>
              </w:rPr>
              <w:t>95</w:t>
            </w:r>
            <w:r w:rsidRPr="00DC6245">
              <w:rPr>
                <w:rFonts w:ascii="Times New Roman" w:eastAsia="Times New Roman" w:hAnsi="Times New Roman" w:cs="Times New Roman"/>
                <w:color w:val="FF0000"/>
                <w:sz w:val="28"/>
                <w:szCs w:val="28"/>
                <w:lang w:eastAsia="ru-RU"/>
              </w:rPr>
              <w:t xml:space="preserve"> </w:t>
            </w:r>
            <w:r w:rsidR="00DC6245">
              <w:rPr>
                <w:rFonts w:ascii="Times New Roman" w:eastAsia="Times New Roman" w:hAnsi="Times New Roman" w:cs="Times New Roman"/>
                <w:color w:val="FF0000"/>
                <w:sz w:val="28"/>
                <w:szCs w:val="28"/>
                <w:lang w:eastAsia="ru-RU"/>
              </w:rPr>
              <w:t>909,74</w:t>
            </w:r>
          </w:p>
        </w:tc>
        <w:tc>
          <w:tcPr>
            <w:tcW w:w="1922" w:type="dxa"/>
            <w:tcBorders>
              <w:right w:val="single" w:sz="4" w:space="0" w:color="auto"/>
            </w:tcBorders>
            <w:vAlign w:val="center"/>
          </w:tcPr>
          <w:p w:rsidR="00F406A5" w:rsidRPr="00DC6245" w:rsidRDefault="00DC6245" w:rsidP="00C21E88">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366990,04</w:t>
            </w:r>
          </w:p>
        </w:tc>
        <w:tc>
          <w:tcPr>
            <w:tcW w:w="1701" w:type="dxa"/>
            <w:tcBorders>
              <w:right w:val="single" w:sz="4" w:space="0" w:color="auto"/>
            </w:tcBorders>
            <w:vAlign w:val="center"/>
          </w:tcPr>
          <w:p w:rsidR="00F406A5" w:rsidRPr="00DC6245" w:rsidRDefault="00F406A5" w:rsidP="00DC6245">
            <w:pPr>
              <w:spacing w:after="0" w:line="240" w:lineRule="auto"/>
              <w:jc w:val="center"/>
              <w:rPr>
                <w:rFonts w:ascii="Times New Roman" w:eastAsia="Times New Roman" w:hAnsi="Times New Roman" w:cs="Times New Roman"/>
                <w:color w:val="FF0000"/>
                <w:sz w:val="28"/>
                <w:szCs w:val="28"/>
                <w:lang w:eastAsia="ru-RU"/>
              </w:rPr>
            </w:pPr>
            <w:r w:rsidRPr="00DC6245">
              <w:rPr>
                <w:rFonts w:ascii="Times New Roman" w:eastAsia="Times New Roman" w:hAnsi="Times New Roman" w:cs="Times New Roman"/>
                <w:color w:val="FF0000"/>
                <w:sz w:val="28"/>
                <w:szCs w:val="28"/>
                <w:lang w:eastAsia="ru-RU"/>
              </w:rPr>
              <w:t>162 544,4</w:t>
            </w:r>
            <w:r w:rsidR="00DC6245">
              <w:rPr>
                <w:rFonts w:ascii="Times New Roman" w:eastAsia="Times New Roman" w:hAnsi="Times New Roman" w:cs="Times New Roman"/>
                <w:color w:val="FF0000"/>
                <w:sz w:val="28"/>
                <w:szCs w:val="28"/>
                <w:lang w:eastAsia="ru-RU"/>
              </w:rPr>
              <w:t>2</w:t>
            </w:r>
          </w:p>
        </w:tc>
      </w:tr>
      <w:tr w:rsidR="006E3206" w:rsidRPr="007E4C2C" w:rsidTr="006E3206">
        <w:tc>
          <w:tcPr>
            <w:tcW w:w="1701" w:type="dxa"/>
            <w:vAlign w:val="center"/>
          </w:tcPr>
          <w:p w:rsidR="006E3206" w:rsidRPr="007E4C2C" w:rsidRDefault="006E3206"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2410" w:type="dxa"/>
            <w:vAlign w:val="center"/>
          </w:tcPr>
          <w:p w:rsidR="006E3206" w:rsidRPr="00186660" w:rsidRDefault="006E3206" w:rsidP="006E3206">
            <w:pPr>
              <w:spacing w:after="0" w:line="240" w:lineRule="auto"/>
              <w:ind w:left="34"/>
              <w:jc w:val="center"/>
              <w:rPr>
                <w:rFonts w:ascii="Times New Roman" w:eastAsia="Times New Roman" w:hAnsi="Times New Roman" w:cs="Times New Roman"/>
                <w:color w:val="000000" w:themeColor="text1"/>
                <w:sz w:val="28"/>
                <w:szCs w:val="28"/>
                <w:lang w:eastAsia="ru-RU"/>
              </w:rPr>
            </w:pPr>
            <w:r w:rsidRPr="00186660">
              <w:rPr>
                <w:rFonts w:ascii="Times New Roman" w:eastAsia="Times New Roman" w:hAnsi="Times New Roman" w:cs="Times New Roman"/>
                <w:color w:val="000000" w:themeColor="text1"/>
                <w:sz w:val="28"/>
                <w:szCs w:val="28"/>
                <w:lang w:eastAsia="ru-RU"/>
              </w:rPr>
              <w:t>804401,92</w:t>
            </w:r>
            <w:r w:rsidRPr="00186660">
              <w:rPr>
                <w:rFonts w:ascii="Times New Roman" w:eastAsia="Times New Roman" w:hAnsi="Times New Roman" w:cs="Times New Roman"/>
                <w:color w:val="000000" w:themeColor="text1"/>
                <w:sz w:val="28"/>
                <w:szCs w:val="28"/>
                <w:lang w:eastAsia="ru-RU"/>
              </w:rPr>
              <w:tab/>
            </w:r>
          </w:p>
        </w:tc>
        <w:tc>
          <w:tcPr>
            <w:tcW w:w="1985" w:type="dxa"/>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C21E88">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2410" w:type="dxa"/>
          </w:tcPr>
          <w:p w:rsidR="00521CFD" w:rsidRPr="00521CFD" w:rsidRDefault="00521CFD" w:rsidP="00521CFD">
            <w:pPr>
              <w:pStyle w:val="a7"/>
              <w:jc w:val="center"/>
              <w:rPr>
                <w:rFonts w:ascii="Times New Roman" w:hAnsi="Times New Roman" w:cs="Times New Roman"/>
                <w:sz w:val="28"/>
              </w:rPr>
            </w:pPr>
            <w:r w:rsidRPr="00521CFD">
              <w:rPr>
                <w:rFonts w:ascii="Times New Roman" w:hAnsi="Times New Roman" w:cs="Times New Roman"/>
                <w:sz w:val="28"/>
              </w:rPr>
              <w:t>781733,19</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C21E88">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c>
          <w:tcPr>
            <w:tcW w:w="2410" w:type="dxa"/>
          </w:tcPr>
          <w:p w:rsidR="00521CFD" w:rsidRPr="00521CFD" w:rsidRDefault="00521CFD" w:rsidP="00521CFD">
            <w:pPr>
              <w:pStyle w:val="a7"/>
              <w:jc w:val="center"/>
              <w:rPr>
                <w:rFonts w:ascii="Times New Roman" w:hAnsi="Times New Roman" w:cs="Times New Roman"/>
                <w:sz w:val="28"/>
              </w:rPr>
            </w:pPr>
            <w:r w:rsidRPr="00521CFD">
              <w:rPr>
                <w:rFonts w:ascii="Times New Roman" w:hAnsi="Times New Roman" w:cs="Times New Roman"/>
                <w:sz w:val="28"/>
              </w:rPr>
              <w:t>714499,11</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C21E88">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2410" w:type="dxa"/>
            <w:vAlign w:val="center"/>
          </w:tcPr>
          <w:p w:rsidR="00521CFD" w:rsidRPr="00521CFD" w:rsidRDefault="00DC6245" w:rsidP="00521CFD">
            <w:pPr>
              <w:pStyle w:val="a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5037189,53</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bl>
    <w:p w:rsidR="007E4C2C" w:rsidRPr="007E4C2C" w:rsidRDefault="007E4C2C" w:rsidP="007E4C2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ab/>
        <w:t xml:space="preserve">Объем средств, предусмотренных на финансирование мероприятий муниципальной программы, определяется ежегодно при формировании бюджета </w:t>
      </w:r>
      <w:r w:rsidRPr="00662478">
        <w:rPr>
          <w:rFonts w:ascii="Times New Roman" w:eastAsia="Times New Roman" w:hAnsi="Times New Roman" w:cs="Times New Roman"/>
          <w:color w:val="000000" w:themeColor="text1"/>
          <w:sz w:val="28"/>
          <w:szCs w:val="28"/>
          <w:lang w:eastAsia="ru-RU"/>
        </w:rPr>
        <w:t>Неволинского</w:t>
      </w:r>
      <w:r w:rsidR="005E7775">
        <w:rPr>
          <w:rFonts w:ascii="Times New Roman" w:eastAsia="Times New Roman" w:hAnsi="Times New Roman" w:cs="Times New Roman"/>
          <w:color w:val="000000" w:themeColor="text1"/>
          <w:sz w:val="28"/>
          <w:szCs w:val="28"/>
          <w:lang w:eastAsia="ru-RU"/>
        </w:rPr>
        <w:t xml:space="preserve"> </w:t>
      </w:r>
      <w:r w:rsidRPr="007E4C2C">
        <w:rPr>
          <w:rFonts w:ascii="Times New Roman" w:eastAsia="Times New Roman" w:hAnsi="Times New Roman" w:cs="Times New Roman"/>
          <w:sz w:val="28"/>
          <w:szCs w:val="28"/>
          <w:lang w:eastAsia="ru-RU"/>
        </w:rPr>
        <w:t>сельского поселения Кунгурского муниципального района.</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ab/>
        <w:t xml:space="preserve">Ресурсное обеспечение реализации мероприятий муниципальной программы приведено в приложении </w:t>
      </w:r>
      <w:r w:rsidR="00126BC3">
        <w:rPr>
          <w:rFonts w:ascii="Times New Roman" w:eastAsia="Times New Roman" w:hAnsi="Times New Roman" w:cs="Times New Roman"/>
          <w:sz w:val="28"/>
          <w:szCs w:val="28"/>
          <w:lang w:eastAsia="ru-RU"/>
        </w:rPr>
        <w:t>2</w:t>
      </w:r>
      <w:r w:rsidRPr="007E4C2C">
        <w:rPr>
          <w:rFonts w:ascii="Times New Roman" w:eastAsia="Times New Roman" w:hAnsi="Times New Roman" w:cs="Times New Roman"/>
          <w:sz w:val="28"/>
          <w:szCs w:val="28"/>
          <w:lang w:eastAsia="ru-RU"/>
        </w:rPr>
        <w:t>.</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E4C2C">
        <w:rPr>
          <w:rFonts w:ascii="Times New Roman" w:eastAsia="Times New Roman" w:hAnsi="Times New Roman" w:cs="Times New Roman"/>
          <w:b/>
          <w:sz w:val="28"/>
          <w:szCs w:val="28"/>
          <w:lang w:val="en-US" w:eastAsia="ru-RU"/>
        </w:rPr>
        <w:t>VIII</w:t>
      </w:r>
      <w:r w:rsidRPr="007E4C2C">
        <w:rPr>
          <w:rFonts w:ascii="Times New Roman" w:eastAsia="Times New Roman" w:hAnsi="Times New Roman" w:cs="Times New Roman"/>
          <w:b/>
          <w:sz w:val="28"/>
          <w:szCs w:val="28"/>
          <w:lang w:eastAsia="ru-RU"/>
        </w:rPr>
        <w:t xml:space="preserve">. </w:t>
      </w:r>
      <w:r w:rsidRPr="007E4C2C">
        <w:rPr>
          <w:rFonts w:ascii="Times New Roman CYR" w:eastAsia="Times New Roman" w:hAnsi="Times New Roman CYR" w:cs="Times New Roman CYR"/>
          <w:b/>
          <w:sz w:val="28"/>
          <w:szCs w:val="28"/>
          <w:lang w:eastAsia="ru-RU"/>
        </w:rPr>
        <w:t xml:space="preserve">Особенности осуществления контроля реализации </w:t>
      </w:r>
    </w:p>
    <w:p w:rsidR="007E4C2C" w:rsidRPr="007E4C2C" w:rsidRDefault="007E4C2C" w:rsidP="007E4C2C">
      <w:pPr>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E4C2C">
        <w:rPr>
          <w:rFonts w:ascii="Times New Roman CYR" w:eastAsia="Times New Roman" w:hAnsi="Times New Roman CYR" w:cs="Times New Roman CYR"/>
          <w:b/>
          <w:sz w:val="28"/>
          <w:szCs w:val="28"/>
          <w:lang w:eastAsia="ru-RU"/>
        </w:rPr>
        <w:t xml:space="preserve">муниципальной программы  </w:t>
      </w:r>
    </w:p>
    <w:p w:rsidR="007E4C2C" w:rsidRPr="007E4C2C" w:rsidRDefault="007E4C2C" w:rsidP="007E4C2C">
      <w:pPr>
        <w:widowControl w:val="0"/>
        <w:autoSpaceDE w:val="0"/>
        <w:autoSpaceDN w:val="0"/>
        <w:adjustRightInd w:val="0"/>
        <w:spacing w:after="0" w:line="240" w:lineRule="auto"/>
        <w:ind w:left="567"/>
        <w:jc w:val="center"/>
        <w:rPr>
          <w:rFonts w:ascii="Times New Roman CYR" w:eastAsia="Times New Roman" w:hAnsi="Times New Roman CYR" w:cs="Times New Roman CYR"/>
          <w:b/>
          <w:sz w:val="28"/>
          <w:szCs w:val="28"/>
          <w:lang w:eastAsia="ru-RU"/>
        </w:rPr>
      </w:pPr>
    </w:p>
    <w:p w:rsidR="007E4C2C" w:rsidRPr="007E4C2C" w:rsidRDefault="007E4C2C" w:rsidP="007E4C2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4C2C">
        <w:rPr>
          <w:rFonts w:ascii="Times New Roman" w:eastAsia="Times New Roman" w:hAnsi="Times New Roman" w:cs="Times New Roman"/>
          <w:color w:val="000000"/>
          <w:sz w:val="28"/>
          <w:szCs w:val="28"/>
          <w:lang w:eastAsia="ru-RU"/>
        </w:rPr>
        <w:t xml:space="preserve">В целях осуществления контроля и координации реализации муниципальной программы  создана общественная комиссия для осуществления </w:t>
      </w:r>
      <w:proofErr w:type="gramStart"/>
      <w:r w:rsidRPr="007E4C2C">
        <w:rPr>
          <w:rFonts w:ascii="Times New Roman" w:eastAsia="Times New Roman" w:hAnsi="Times New Roman" w:cs="Times New Roman"/>
          <w:color w:val="000000"/>
          <w:sz w:val="28"/>
          <w:szCs w:val="28"/>
          <w:lang w:eastAsia="ru-RU"/>
        </w:rPr>
        <w:t>контроля за</w:t>
      </w:r>
      <w:proofErr w:type="gramEnd"/>
      <w:r w:rsidRPr="007E4C2C">
        <w:rPr>
          <w:rFonts w:ascii="Times New Roman" w:eastAsia="Times New Roman" w:hAnsi="Times New Roman" w:cs="Times New Roman"/>
          <w:color w:val="000000"/>
          <w:sz w:val="28"/>
          <w:szCs w:val="28"/>
          <w:lang w:eastAsia="ru-RU"/>
        </w:rPr>
        <w:t xml:space="preserve"> реализацией программы (далее – муниципальная общественная комиссия), утвержденная постановлением администрации Неволинского сельского поселения.</w:t>
      </w:r>
    </w:p>
    <w:p w:rsidR="007E4C2C" w:rsidRPr="007E4C2C" w:rsidRDefault="007E4C2C" w:rsidP="007E4C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4C2C">
        <w:rPr>
          <w:rFonts w:ascii="Times New Roman" w:eastAsia="Times New Roman" w:hAnsi="Times New Roman" w:cs="Times New Roman"/>
          <w:color w:val="000000"/>
          <w:sz w:val="28"/>
          <w:szCs w:val="28"/>
          <w:lang w:eastAsia="ru-RU"/>
        </w:rPr>
        <w:t>Организация деятельности муниципальной общественной комиссии осуществляется в соответствии с Положением об общественной комиссии, утвержденном в установленном порядке.</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IX</w:t>
      </w:r>
      <w:r w:rsidRPr="007E4C2C">
        <w:rPr>
          <w:rFonts w:ascii="Times New Roman" w:eastAsia="Times New Roman" w:hAnsi="Times New Roman" w:cs="Times New Roman"/>
          <w:b/>
          <w:sz w:val="28"/>
          <w:szCs w:val="28"/>
          <w:lang w:eastAsia="ru-RU"/>
        </w:rPr>
        <w:t>. Оценка эффективности реализации муниципальной программы</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Cambria Math" w:eastAsia="Times New Roman" w:hAnsi="Cambria Math" w:cs="Times New Roman"/>
          <w:sz w:val="28"/>
          <w:szCs w:val="24"/>
          <w:lang w:eastAsia="ru-RU"/>
        </w:rPr>
        <w:tab/>
      </w:r>
      <w:r w:rsidRPr="007E4C2C">
        <w:rPr>
          <w:rFonts w:ascii="Times New Roman" w:eastAsia="Times New Roman" w:hAnsi="Times New Roman" w:cs="Times New Roman"/>
          <w:sz w:val="28"/>
          <w:szCs w:val="24"/>
          <w:lang w:eastAsia="ru-RU"/>
        </w:rPr>
        <w:t>9.1. Оценка эффективности осуществляется по следующим направлениям:</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9.1.1. степень достижения запланированных результатов муниципальной программы (оценка результативности);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9.1.2. степень полноты использования бюджетных ассигнований к запланированному уровню (оценка полноты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9.1.3. эффективность использования бюджетных ассигнований (оценка экономической эффективности достижения результатов);</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9.1.4. эффективность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9.2. Оценка результативности.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результативности по каждому показателю муниципальной программы проводится по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lastRenderedPageBreak/>
        <w:tab/>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i</m:t>
            </m:r>
          </m:sub>
        </m:sSub>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val="en-US" w:eastAsia="ru-RU"/>
                  </w:rPr>
                  <m:t>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val="en-US" w:eastAsia="ru-RU"/>
                  </w:rPr>
                  <m:t>i</m:t>
                </m:r>
              </m:sub>
            </m:sSub>
          </m:den>
        </m:f>
        <m:r>
          <w:rPr>
            <w:rFonts w:ascii="Cambria Math" w:eastAsia="Times New Roman" w:hAnsi="Cambria Math" w:cs="Times New Roman"/>
            <w:sz w:val="28"/>
            <w:szCs w:val="28"/>
            <w:lang w:eastAsia="ru-RU"/>
          </w:rPr>
          <m:t>×</m:t>
        </m:r>
        <m:r>
          <m:rPr>
            <m:sty m:val="p"/>
          </m:rPr>
          <w:rPr>
            <w:rFonts w:ascii="Cambria Math" w:eastAsia="Times New Roman" w:hAnsi="Times New Roman" w:cs="Times New Roman"/>
            <w:sz w:val="28"/>
            <w:szCs w:val="28"/>
            <w:lang w:eastAsia="ru-RU"/>
          </w:rPr>
          <m:t>100</m:t>
        </m:r>
      </m:oMath>
      <w:r w:rsidRPr="007E4C2C">
        <w:rPr>
          <w:rFonts w:ascii="Times New Roman" w:eastAsia="Times New Roman" w:hAnsi="Times New Roman" w:cs="Times New Roman"/>
          <w:sz w:val="28"/>
          <w:szCs w:val="24"/>
          <w:lang w:eastAsia="ru-RU"/>
        </w:rPr>
        <w:t>,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p>
    <w:p w:rsidR="007E4C2C" w:rsidRPr="007E4C2C" w:rsidRDefault="00C21E88"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r>
              <w:rPr>
                <w:rFonts w:ascii="Cambria Math" w:eastAsia="Times New Roman" w:hAnsi="Cambria Math" w:cs="Times New Roman"/>
                <w:sz w:val="28"/>
                <w:szCs w:val="28"/>
                <w:lang w:eastAsia="ru-RU"/>
              </w:rPr>
              <m:t>i</m:t>
            </m:r>
          </m:sub>
        </m:sSub>
      </m:oMath>
      <w:r w:rsidR="007E4C2C" w:rsidRPr="007E4C2C">
        <w:rPr>
          <w:rFonts w:ascii="Times New Roman" w:eastAsia="Times New Roman" w:hAnsi="Times New Roman" w:cs="Times New Roman"/>
          <w:sz w:val="28"/>
          <w:szCs w:val="24"/>
          <w:lang w:eastAsia="ru-RU"/>
        </w:rPr>
        <w:t xml:space="preserve">- степень достижения </w:t>
      </w:r>
      <m:oMath>
        <m:r>
          <w:rPr>
            <w:rFonts w:ascii="Cambria Math" w:eastAsia="Times New Roman" w:hAnsi="Cambria Math" w:cs="Times New Roman"/>
            <w:sz w:val="28"/>
            <w:szCs w:val="28"/>
            <w:lang w:eastAsia="ru-RU"/>
          </w:rPr>
          <m:t>i</m:t>
        </m:r>
      </m:oMath>
      <w:r w:rsidR="007E4C2C" w:rsidRPr="007E4C2C">
        <w:rPr>
          <w:rFonts w:ascii="Times New Roman" w:eastAsia="Times New Roman" w:hAnsi="Times New Roman" w:cs="Times New Roman"/>
          <w:sz w:val="28"/>
          <w:szCs w:val="24"/>
          <w:lang w:eastAsia="ru-RU"/>
        </w:rPr>
        <w:t xml:space="preserve"> показателя;</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Ф</m:t>
            </m:r>
          </m:e>
          <m:sub>
            <m:r>
              <w:rPr>
                <w:rFonts w:ascii="Cambria Math" w:eastAsia="Times New Roman" w:hAnsi="Cambria Math" w:cs="Times New Roman"/>
                <w:sz w:val="28"/>
                <w:szCs w:val="28"/>
                <w:lang w:val="en-US" w:eastAsia="ru-RU"/>
              </w:rPr>
              <m:t>i</m:t>
            </m:r>
          </m:sub>
        </m:sSub>
      </m:oMath>
      <w:r w:rsidRPr="007E4C2C">
        <w:rPr>
          <w:rFonts w:ascii="Times New Roman" w:eastAsia="Times New Roman" w:hAnsi="Times New Roman" w:cs="Times New Roman"/>
          <w:sz w:val="28"/>
          <w:szCs w:val="24"/>
          <w:lang w:eastAsia="ru-RU"/>
        </w:rPr>
        <w:t>- фактическое значение показателя;</w:t>
      </w:r>
      <w:r w:rsidRPr="007E4C2C">
        <w:rPr>
          <w:rFonts w:ascii="Times New Roman" w:eastAsia="Times New Roman" w:hAnsi="Times New Roman" w:cs="Times New Roman"/>
          <w:sz w:val="28"/>
          <w:szCs w:val="24"/>
          <w:lang w:eastAsia="ru-RU"/>
        </w:rPr>
        <w:br/>
      </w: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П</m:t>
            </m:r>
          </m:e>
          <m:sub>
            <m:r>
              <w:rPr>
                <w:rFonts w:ascii="Cambria Math" w:eastAsia="Times New Roman" w:hAnsi="Cambria Math" w:cs="Times New Roman"/>
                <w:sz w:val="28"/>
                <w:szCs w:val="28"/>
                <w:lang w:val="en-US" w:eastAsia="ru-RU"/>
              </w:rPr>
              <m:t>i</m:t>
            </m:r>
          </m:sub>
        </m:sSub>
      </m:oMath>
      <w:r w:rsidRPr="007E4C2C">
        <w:rPr>
          <w:rFonts w:ascii="Times New Roman" w:eastAsia="Times New Roman" w:hAnsi="Times New Roman" w:cs="Times New Roman"/>
          <w:sz w:val="28"/>
          <w:szCs w:val="24"/>
          <w:lang w:eastAsia="ru-RU"/>
        </w:rPr>
        <w:t xml:space="preserve"> – установленное плановое значение показателя.</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результативности реализации муниципальной программы в целом проводится по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Times New Roman" w:cs="Times New Roman"/>
                    <w:sz w:val="28"/>
                    <w:szCs w:val="28"/>
                    <w:lang w:eastAsia="ru-RU"/>
                  </w:rPr>
                  <m:t>i=1</m:t>
                </m:r>
              </m:sub>
              <m:sup>
                <m:r>
                  <w:rPr>
                    <w:rFonts w:ascii="Cambria Math" w:eastAsia="Times New Roman" w:hAnsi="Times New Roman"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P</m:t>
                    </m:r>
                  </m:e>
                  <m:sub>
                    <m:r>
                      <w:rPr>
                        <w:rFonts w:ascii="Cambria Math" w:eastAsia="Times New Roman" w:hAnsi="Times New Roman" w:cs="Times New Roman"/>
                        <w:sz w:val="28"/>
                        <w:szCs w:val="28"/>
                        <w:lang w:eastAsia="ru-RU"/>
                      </w:rPr>
                      <m:t>i</m:t>
                    </m:r>
                  </m:sub>
                </m:sSub>
              </m:e>
            </m:nary>
          </m:num>
          <m:den>
            <m:r>
              <w:rPr>
                <w:rFonts w:ascii="Cambria Math" w:eastAsia="Times New Roman" w:hAnsi="Times New Roman" w:cs="Times New Roman"/>
                <w:sz w:val="28"/>
                <w:szCs w:val="28"/>
                <w:lang w:eastAsia="ru-RU"/>
              </w:rPr>
              <m:t>n</m:t>
            </m:r>
          </m:den>
        </m:f>
      </m:oMath>
      <w:r w:rsidRPr="007E4C2C">
        <w:rPr>
          <w:rFonts w:ascii="Times New Roman" w:eastAsia="Times New Roman" w:hAnsi="Times New Roman" w:cs="Times New Roman"/>
          <w:sz w:val="28"/>
          <w:szCs w:val="24"/>
          <w:lang w:eastAsia="ru-RU"/>
        </w:rPr>
        <w:t>, где:</w:t>
      </w:r>
    </w:p>
    <w:p w:rsidR="007E4C2C" w:rsidRPr="007E4C2C" w:rsidRDefault="00C21E88"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 xml:space="preserve">n </m:t>
        </m:r>
      </m:oMath>
      <w:r w:rsidRPr="007E4C2C">
        <w:rPr>
          <w:rFonts w:ascii="Times New Roman" w:eastAsia="Times New Roman" w:hAnsi="Times New Roman" w:cs="Times New Roman"/>
          <w:sz w:val="28"/>
          <w:szCs w:val="24"/>
          <w:lang w:eastAsia="ru-RU"/>
        </w:rPr>
        <w:t>– количество показателей.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9.3. Оценка полноты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степени полноты использования бюджетных ассигнований, предусмотренных на реализацию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Cambria Math" w:cs="Times New Roman"/>
            <w:sz w:val="28"/>
            <w:szCs w:val="28"/>
            <w:lang w:eastAsia="ru-RU"/>
          </w:rPr>
          <m:t>П</m:t>
        </m:r>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ЗФ</m:t>
            </m:r>
          </m:num>
          <m:den>
            <m:r>
              <w:rPr>
                <w:rFonts w:ascii="Cambria Math" w:eastAsia="Times New Roman" w:hAnsi="Cambria Math" w:cs="Times New Roman"/>
                <w:sz w:val="28"/>
                <w:szCs w:val="28"/>
                <w:lang w:eastAsia="ru-RU"/>
              </w:rPr>
              <m:t>ЗП</m:t>
            </m:r>
          </m:den>
        </m:f>
        <m:r>
          <w:rPr>
            <w:rFonts w:ascii="Cambria Math" w:eastAsia="Times New Roman" w:hAnsi="Cambria Math" w:cs="Times New Roman"/>
            <w:sz w:val="28"/>
            <w:szCs w:val="28"/>
            <w:lang w:eastAsia="ru-RU"/>
          </w:rPr>
          <m:t>×</m:t>
        </m:r>
        <m:r>
          <m:rPr>
            <m:sty m:val="p"/>
          </m:rPr>
          <w:rPr>
            <w:rFonts w:ascii="Cambria Math" w:eastAsia="Times New Roman" w:hAnsi="Times New Roman" w:cs="Times New Roman"/>
            <w:sz w:val="28"/>
            <w:szCs w:val="28"/>
            <w:lang w:eastAsia="ru-RU"/>
          </w:rPr>
          <m:t>100</m:t>
        </m:r>
      </m:oMath>
      <w:r w:rsidRPr="007E4C2C">
        <w:rPr>
          <w:rFonts w:ascii="Times New Roman" w:eastAsia="Times New Roman" w:hAnsi="Times New Roman" w:cs="Times New Roman"/>
          <w:sz w:val="28"/>
          <w:szCs w:val="24"/>
          <w:lang w:eastAsia="ru-RU"/>
        </w:rPr>
        <w:t>,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ЗФ</m:t>
        </m:r>
      </m:oMath>
      <w:r w:rsidRPr="007E4C2C">
        <w:rPr>
          <w:rFonts w:ascii="Times New Roman" w:eastAsia="Times New Roman" w:hAnsi="Times New Roman" w:cs="Times New Roman"/>
          <w:sz w:val="28"/>
          <w:szCs w:val="24"/>
          <w:lang w:eastAsia="ru-RU"/>
        </w:rPr>
        <w:t>- фактическое использование бюджетных ассигнований на реализацию муниципальной программы в соответствующем периоде;</w:t>
      </w:r>
      <w:r w:rsidRPr="007E4C2C">
        <w:rPr>
          <w:rFonts w:ascii="Times New Roman" w:eastAsia="Times New Roman" w:hAnsi="Times New Roman" w:cs="Times New Roman"/>
          <w:sz w:val="28"/>
          <w:szCs w:val="24"/>
          <w:lang w:eastAsia="ru-RU"/>
        </w:rPr>
        <w:br/>
      </w:r>
      <m:oMath>
        <m:r>
          <w:rPr>
            <w:rFonts w:ascii="Cambria Math" w:eastAsia="Times New Roman" w:hAnsi="Times New Roman" w:cs="Times New Roman"/>
            <w:sz w:val="28"/>
            <w:szCs w:val="28"/>
            <w:lang w:eastAsia="ru-RU"/>
          </w:rPr>
          <m:t>ЗП</m:t>
        </m:r>
      </m:oMath>
      <w:r w:rsidRPr="007E4C2C">
        <w:rPr>
          <w:rFonts w:ascii="Times New Roman" w:eastAsia="Times New Roman" w:hAnsi="Times New Roman" w:cs="Times New Roman"/>
          <w:sz w:val="28"/>
          <w:szCs w:val="24"/>
          <w:lang w:eastAsia="ru-RU"/>
        </w:rPr>
        <w:t xml:space="preserve"> – запланированные бюджетные ассигнования на реализацию муниципальной программы в соответствующем периоде.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9.4. Оценка экономической эффективности достижения результатов</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эффективности использования бюджетных ассигнований на реализацию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Times New Roman" w:cs="Times New Roman"/>
                <w:sz w:val="28"/>
                <w:szCs w:val="28"/>
                <w:lang w:eastAsia="ru-RU"/>
              </w:rPr>
              <m:t>Р</m:t>
            </m:r>
          </m:num>
          <m:den>
            <m:r>
              <w:rPr>
                <w:rFonts w:ascii="Cambria Math" w:eastAsia="Times New Roman" w:hAnsi="Times New Roman" w:cs="Times New Roman"/>
                <w:sz w:val="28"/>
                <w:szCs w:val="28"/>
                <w:lang w:eastAsia="ru-RU"/>
              </w:rPr>
              <m:t>П</m:t>
            </m:r>
          </m:den>
        </m:f>
      </m:oMath>
      <w:r w:rsidRPr="007E4C2C">
        <w:rPr>
          <w:rFonts w:ascii="Times New Roman" w:eastAsia="Times New Roman" w:hAnsi="Times New Roman" w:cs="Times New Roman"/>
          <w:sz w:val="28"/>
          <w:szCs w:val="24"/>
          <w:lang w:eastAsia="ru-RU"/>
        </w:rPr>
        <w:t>х 100,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oMath>
      <w:r w:rsidRPr="007E4C2C">
        <w:rPr>
          <w:rFonts w:ascii="Times New Roman" w:eastAsia="Times New Roman" w:hAnsi="Times New Roman" w:cs="Times New Roman"/>
          <w:sz w:val="28"/>
          <w:szCs w:val="24"/>
          <w:lang w:eastAsia="ru-RU"/>
        </w:rPr>
        <w:t xml:space="preserve"> - эффективность использования бюджетных ассигнований;</w:t>
      </w:r>
    </w:p>
    <w:p w:rsidR="007E4C2C" w:rsidRPr="007E4C2C" w:rsidRDefault="00C21E88"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9.5. Эффективность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эффективности реализации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Э</m:t>
        </m:r>
        <m:r>
          <w:rPr>
            <w:rFonts w:ascii="Cambria Math" w:eastAsia="Times New Roman" w:hAnsi="Times New Roman"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r>
              <w:rPr>
                <w:rFonts w:ascii="Cambria Math" w:eastAsia="Times New Roman" w:hAnsi="Times New Roman" w:cs="Times New Roman"/>
                <w:sz w:val="28"/>
                <w:szCs w:val="28"/>
                <w:lang w:eastAsia="ru-RU"/>
              </w:rPr>
              <m:t xml:space="preserve"> + </m:t>
            </m:r>
            <m:r>
              <w:rPr>
                <w:rFonts w:ascii="Cambria Math" w:eastAsia="Times New Roman" w:hAnsi="Cambria Math" w:cs="Times New Roman"/>
                <w:sz w:val="28"/>
                <w:szCs w:val="28"/>
                <w:lang w:eastAsia="ru-RU"/>
              </w:rPr>
              <m:t>П</m:t>
            </m:r>
            <m:r>
              <w:rPr>
                <w:rFonts w:ascii="Cambria Math" w:eastAsia="Times New Roman" w:hAnsi="Times New Roman" w:cs="Times New Roman"/>
                <w:sz w:val="28"/>
                <w:szCs w:val="28"/>
                <w:lang w:eastAsia="ru-RU"/>
              </w:rPr>
              <m:t xml:space="preserve">+ </m:t>
            </m:r>
          </m:e>
          <m:sub/>
        </m:sSub>
        <m:r>
          <w:rPr>
            <w:rFonts w:ascii="Cambria Math" w:eastAsia="Times New Roman" w:hAnsi="Times New Roman" w:cs="Times New Roman"/>
            <w:sz w:val="28"/>
            <w:szCs w:val="28"/>
            <w:lang w:eastAsia="ru-RU"/>
          </w:rPr>
          <m:t>БЭ</m:t>
        </m:r>
        <m:r>
          <w:rPr>
            <w:rFonts w:ascii="Cambria Math" w:eastAsia="Times New Roman" w:hAnsi="Times New Roman" w:cs="Times New Roman"/>
            <w:sz w:val="28"/>
            <w:szCs w:val="28"/>
            <w:lang w:eastAsia="ru-RU"/>
          </w:rPr>
          <m:t xml:space="preserve">, </m:t>
        </m:r>
      </m:oMath>
      <w:r w:rsidRPr="007E4C2C">
        <w:rPr>
          <w:rFonts w:ascii="Times New Roman" w:eastAsia="Times New Roman" w:hAnsi="Times New Roman" w:cs="Times New Roman"/>
          <w:sz w:val="28"/>
          <w:szCs w:val="24"/>
          <w:lang w:eastAsia="ru-RU"/>
        </w:rPr>
        <w:t xml:space="preserve">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w:r w:rsidR="0019549A">
        <w:rPr>
          <w:rFonts w:ascii="Times New Roman" w:eastAsia="Times New Roman" w:hAnsi="Times New Roman" w:cs="Times New Roman"/>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9" o:title="" chromakey="white"/>
          </v:shape>
        </w:pict>
      </w:r>
      <w:r w:rsidRPr="007E4C2C">
        <w:rPr>
          <w:rFonts w:ascii="Times New Roman" w:eastAsia="Times New Roman" w:hAnsi="Times New Roman" w:cs="Times New Roman"/>
          <w:sz w:val="28"/>
          <w:szCs w:val="24"/>
          <w:lang w:eastAsia="ru-RU"/>
        </w:rPr>
        <w:t xml:space="preserve"> - эффективность реализации муниципальной программы;</w:t>
      </w:r>
    </w:p>
    <w:p w:rsidR="007E4C2C" w:rsidRPr="007E4C2C" w:rsidRDefault="00C21E88"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oMath>
      <w:r w:rsidRPr="007E4C2C">
        <w:rPr>
          <w:rFonts w:ascii="Times New Roman" w:eastAsia="Times New Roman" w:hAnsi="Times New Roman" w:cs="Times New Roman"/>
          <w:sz w:val="28"/>
          <w:szCs w:val="24"/>
          <w:lang w:eastAsia="ru-RU"/>
        </w:rPr>
        <w:t xml:space="preserve"> - эффективность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9.6. При оценке эффективности реализации муниципальной программы устанавливаются следующие критерии: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28"/>
        <w:gridCol w:w="2428"/>
        <w:gridCol w:w="4250"/>
      </w:tblGrid>
      <w:tr w:rsidR="007E4C2C" w:rsidRPr="007E4C2C" w:rsidTr="00475C0B">
        <w:trPr>
          <w:tblHeader/>
        </w:trPr>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lastRenderedPageBreak/>
              <w:t xml:space="preserve">№ </w:t>
            </w:r>
            <w:proofErr w:type="gramStart"/>
            <w:r w:rsidRPr="007E4C2C">
              <w:rPr>
                <w:rFonts w:ascii="Times New Roman" w:eastAsia="Times New Roman" w:hAnsi="Times New Roman" w:cs="Times New Roman"/>
                <w:sz w:val="28"/>
                <w:szCs w:val="24"/>
                <w:lang w:eastAsia="ru-RU"/>
              </w:rPr>
              <w:t>п</w:t>
            </w:r>
            <w:proofErr w:type="gramEnd"/>
            <w:r w:rsidRPr="007E4C2C">
              <w:rPr>
                <w:rFonts w:ascii="Times New Roman" w:eastAsia="Times New Roman" w:hAnsi="Times New Roman" w:cs="Times New Roman"/>
                <w:sz w:val="28"/>
                <w:szCs w:val="24"/>
                <w:lang w:eastAsia="ru-RU"/>
              </w:rPr>
              <w:t>/п</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Числовое значение показателя эффективности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Качественная характеристика реализации муниципальной программы</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Выводы о реализации муниципальной программы</w:t>
            </w:r>
          </w:p>
        </w:tc>
      </w:tr>
      <w:tr w:rsidR="007E4C2C" w:rsidRPr="007E4C2C" w:rsidTr="00475C0B">
        <w:trPr>
          <w:tblHeader/>
        </w:trPr>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1</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2</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3</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4</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1.</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 ≥ 300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Продолжение реализации муниципальной программы</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2.</w:t>
            </w:r>
          </w:p>
        </w:tc>
        <w:tc>
          <w:tcPr>
            <w:tcW w:w="2428" w:type="dxa"/>
          </w:tcPr>
          <w:p w:rsidR="007E4C2C" w:rsidRPr="007E4C2C" w:rsidRDefault="007E4C2C" w:rsidP="007E4C2C">
            <w:pPr>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280</w:t>
            </w:r>
            <w:proofErr w:type="gramStart"/>
            <w:r w:rsidRPr="007E4C2C">
              <w:rPr>
                <w:rFonts w:ascii="Times New Roman" w:eastAsia="Calibri" w:hAnsi="Times New Roman" w:cs="Times New Roman"/>
                <w:sz w:val="28"/>
                <w:szCs w:val="28"/>
                <w:lang w:eastAsia="ru-RU"/>
              </w:rPr>
              <w:t>≤Э</w:t>
            </w:r>
            <w:proofErr w:type="gramEnd"/>
            <w:r w:rsidRPr="007E4C2C">
              <w:rPr>
                <w:rFonts w:ascii="Times New Roman" w:eastAsia="Calibri" w:hAnsi="Times New Roman" w:cs="Times New Roman"/>
                <w:sz w:val="28"/>
                <w:szCs w:val="28"/>
                <w:lang w:eastAsia="ru-RU"/>
              </w:rPr>
              <w:t>&lt;300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Малоэффективная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Необходим пересмотр муниципальной программы в части перераспределения объемов финансирования, корректировки целевых показателей, программных мероприятий с целью повышения эффективности реализации муниципальной программы</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3.</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 &lt; 280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Неэффективная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Рассмотрение вопроса о досрочном прекращении муниципальной программы</w:t>
            </w:r>
          </w:p>
        </w:tc>
      </w:tr>
    </w:tbl>
    <w:p w:rsidR="0004459A" w:rsidRDefault="0004459A"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C56F7E" w:rsidRDefault="00C56F7E"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7E4C2C" w:rsidRDefault="007E4C2C"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sectPr w:rsidR="007E4C2C" w:rsidSect="00475C0B">
          <w:pgSz w:w="11907" w:h="16840"/>
          <w:pgMar w:top="1134" w:right="567" w:bottom="1134" w:left="1418" w:header="720" w:footer="720" w:gutter="0"/>
          <w:cols w:space="708"/>
          <w:titlePg/>
          <w:docGrid w:linePitch="272"/>
        </w:sectPr>
      </w:pPr>
    </w:p>
    <w:p w:rsidR="007E4C2C" w:rsidRDefault="007E4C2C"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7E4C2C" w:rsidRPr="007E4C2C" w:rsidRDefault="007E4C2C" w:rsidP="007E4C2C">
      <w:pPr>
        <w:spacing w:after="0" w:line="240" w:lineRule="auto"/>
        <w:ind w:left="9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E4C2C">
        <w:rPr>
          <w:rFonts w:ascii="Times New Roman" w:eastAsia="Times New Roman" w:hAnsi="Times New Roman" w:cs="Times New Roman"/>
          <w:sz w:val="28"/>
          <w:szCs w:val="28"/>
          <w:lang w:eastAsia="ru-RU"/>
        </w:rPr>
        <w:t>риложение 1</w:t>
      </w:r>
    </w:p>
    <w:p w:rsidR="00211DB4" w:rsidRPr="00662478" w:rsidRDefault="00211DB4" w:rsidP="00211DB4">
      <w:pPr>
        <w:ind w:left="9781"/>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к муниципальной программе Неволинского сельского поселения Кунгурского муниципального района «Формирование комфортной городской среды»</w:t>
      </w:r>
    </w:p>
    <w:p w:rsidR="007E4C2C" w:rsidRPr="007E4C2C" w:rsidRDefault="007E4C2C" w:rsidP="007E4C2C">
      <w:pPr>
        <w:spacing w:after="0" w:line="240" w:lineRule="auto"/>
        <w:ind w:left="9781"/>
        <w:jc w:val="both"/>
        <w:rPr>
          <w:rFonts w:ascii="Times New Roman" w:eastAsia="Times New Roman" w:hAnsi="Times New Roman" w:cs="Times New Roman"/>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Перечень</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основных мероприятий муниципальной программы</w:t>
      </w:r>
    </w:p>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134"/>
        <w:gridCol w:w="1417"/>
        <w:gridCol w:w="2127"/>
        <w:gridCol w:w="3543"/>
        <w:gridCol w:w="2552"/>
      </w:tblGrid>
      <w:tr w:rsidR="007E4C2C" w:rsidRPr="007E4C2C" w:rsidTr="00475C0B">
        <w:trPr>
          <w:trHeight w:val="1022"/>
        </w:trPr>
        <w:tc>
          <w:tcPr>
            <w:tcW w:w="2518"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Номер и наименование основного мероприятия</w:t>
            </w:r>
          </w:p>
        </w:tc>
        <w:tc>
          <w:tcPr>
            <w:tcW w:w="1985"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Ответственный исполнитель</w:t>
            </w:r>
          </w:p>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Сроки исполнения</w:t>
            </w:r>
          </w:p>
        </w:tc>
        <w:tc>
          <w:tcPr>
            <w:tcW w:w="1417" w:type="dxa"/>
            <w:vAlign w:val="center"/>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Объемы финансирования, </w:t>
            </w:r>
            <w:proofErr w:type="spellStart"/>
            <w:r w:rsidRPr="007E4C2C">
              <w:rPr>
                <w:rFonts w:ascii="Times New Roman" w:eastAsia="Times New Roman" w:hAnsi="Times New Roman" w:cs="Times New Roman"/>
                <w:sz w:val="24"/>
                <w:szCs w:val="24"/>
                <w:lang w:eastAsia="ru-RU"/>
              </w:rPr>
              <w:t>тыс</w:t>
            </w:r>
            <w:proofErr w:type="gramStart"/>
            <w:r w:rsidRPr="007E4C2C">
              <w:rPr>
                <w:rFonts w:ascii="Times New Roman" w:eastAsia="Times New Roman" w:hAnsi="Times New Roman" w:cs="Times New Roman"/>
                <w:sz w:val="24"/>
                <w:szCs w:val="24"/>
                <w:lang w:eastAsia="ru-RU"/>
              </w:rPr>
              <w:t>.р</w:t>
            </w:r>
            <w:proofErr w:type="gramEnd"/>
            <w:r w:rsidRPr="007E4C2C">
              <w:rPr>
                <w:rFonts w:ascii="Times New Roman" w:eastAsia="Times New Roman" w:hAnsi="Times New Roman" w:cs="Times New Roman"/>
                <w:sz w:val="24"/>
                <w:szCs w:val="24"/>
                <w:lang w:eastAsia="ru-RU"/>
              </w:rPr>
              <w:t>уб</w:t>
            </w:r>
            <w:proofErr w:type="spellEnd"/>
            <w:r w:rsidRPr="007E4C2C">
              <w:rPr>
                <w:rFonts w:ascii="Times New Roman" w:eastAsia="Times New Roman" w:hAnsi="Times New Roman" w:cs="Times New Roman"/>
                <w:sz w:val="24"/>
                <w:szCs w:val="24"/>
                <w:lang w:eastAsia="ru-RU"/>
              </w:rPr>
              <w:t>.</w:t>
            </w:r>
          </w:p>
        </w:tc>
        <w:tc>
          <w:tcPr>
            <w:tcW w:w="2127"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3543"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Основные направления реализации</w:t>
            </w:r>
          </w:p>
        </w:tc>
        <w:tc>
          <w:tcPr>
            <w:tcW w:w="2552"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Связь с показателями Программы </w:t>
            </w:r>
          </w:p>
        </w:tc>
      </w:tr>
      <w:tr w:rsidR="007E4C2C" w:rsidRPr="007E4C2C" w:rsidTr="00475C0B">
        <w:tc>
          <w:tcPr>
            <w:tcW w:w="15276" w:type="dxa"/>
            <w:gridSpan w:val="7"/>
          </w:tcPr>
          <w:p w:rsidR="007E4C2C" w:rsidRPr="007E4C2C" w:rsidRDefault="007E4C2C" w:rsidP="007E4C2C">
            <w:pPr>
              <w:spacing w:after="0" w:line="240" w:lineRule="auto"/>
              <w:jc w:val="both"/>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 xml:space="preserve">Задача 1. </w:t>
            </w:r>
            <w:r w:rsidRPr="007E4C2C">
              <w:rPr>
                <w:rFonts w:ascii="Times New Roman" w:eastAsia="Calibri" w:hAnsi="Times New Roman" w:cs="Times New Roman"/>
                <w:b/>
                <w:sz w:val="24"/>
                <w:szCs w:val="24"/>
                <w:lang w:eastAsia="ru-RU"/>
              </w:rPr>
              <w:t xml:space="preserve">Повышение уровня благоустройства дворовых территорий многоквартирных домов  </w:t>
            </w:r>
          </w:p>
        </w:tc>
      </w:tr>
      <w:tr w:rsidR="007E4C2C" w:rsidRPr="007E4C2C" w:rsidTr="00475C0B">
        <w:tc>
          <w:tcPr>
            <w:tcW w:w="2518" w:type="dxa"/>
          </w:tcPr>
          <w:p w:rsidR="007E4C2C" w:rsidRPr="007E4C2C" w:rsidRDefault="007E4C2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Мероприятие 1.1. </w:t>
            </w:r>
          </w:p>
          <w:p w:rsidR="007E4C2C" w:rsidRPr="007E4C2C" w:rsidRDefault="007E4C2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Благоустройство дворовых территорий</w:t>
            </w:r>
          </w:p>
        </w:tc>
        <w:tc>
          <w:tcPr>
            <w:tcW w:w="1985" w:type="dxa"/>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Администрация  муниципального образования</w:t>
            </w:r>
          </w:p>
        </w:tc>
        <w:tc>
          <w:tcPr>
            <w:tcW w:w="1134" w:type="dxa"/>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2018-2022</w:t>
            </w:r>
          </w:p>
        </w:tc>
        <w:tc>
          <w:tcPr>
            <w:tcW w:w="1417" w:type="dxa"/>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1 719, 8</w:t>
            </w:r>
          </w:p>
        </w:tc>
        <w:tc>
          <w:tcPr>
            <w:tcW w:w="2127" w:type="dxa"/>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Улучшение состояния (уровня благоустройства) дворовых территорий</w:t>
            </w:r>
          </w:p>
        </w:tc>
        <w:tc>
          <w:tcPr>
            <w:tcW w:w="3543" w:type="dxa"/>
          </w:tcPr>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дворовых территорий.</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 Оборудование детских, спортивных площадок.</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6. Обустройство контейнерных площадок.</w:t>
            </w:r>
          </w:p>
          <w:p w:rsidR="007E4C2C" w:rsidRPr="007E4C2C" w:rsidRDefault="007E4C2C" w:rsidP="007E4C2C">
            <w:pPr>
              <w:tabs>
                <w:tab w:val="left" w:pos="302"/>
              </w:tabs>
              <w:spacing w:after="0" w:line="240" w:lineRule="auto"/>
              <w:jc w:val="both"/>
              <w:rPr>
                <w:rFonts w:ascii="Times New Roman" w:eastAsia="Times New Roman" w:hAnsi="Times New Roman" w:cs="Times New Roman"/>
                <w:color w:val="FF0000"/>
                <w:sz w:val="24"/>
                <w:szCs w:val="24"/>
                <w:lang w:eastAsia="ru-RU"/>
              </w:rPr>
            </w:pPr>
          </w:p>
        </w:tc>
        <w:tc>
          <w:tcPr>
            <w:tcW w:w="2552" w:type="dxa"/>
          </w:tcPr>
          <w:p w:rsidR="007E4C2C" w:rsidRPr="007E4C2C" w:rsidRDefault="007E4C2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Показатель 1. Количество благоустроенных дворовых территорий многоквартирных домов </w:t>
            </w:r>
          </w:p>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Показатель 2. 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r>
      <w:tr w:rsidR="0007237C" w:rsidRPr="007E4C2C" w:rsidTr="00475C0B">
        <w:tc>
          <w:tcPr>
            <w:tcW w:w="2518" w:type="dxa"/>
          </w:tcPr>
          <w:p w:rsidR="0007237C" w:rsidRDefault="0007237C" w:rsidP="00C21E88">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w:t>
            </w:r>
            <w:r w:rsidRPr="00DB6A8B">
              <w:rPr>
                <w:rFonts w:ascii="Times New Roman" w:eastAsia="Times New Roman" w:hAnsi="Times New Roman" w:cs="Times New Roman"/>
                <w:color w:val="000000" w:themeColor="text1"/>
                <w:sz w:val="24"/>
                <w:szCs w:val="24"/>
                <w:lang w:eastAsia="ru-RU"/>
              </w:rPr>
              <w:t xml:space="preserve">Дворовая </w:t>
            </w:r>
            <w:r w:rsidRPr="00DB6A8B">
              <w:rPr>
                <w:rFonts w:ascii="Times New Roman" w:eastAsia="Times New Roman" w:hAnsi="Times New Roman" w:cs="Times New Roman"/>
                <w:color w:val="000000" w:themeColor="text1"/>
                <w:sz w:val="24"/>
                <w:szCs w:val="24"/>
                <w:lang w:eastAsia="ru-RU"/>
              </w:rPr>
              <w:lastRenderedPageBreak/>
              <w:t xml:space="preserve">территория у МКД: </w:t>
            </w:r>
            <w:proofErr w:type="spellStart"/>
            <w:r w:rsidRPr="00DB6A8B">
              <w:rPr>
                <w:rFonts w:ascii="Times New Roman" w:eastAsia="Times New Roman" w:hAnsi="Times New Roman" w:cs="Times New Roman"/>
                <w:color w:val="000000" w:themeColor="text1"/>
                <w:sz w:val="24"/>
                <w:szCs w:val="24"/>
                <w:lang w:eastAsia="ru-RU"/>
              </w:rPr>
              <w:t>с</w:t>
            </w:r>
            <w:proofErr w:type="gramStart"/>
            <w:r w:rsidRPr="00DB6A8B">
              <w:rPr>
                <w:rFonts w:ascii="Times New Roman" w:eastAsia="Times New Roman" w:hAnsi="Times New Roman" w:cs="Times New Roman"/>
                <w:color w:val="000000" w:themeColor="text1"/>
                <w:sz w:val="24"/>
                <w:szCs w:val="24"/>
                <w:lang w:eastAsia="ru-RU"/>
              </w:rPr>
              <w:t>.Н</w:t>
            </w:r>
            <w:proofErr w:type="gramEnd"/>
            <w:r w:rsidRPr="00DB6A8B">
              <w:rPr>
                <w:rFonts w:ascii="Times New Roman" w:eastAsia="Times New Roman" w:hAnsi="Times New Roman" w:cs="Times New Roman"/>
                <w:color w:val="000000" w:themeColor="text1"/>
                <w:sz w:val="24"/>
                <w:szCs w:val="24"/>
                <w:lang w:eastAsia="ru-RU"/>
              </w:rPr>
              <w:t>еволино</w:t>
            </w:r>
            <w:proofErr w:type="spellEnd"/>
            <w:r w:rsidRPr="00DB6A8B">
              <w:rPr>
                <w:rFonts w:ascii="Times New Roman" w:eastAsia="Times New Roman" w:hAnsi="Times New Roman" w:cs="Times New Roman"/>
                <w:color w:val="000000" w:themeColor="text1"/>
                <w:sz w:val="24"/>
                <w:szCs w:val="24"/>
                <w:lang w:eastAsia="ru-RU"/>
              </w:rPr>
              <w:t xml:space="preserve">, </w:t>
            </w:r>
            <w:proofErr w:type="spellStart"/>
            <w:r w:rsidRPr="00DB6A8B">
              <w:rPr>
                <w:rFonts w:ascii="Times New Roman" w:eastAsia="Times New Roman" w:hAnsi="Times New Roman" w:cs="Times New Roman"/>
                <w:color w:val="000000" w:themeColor="text1"/>
                <w:sz w:val="24"/>
                <w:szCs w:val="24"/>
                <w:lang w:eastAsia="ru-RU"/>
              </w:rPr>
              <w:t>ул.Логовая</w:t>
            </w:r>
            <w:proofErr w:type="spellEnd"/>
            <w:r w:rsidRPr="00DB6A8B">
              <w:rPr>
                <w:rFonts w:ascii="Times New Roman" w:eastAsia="Times New Roman" w:hAnsi="Times New Roman" w:cs="Times New Roman"/>
                <w:color w:val="000000" w:themeColor="text1"/>
                <w:sz w:val="24"/>
                <w:szCs w:val="24"/>
                <w:lang w:eastAsia="ru-RU"/>
              </w:rPr>
              <w:t>, 3</w:t>
            </w:r>
          </w:p>
          <w:p w:rsidR="00FC35C8" w:rsidRPr="00662478" w:rsidRDefault="00FC35C8" w:rsidP="00C21E88">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A7058F">
              <w:rPr>
                <w:rFonts w:ascii="Times New Roman" w:eastAsia="Times New Roman" w:hAnsi="Times New Roman" w:cs="Times New Roman"/>
                <w:color w:val="000000" w:themeColor="text1"/>
                <w:sz w:val="24"/>
                <w:szCs w:val="24"/>
                <w:lang w:eastAsia="ru-RU"/>
              </w:rPr>
              <w:t>Расходы на составление сметной документации, проведение строительного контроля</w:t>
            </w:r>
          </w:p>
        </w:tc>
        <w:tc>
          <w:tcPr>
            <w:tcW w:w="1985" w:type="dxa"/>
          </w:tcPr>
          <w:p w:rsidR="0007237C" w:rsidRPr="00662478" w:rsidRDefault="0007237C" w:rsidP="00C21E88">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Pr>
          <w:p w:rsidR="0007237C" w:rsidRPr="00662478" w:rsidRDefault="0007237C" w:rsidP="00C21E88">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0</w:t>
            </w:r>
          </w:p>
        </w:tc>
        <w:tc>
          <w:tcPr>
            <w:tcW w:w="1417" w:type="dxa"/>
          </w:tcPr>
          <w:p w:rsidR="0007237C" w:rsidRPr="00662478" w:rsidRDefault="0007237C" w:rsidP="00C21E88">
            <w:pPr>
              <w:spacing w:after="0" w:line="240" w:lineRule="auto"/>
              <w:jc w:val="center"/>
              <w:rPr>
                <w:rFonts w:ascii="Times New Roman" w:eastAsia="Times New Roman" w:hAnsi="Times New Roman" w:cs="Times New Roman"/>
                <w:color w:val="000000" w:themeColor="text1"/>
                <w:sz w:val="24"/>
                <w:szCs w:val="24"/>
                <w:lang w:eastAsia="ru-RU"/>
              </w:rPr>
            </w:pPr>
            <w:r w:rsidRPr="00DB6A8B">
              <w:rPr>
                <w:rFonts w:ascii="Times New Roman" w:eastAsia="Times New Roman" w:hAnsi="Times New Roman" w:cs="Times New Roman"/>
                <w:color w:val="000000" w:themeColor="text1"/>
                <w:sz w:val="24"/>
                <w:szCs w:val="24"/>
                <w:lang w:eastAsia="ru-RU"/>
              </w:rPr>
              <w:t>346,1</w:t>
            </w:r>
            <w:r w:rsidRPr="00662478">
              <w:rPr>
                <w:rFonts w:ascii="Times New Roman" w:eastAsia="Times New Roman" w:hAnsi="Times New Roman" w:cs="Times New Roman"/>
                <w:color w:val="000000" w:themeColor="text1"/>
                <w:sz w:val="24"/>
                <w:szCs w:val="24"/>
                <w:lang w:eastAsia="ru-RU"/>
              </w:rPr>
              <w:tab/>
            </w:r>
          </w:p>
        </w:tc>
        <w:tc>
          <w:tcPr>
            <w:tcW w:w="2127" w:type="dxa"/>
          </w:tcPr>
          <w:p w:rsidR="0007237C" w:rsidRPr="00662478" w:rsidRDefault="0007237C" w:rsidP="00C21E88">
            <w:pPr>
              <w:spacing w:after="0" w:line="240" w:lineRule="auto"/>
              <w:jc w:val="both"/>
              <w:rPr>
                <w:rFonts w:ascii="Times New Roman" w:eastAsia="Times New Roman" w:hAnsi="Times New Roman" w:cs="Times New Roman"/>
                <w:color w:val="000000" w:themeColor="text1"/>
                <w:sz w:val="24"/>
                <w:szCs w:val="24"/>
                <w:lang w:eastAsia="ru-RU"/>
              </w:rPr>
            </w:pPr>
          </w:p>
        </w:tc>
        <w:tc>
          <w:tcPr>
            <w:tcW w:w="3543" w:type="dxa"/>
          </w:tcPr>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ab/>
              <w:t>Ремонт проездов, тротуаров.</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2.</w:t>
            </w:r>
            <w:r w:rsidRPr="00662478">
              <w:rPr>
                <w:rFonts w:ascii="Times New Roman" w:eastAsia="Times New Roman" w:hAnsi="Times New Roman" w:cs="Times New Roman"/>
                <w:color w:val="000000" w:themeColor="text1"/>
                <w:sz w:val="24"/>
                <w:szCs w:val="24"/>
                <w:lang w:eastAsia="ru-RU"/>
              </w:rPr>
              <w:tab/>
              <w:t>Установка скамеек.</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3.</w:t>
            </w:r>
            <w:r w:rsidRPr="00662478">
              <w:rPr>
                <w:rFonts w:ascii="Times New Roman" w:eastAsia="Times New Roman" w:hAnsi="Times New Roman" w:cs="Times New Roman"/>
                <w:color w:val="000000" w:themeColor="text1"/>
                <w:sz w:val="24"/>
                <w:szCs w:val="24"/>
                <w:lang w:eastAsia="ru-RU"/>
              </w:rPr>
              <w:tab/>
              <w:t>Установка урн.</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4. Оборудование детской  площадки.</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 xml:space="preserve">5. Обустройство </w:t>
            </w:r>
            <w:r w:rsidRPr="00DB6A8B">
              <w:rPr>
                <w:rFonts w:ascii="Times New Roman" w:eastAsia="Times New Roman" w:hAnsi="Times New Roman" w:cs="Times New Roman"/>
                <w:color w:val="000000" w:themeColor="text1"/>
                <w:sz w:val="24"/>
                <w:szCs w:val="24"/>
                <w:lang w:eastAsia="ru-RU"/>
              </w:rPr>
              <w:t xml:space="preserve">спортивной </w:t>
            </w:r>
            <w:r w:rsidRPr="00662478">
              <w:rPr>
                <w:rFonts w:ascii="Times New Roman" w:eastAsia="Times New Roman" w:hAnsi="Times New Roman" w:cs="Times New Roman"/>
                <w:color w:val="000000" w:themeColor="text1"/>
                <w:sz w:val="24"/>
                <w:szCs w:val="24"/>
                <w:lang w:eastAsia="ru-RU"/>
              </w:rPr>
              <w:t>площадки.</w:t>
            </w:r>
          </w:p>
        </w:tc>
        <w:tc>
          <w:tcPr>
            <w:tcW w:w="2552" w:type="dxa"/>
          </w:tcPr>
          <w:p w:rsidR="0007237C" w:rsidRPr="00662478" w:rsidRDefault="0007237C" w:rsidP="00C21E88">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1.1.</w:t>
            </w:r>
            <w:r>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w:t>
            </w:r>
            <w:r w:rsidRPr="00DB6A8B">
              <w:rPr>
                <w:rFonts w:ascii="Times New Roman" w:eastAsia="Times New Roman" w:hAnsi="Times New Roman" w:cs="Times New Roman"/>
                <w:color w:val="000000" w:themeColor="text1"/>
                <w:sz w:val="24"/>
                <w:szCs w:val="24"/>
                <w:lang w:eastAsia="ru-RU"/>
              </w:rPr>
              <w:t xml:space="preserve">Дворовая </w:t>
            </w:r>
            <w:r w:rsidRPr="00DB6A8B">
              <w:rPr>
                <w:rFonts w:ascii="Times New Roman" w:eastAsia="Times New Roman" w:hAnsi="Times New Roman" w:cs="Times New Roman"/>
                <w:color w:val="000000" w:themeColor="text1"/>
                <w:sz w:val="24"/>
                <w:szCs w:val="24"/>
                <w:lang w:eastAsia="ru-RU"/>
              </w:rPr>
              <w:lastRenderedPageBreak/>
              <w:t xml:space="preserve">территория у МКД: </w:t>
            </w:r>
            <w:proofErr w:type="spellStart"/>
            <w:r w:rsidRPr="00DB6A8B">
              <w:rPr>
                <w:rFonts w:ascii="Times New Roman" w:eastAsia="Times New Roman" w:hAnsi="Times New Roman" w:cs="Times New Roman"/>
                <w:color w:val="000000" w:themeColor="text1"/>
                <w:sz w:val="24"/>
                <w:szCs w:val="24"/>
                <w:lang w:eastAsia="ru-RU"/>
              </w:rPr>
              <w:t>с</w:t>
            </w:r>
            <w:proofErr w:type="gramStart"/>
            <w:r w:rsidRPr="00DB6A8B">
              <w:rPr>
                <w:rFonts w:ascii="Times New Roman" w:eastAsia="Times New Roman" w:hAnsi="Times New Roman" w:cs="Times New Roman"/>
                <w:color w:val="000000" w:themeColor="text1"/>
                <w:sz w:val="24"/>
                <w:szCs w:val="24"/>
                <w:lang w:eastAsia="ru-RU"/>
              </w:rPr>
              <w:t>.Н</w:t>
            </w:r>
            <w:proofErr w:type="gramEnd"/>
            <w:r w:rsidRPr="00DB6A8B">
              <w:rPr>
                <w:rFonts w:ascii="Times New Roman" w:eastAsia="Times New Roman" w:hAnsi="Times New Roman" w:cs="Times New Roman"/>
                <w:color w:val="000000" w:themeColor="text1"/>
                <w:sz w:val="24"/>
                <w:szCs w:val="24"/>
                <w:lang w:eastAsia="ru-RU"/>
              </w:rPr>
              <w:t>еволино</w:t>
            </w:r>
            <w:proofErr w:type="spellEnd"/>
            <w:r w:rsidRPr="00DB6A8B">
              <w:rPr>
                <w:rFonts w:ascii="Times New Roman" w:eastAsia="Times New Roman" w:hAnsi="Times New Roman" w:cs="Times New Roman"/>
                <w:color w:val="000000" w:themeColor="text1"/>
                <w:sz w:val="24"/>
                <w:szCs w:val="24"/>
                <w:lang w:eastAsia="ru-RU"/>
              </w:rPr>
              <w:t xml:space="preserve">, </w:t>
            </w:r>
            <w:proofErr w:type="spellStart"/>
            <w:r w:rsidRPr="00DB6A8B">
              <w:rPr>
                <w:rFonts w:ascii="Times New Roman" w:eastAsia="Times New Roman" w:hAnsi="Times New Roman" w:cs="Times New Roman"/>
                <w:color w:val="000000" w:themeColor="text1"/>
                <w:sz w:val="24"/>
                <w:szCs w:val="24"/>
                <w:lang w:eastAsia="ru-RU"/>
              </w:rPr>
              <w:t>ул.Логовая</w:t>
            </w:r>
            <w:proofErr w:type="spellEnd"/>
            <w:r w:rsidRPr="00DB6A8B">
              <w:rPr>
                <w:rFonts w:ascii="Times New Roman" w:eastAsia="Times New Roman" w:hAnsi="Times New Roman" w:cs="Times New Roman"/>
                <w:color w:val="000000" w:themeColor="text1"/>
                <w:sz w:val="24"/>
                <w:szCs w:val="24"/>
                <w:lang w:eastAsia="ru-RU"/>
              </w:rPr>
              <w:t>, 3</w:t>
            </w:r>
          </w:p>
        </w:tc>
      </w:tr>
      <w:tr w:rsidR="0007237C" w:rsidRPr="007E4C2C" w:rsidTr="00475C0B">
        <w:tc>
          <w:tcPr>
            <w:tcW w:w="2518" w:type="dxa"/>
          </w:tcPr>
          <w:p w:rsidR="0007237C" w:rsidRPr="00662478" w:rsidRDefault="0007237C" w:rsidP="00C21E88">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1.1.</w:t>
            </w:r>
            <w:r>
              <w:rPr>
                <w:rFonts w:ascii="Times New Roman" w:eastAsia="Times New Roman" w:hAnsi="Times New Roman" w:cs="Times New Roman"/>
                <w:color w:val="000000" w:themeColor="text1"/>
                <w:sz w:val="24"/>
                <w:szCs w:val="24"/>
                <w:lang w:eastAsia="ru-RU"/>
              </w:rPr>
              <w:t>2</w:t>
            </w:r>
            <w:r w:rsidRPr="00662478">
              <w:rPr>
                <w:rFonts w:ascii="Times New Roman" w:eastAsia="Times New Roman" w:hAnsi="Times New Roman" w:cs="Times New Roman"/>
                <w:color w:val="000000" w:themeColor="text1"/>
                <w:sz w:val="24"/>
                <w:szCs w:val="24"/>
                <w:lang w:eastAsia="ru-RU"/>
              </w:rPr>
              <w:t xml:space="preserve">.Дворовая территория у МКД: </w:t>
            </w:r>
          </w:p>
          <w:p w:rsidR="0007237C" w:rsidRDefault="0007237C" w:rsidP="00C21E88">
            <w:pPr>
              <w:tabs>
                <w:tab w:val="left" w:pos="284"/>
              </w:tabs>
              <w:spacing w:after="0" w:line="240" w:lineRule="auto"/>
              <w:rPr>
                <w:rFonts w:ascii="Times New Roman" w:eastAsia="Times New Roman" w:hAnsi="Times New Roman" w:cs="Times New Roman"/>
                <w:i/>
                <w:color w:val="000000" w:themeColor="text1"/>
                <w:sz w:val="24"/>
                <w:szCs w:val="24"/>
                <w:lang w:eastAsia="ru-RU"/>
              </w:rPr>
            </w:pPr>
            <w:proofErr w:type="spellStart"/>
            <w:r w:rsidRPr="00662478">
              <w:rPr>
                <w:rFonts w:ascii="Times New Roman" w:eastAsia="Times New Roman" w:hAnsi="Times New Roman" w:cs="Times New Roman"/>
                <w:i/>
                <w:color w:val="000000" w:themeColor="text1"/>
                <w:sz w:val="24"/>
                <w:szCs w:val="24"/>
                <w:lang w:eastAsia="ru-RU"/>
              </w:rPr>
              <w:t>с</w:t>
            </w:r>
            <w:proofErr w:type="gramStart"/>
            <w:r w:rsidRPr="00662478">
              <w:rPr>
                <w:rFonts w:ascii="Times New Roman" w:eastAsia="Times New Roman" w:hAnsi="Times New Roman" w:cs="Times New Roman"/>
                <w:i/>
                <w:color w:val="000000" w:themeColor="text1"/>
                <w:sz w:val="24"/>
                <w:szCs w:val="24"/>
                <w:lang w:eastAsia="ru-RU"/>
              </w:rPr>
              <w:t>.Н</w:t>
            </w:r>
            <w:proofErr w:type="gramEnd"/>
            <w:r w:rsidRPr="00662478">
              <w:rPr>
                <w:rFonts w:ascii="Times New Roman" w:eastAsia="Times New Roman" w:hAnsi="Times New Roman" w:cs="Times New Roman"/>
                <w:i/>
                <w:color w:val="000000" w:themeColor="text1"/>
                <w:sz w:val="24"/>
                <w:szCs w:val="24"/>
                <w:lang w:eastAsia="ru-RU"/>
              </w:rPr>
              <w:t>еволино</w:t>
            </w:r>
            <w:proofErr w:type="spellEnd"/>
            <w:r w:rsidRPr="00662478">
              <w:rPr>
                <w:rFonts w:ascii="Times New Roman" w:eastAsia="Times New Roman" w:hAnsi="Times New Roman" w:cs="Times New Roman"/>
                <w:i/>
                <w:color w:val="000000" w:themeColor="text1"/>
                <w:sz w:val="24"/>
                <w:szCs w:val="24"/>
                <w:lang w:eastAsia="ru-RU"/>
              </w:rPr>
              <w:t xml:space="preserve">, </w:t>
            </w:r>
            <w:proofErr w:type="spellStart"/>
            <w:r w:rsidRPr="00662478">
              <w:rPr>
                <w:rFonts w:ascii="Times New Roman" w:eastAsia="Times New Roman" w:hAnsi="Times New Roman" w:cs="Times New Roman"/>
                <w:i/>
                <w:color w:val="000000" w:themeColor="text1"/>
                <w:sz w:val="24"/>
                <w:szCs w:val="24"/>
                <w:lang w:eastAsia="ru-RU"/>
              </w:rPr>
              <w:t>ул.Нижняя</w:t>
            </w:r>
            <w:proofErr w:type="spellEnd"/>
            <w:r w:rsidRPr="00662478">
              <w:rPr>
                <w:rFonts w:ascii="Times New Roman" w:eastAsia="Times New Roman" w:hAnsi="Times New Roman" w:cs="Times New Roman"/>
                <w:i/>
                <w:color w:val="000000" w:themeColor="text1"/>
                <w:sz w:val="24"/>
                <w:szCs w:val="24"/>
                <w:lang w:eastAsia="ru-RU"/>
              </w:rPr>
              <w:t>, 2</w:t>
            </w:r>
          </w:p>
          <w:p w:rsidR="00FC35C8" w:rsidRPr="00662478" w:rsidRDefault="00FC35C8" w:rsidP="00C21E88">
            <w:pPr>
              <w:tabs>
                <w:tab w:val="left" w:pos="284"/>
              </w:tabs>
              <w:spacing w:after="0" w:line="240" w:lineRule="auto"/>
              <w:rPr>
                <w:rFonts w:ascii="Times New Roman" w:eastAsia="Times New Roman" w:hAnsi="Times New Roman" w:cs="Times New Roman"/>
                <w:i/>
                <w:color w:val="000000" w:themeColor="text1"/>
                <w:sz w:val="24"/>
                <w:szCs w:val="24"/>
                <w:lang w:eastAsia="ru-RU"/>
              </w:rPr>
            </w:pPr>
            <w:r w:rsidRPr="00A7058F">
              <w:rPr>
                <w:rFonts w:ascii="Times New Roman" w:eastAsia="Times New Roman" w:hAnsi="Times New Roman" w:cs="Times New Roman"/>
                <w:color w:val="000000" w:themeColor="text1"/>
                <w:sz w:val="24"/>
                <w:szCs w:val="24"/>
                <w:lang w:eastAsia="ru-RU"/>
              </w:rPr>
              <w:t>Расходы на составление сметной документации, проведение строительного контроля</w:t>
            </w:r>
          </w:p>
        </w:tc>
        <w:tc>
          <w:tcPr>
            <w:tcW w:w="1985" w:type="dxa"/>
          </w:tcPr>
          <w:p w:rsidR="0007237C" w:rsidRPr="00662478" w:rsidRDefault="0007237C" w:rsidP="00C21E88">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Pr>
          <w:p w:rsidR="0007237C" w:rsidRPr="00662478" w:rsidRDefault="0007237C" w:rsidP="00C21E88">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21</w:t>
            </w:r>
          </w:p>
        </w:tc>
        <w:tc>
          <w:tcPr>
            <w:tcW w:w="1417" w:type="dxa"/>
          </w:tcPr>
          <w:p w:rsidR="0007237C" w:rsidRPr="00662478" w:rsidRDefault="0007237C" w:rsidP="00C21E88">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235,0</w:t>
            </w:r>
          </w:p>
        </w:tc>
        <w:tc>
          <w:tcPr>
            <w:tcW w:w="2127" w:type="dxa"/>
          </w:tcPr>
          <w:p w:rsidR="0007237C" w:rsidRPr="00662478" w:rsidRDefault="0007237C" w:rsidP="00C21E88">
            <w:pPr>
              <w:spacing w:after="0" w:line="240" w:lineRule="auto"/>
              <w:jc w:val="both"/>
              <w:rPr>
                <w:rFonts w:ascii="Times New Roman" w:eastAsia="Times New Roman" w:hAnsi="Times New Roman" w:cs="Times New Roman"/>
                <w:color w:val="000000" w:themeColor="text1"/>
                <w:sz w:val="24"/>
                <w:szCs w:val="24"/>
                <w:lang w:eastAsia="ru-RU"/>
              </w:rPr>
            </w:pPr>
          </w:p>
        </w:tc>
        <w:tc>
          <w:tcPr>
            <w:tcW w:w="3543" w:type="dxa"/>
          </w:tcPr>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ab/>
              <w:t>Ремонт проездов, тротуаров.</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w:t>
            </w:r>
            <w:r w:rsidRPr="00662478">
              <w:rPr>
                <w:rFonts w:ascii="Times New Roman" w:eastAsia="Times New Roman" w:hAnsi="Times New Roman" w:cs="Times New Roman"/>
                <w:color w:val="000000" w:themeColor="text1"/>
                <w:sz w:val="24"/>
                <w:szCs w:val="24"/>
                <w:lang w:eastAsia="ru-RU"/>
              </w:rPr>
              <w:tab/>
              <w:t>Установка скамеек.</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3.</w:t>
            </w:r>
            <w:r w:rsidRPr="00662478">
              <w:rPr>
                <w:rFonts w:ascii="Times New Roman" w:eastAsia="Times New Roman" w:hAnsi="Times New Roman" w:cs="Times New Roman"/>
                <w:color w:val="000000" w:themeColor="text1"/>
                <w:sz w:val="24"/>
                <w:szCs w:val="24"/>
                <w:lang w:eastAsia="ru-RU"/>
              </w:rPr>
              <w:tab/>
              <w:t>Установка урны.</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4. Оборудование детской  площадки.</w:t>
            </w:r>
          </w:p>
          <w:p w:rsidR="0007237C" w:rsidRPr="00662478" w:rsidRDefault="0007237C" w:rsidP="00C21E88">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5. Обустройство контейнерной 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FC35C8" w:rsidRDefault="0007237C" w:rsidP="00DB6A8B">
            <w:pPr>
              <w:tabs>
                <w:tab w:val="left" w:pos="284"/>
              </w:tabs>
              <w:spacing w:after="0" w:line="240" w:lineRule="auto"/>
              <w:rPr>
                <w:rFonts w:ascii="Times New Roman" w:eastAsia="Times New Roman" w:hAnsi="Times New Roman" w:cs="Times New Roman"/>
                <w:i/>
                <w:sz w:val="24"/>
                <w:szCs w:val="24"/>
                <w:lang w:eastAsia="ru-RU"/>
              </w:rPr>
            </w:pPr>
            <w:r w:rsidRPr="007E4C2C">
              <w:rPr>
                <w:rFonts w:ascii="Times New Roman" w:eastAsia="Times New Roman" w:hAnsi="Times New Roman" w:cs="Times New Roman"/>
                <w:sz w:val="24"/>
                <w:szCs w:val="24"/>
                <w:lang w:eastAsia="ru-RU"/>
              </w:rPr>
              <w:t>1.1.3.</w:t>
            </w:r>
            <w:r w:rsidRPr="00DB6A8B">
              <w:rPr>
                <w:rFonts w:ascii="Times New Roman" w:eastAsia="Times New Roman" w:hAnsi="Times New Roman" w:cs="Times New Roman"/>
                <w:sz w:val="24"/>
                <w:szCs w:val="24"/>
                <w:lang w:eastAsia="ru-RU"/>
              </w:rPr>
              <w:t xml:space="preserve">Дворовая территория у МКД: </w:t>
            </w:r>
            <w:proofErr w:type="spellStart"/>
            <w:r w:rsidRPr="00FC35C8">
              <w:rPr>
                <w:rFonts w:ascii="Times New Roman" w:eastAsia="Times New Roman" w:hAnsi="Times New Roman" w:cs="Times New Roman"/>
                <w:i/>
                <w:sz w:val="24"/>
                <w:szCs w:val="24"/>
                <w:lang w:eastAsia="ru-RU"/>
              </w:rPr>
              <w:t>с</w:t>
            </w:r>
            <w:proofErr w:type="gramStart"/>
            <w:r w:rsidRPr="00FC35C8">
              <w:rPr>
                <w:rFonts w:ascii="Times New Roman" w:eastAsia="Times New Roman" w:hAnsi="Times New Roman" w:cs="Times New Roman"/>
                <w:i/>
                <w:sz w:val="24"/>
                <w:szCs w:val="24"/>
                <w:lang w:eastAsia="ru-RU"/>
              </w:rPr>
              <w:t>.Н</w:t>
            </w:r>
            <w:proofErr w:type="gramEnd"/>
            <w:r w:rsidRPr="00FC35C8">
              <w:rPr>
                <w:rFonts w:ascii="Times New Roman" w:eastAsia="Times New Roman" w:hAnsi="Times New Roman" w:cs="Times New Roman"/>
                <w:i/>
                <w:sz w:val="24"/>
                <w:szCs w:val="24"/>
                <w:lang w:eastAsia="ru-RU"/>
              </w:rPr>
              <w:t>еволино</w:t>
            </w:r>
            <w:proofErr w:type="spellEnd"/>
            <w:r w:rsidRPr="00FC35C8">
              <w:rPr>
                <w:rFonts w:ascii="Times New Roman" w:eastAsia="Times New Roman" w:hAnsi="Times New Roman" w:cs="Times New Roman"/>
                <w:i/>
                <w:sz w:val="24"/>
                <w:szCs w:val="24"/>
                <w:lang w:eastAsia="ru-RU"/>
              </w:rPr>
              <w:t xml:space="preserve">, </w:t>
            </w:r>
            <w:proofErr w:type="spellStart"/>
            <w:r w:rsidRPr="00FC35C8">
              <w:rPr>
                <w:rFonts w:ascii="Times New Roman" w:eastAsia="Times New Roman" w:hAnsi="Times New Roman" w:cs="Times New Roman"/>
                <w:i/>
                <w:sz w:val="24"/>
                <w:szCs w:val="24"/>
                <w:lang w:eastAsia="ru-RU"/>
              </w:rPr>
              <w:t>ул.Советская</w:t>
            </w:r>
            <w:proofErr w:type="spellEnd"/>
            <w:r w:rsidRPr="00FC35C8">
              <w:rPr>
                <w:rFonts w:ascii="Times New Roman" w:eastAsia="Times New Roman" w:hAnsi="Times New Roman" w:cs="Times New Roman"/>
                <w:i/>
                <w:sz w:val="24"/>
                <w:szCs w:val="24"/>
                <w:lang w:eastAsia="ru-RU"/>
              </w:rPr>
              <w:t>, 2</w:t>
            </w:r>
          </w:p>
          <w:p w:rsidR="00FC35C8" w:rsidRPr="007E4C2C" w:rsidRDefault="00FC35C8" w:rsidP="00DB6A8B">
            <w:pPr>
              <w:tabs>
                <w:tab w:val="left" w:pos="284"/>
              </w:tabs>
              <w:spacing w:after="0" w:line="240" w:lineRule="auto"/>
              <w:rPr>
                <w:rFonts w:ascii="Times New Roman" w:eastAsia="Times New Roman" w:hAnsi="Times New Roman" w:cs="Times New Roman"/>
                <w:sz w:val="24"/>
                <w:szCs w:val="24"/>
                <w:lang w:eastAsia="ru-RU"/>
              </w:rPr>
            </w:pPr>
            <w:r w:rsidRPr="00A7058F">
              <w:rPr>
                <w:rFonts w:ascii="Times New Roman" w:eastAsia="Times New Roman" w:hAnsi="Times New Roman" w:cs="Times New Roman"/>
                <w:color w:val="000000" w:themeColor="text1"/>
                <w:sz w:val="24"/>
                <w:szCs w:val="24"/>
                <w:lang w:eastAsia="ru-RU"/>
              </w:rPr>
              <w:t>Расходы на составление сметной документации, проведение строительного контроля</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295758">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DB6A8B">
              <w:rPr>
                <w:rFonts w:ascii="Times New Roman" w:eastAsia="Times New Roman" w:hAnsi="Times New Roman" w:cs="Times New Roman"/>
                <w:sz w:val="24"/>
                <w:szCs w:val="24"/>
                <w:lang w:eastAsia="ru-RU"/>
              </w:rPr>
              <w:t>546, 7</w:t>
            </w:r>
            <w:r w:rsidRPr="00DB6A8B">
              <w:rPr>
                <w:rFonts w:ascii="Times New Roman" w:eastAsia="Times New Roman" w:hAnsi="Times New Roman" w:cs="Times New Roman"/>
                <w:sz w:val="24"/>
                <w:szCs w:val="24"/>
                <w:lang w:eastAsia="ru-RU"/>
              </w:rPr>
              <w:tab/>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дворовой территории.</w:t>
            </w:r>
          </w:p>
          <w:p w:rsidR="0007237C" w:rsidRPr="007E4C2C" w:rsidRDefault="0007237C" w:rsidP="00DB6A8B">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5. Оборудование </w:t>
            </w:r>
            <w:r w:rsidRPr="00DB6A8B">
              <w:rPr>
                <w:rFonts w:ascii="Times New Roman" w:eastAsia="Times New Roman" w:hAnsi="Times New Roman" w:cs="Times New Roman"/>
                <w:sz w:val="24"/>
                <w:szCs w:val="24"/>
                <w:lang w:eastAsia="ru-RU"/>
              </w:rPr>
              <w:t xml:space="preserve">контейнерной </w:t>
            </w:r>
            <w:r w:rsidRPr="007E4C2C">
              <w:rPr>
                <w:rFonts w:ascii="Times New Roman" w:eastAsia="Times New Roman" w:hAnsi="Times New Roman" w:cs="Times New Roman"/>
                <w:sz w:val="24"/>
                <w:szCs w:val="24"/>
                <w:lang w:eastAsia="ru-RU"/>
              </w:rPr>
              <w:t>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Default="0007237C" w:rsidP="007E4C2C">
            <w:pPr>
              <w:tabs>
                <w:tab w:val="left" w:pos="284"/>
              </w:tabs>
              <w:spacing w:after="0" w:line="240" w:lineRule="auto"/>
              <w:rPr>
                <w:rFonts w:ascii="Times New Roman" w:eastAsia="Times New Roman" w:hAnsi="Times New Roman" w:cs="Times New Roman"/>
                <w:i/>
                <w:sz w:val="24"/>
                <w:szCs w:val="24"/>
                <w:lang w:eastAsia="ru-RU"/>
              </w:rPr>
            </w:pPr>
            <w:r w:rsidRPr="007E4C2C">
              <w:rPr>
                <w:rFonts w:ascii="Times New Roman" w:eastAsia="Times New Roman" w:hAnsi="Times New Roman" w:cs="Times New Roman"/>
                <w:sz w:val="24"/>
                <w:szCs w:val="24"/>
                <w:lang w:eastAsia="ru-RU"/>
              </w:rPr>
              <w:t xml:space="preserve">1.1.4.Дворовая территория у МКД: </w:t>
            </w:r>
            <w:proofErr w:type="spellStart"/>
            <w:r w:rsidRPr="007E4C2C">
              <w:rPr>
                <w:rFonts w:ascii="Times New Roman" w:eastAsia="Times New Roman" w:hAnsi="Times New Roman" w:cs="Times New Roman"/>
                <w:i/>
                <w:sz w:val="24"/>
                <w:szCs w:val="24"/>
                <w:lang w:eastAsia="ru-RU"/>
              </w:rPr>
              <w:t>с</w:t>
            </w:r>
            <w:proofErr w:type="gramStart"/>
            <w:r w:rsidRPr="007E4C2C">
              <w:rPr>
                <w:rFonts w:ascii="Times New Roman" w:eastAsia="Times New Roman" w:hAnsi="Times New Roman" w:cs="Times New Roman"/>
                <w:i/>
                <w:sz w:val="24"/>
                <w:szCs w:val="24"/>
                <w:lang w:eastAsia="ru-RU"/>
              </w:rPr>
              <w:t>.Н</w:t>
            </w:r>
            <w:proofErr w:type="gramEnd"/>
            <w:r w:rsidRPr="007E4C2C">
              <w:rPr>
                <w:rFonts w:ascii="Times New Roman" w:eastAsia="Times New Roman" w:hAnsi="Times New Roman" w:cs="Times New Roman"/>
                <w:i/>
                <w:sz w:val="24"/>
                <w:szCs w:val="24"/>
                <w:lang w:eastAsia="ru-RU"/>
              </w:rPr>
              <w:t>еволино</w:t>
            </w:r>
            <w:proofErr w:type="spellEnd"/>
            <w:r w:rsidRPr="007E4C2C">
              <w:rPr>
                <w:rFonts w:ascii="Times New Roman" w:eastAsia="Times New Roman" w:hAnsi="Times New Roman" w:cs="Times New Roman"/>
                <w:i/>
                <w:sz w:val="24"/>
                <w:szCs w:val="24"/>
                <w:lang w:eastAsia="ru-RU"/>
              </w:rPr>
              <w:t xml:space="preserve">, </w:t>
            </w:r>
            <w:proofErr w:type="spellStart"/>
            <w:r w:rsidRPr="007E4C2C">
              <w:rPr>
                <w:rFonts w:ascii="Times New Roman" w:eastAsia="Times New Roman" w:hAnsi="Times New Roman" w:cs="Times New Roman"/>
                <w:i/>
                <w:sz w:val="24"/>
                <w:szCs w:val="24"/>
                <w:lang w:eastAsia="ru-RU"/>
              </w:rPr>
              <w:t>ул.Каменных</w:t>
            </w:r>
            <w:proofErr w:type="spellEnd"/>
            <w:r w:rsidRPr="007E4C2C">
              <w:rPr>
                <w:rFonts w:ascii="Times New Roman" w:eastAsia="Times New Roman" w:hAnsi="Times New Roman" w:cs="Times New Roman"/>
                <w:i/>
                <w:sz w:val="24"/>
                <w:szCs w:val="24"/>
                <w:lang w:eastAsia="ru-RU"/>
              </w:rPr>
              <w:t xml:space="preserve">, 2 и </w:t>
            </w:r>
            <w:proofErr w:type="spellStart"/>
            <w:r w:rsidRPr="007E4C2C">
              <w:rPr>
                <w:rFonts w:ascii="Times New Roman" w:eastAsia="Times New Roman" w:hAnsi="Times New Roman" w:cs="Times New Roman"/>
                <w:i/>
                <w:sz w:val="24"/>
                <w:szCs w:val="24"/>
                <w:lang w:eastAsia="ru-RU"/>
              </w:rPr>
              <w:t>ул.Каменных</w:t>
            </w:r>
            <w:proofErr w:type="spellEnd"/>
            <w:r w:rsidRPr="007E4C2C">
              <w:rPr>
                <w:rFonts w:ascii="Times New Roman" w:eastAsia="Times New Roman" w:hAnsi="Times New Roman" w:cs="Times New Roman"/>
                <w:i/>
                <w:sz w:val="24"/>
                <w:szCs w:val="24"/>
                <w:lang w:eastAsia="ru-RU"/>
              </w:rPr>
              <w:t>, 4</w:t>
            </w:r>
          </w:p>
          <w:p w:rsidR="00FC35C8" w:rsidRPr="007E4C2C" w:rsidRDefault="00FC35C8" w:rsidP="007E4C2C">
            <w:pPr>
              <w:tabs>
                <w:tab w:val="left" w:pos="284"/>
              </w:tabs>
              <w:spacing w:after="0" w:line="240" w:lineRule="auto"/>
              <w:rPr>
                <w:rFonts w:ascii="Times New Roman" w:eastAsia="Times New Roman" w:hAnsi="Times New Roman" w:cs="Times New Roman"/>
                <w:sz w:val="24"/>
                <w:szCs w:val="24"/>
                <w:lang w:eastAsia="ru-RU"/>
              </w:rPr>
            </w:pPr>
            <w:r w:rsidRPr="00A7058F">
              <w:rPr>
                <w:rFonts w:ascii="Times New Roman" w:eastAsia="Times New Roman" w:hAnsi="Times New Roman" w:cs="Times New Roman"/>
                <w:color w:val="000000" w:themeColor="text1"/>
                <w:sz w:val="24"/>
                <w:szCs w:val="24"/>
                <w:lang w:eastAsia="ru-RU"/>
              </w:rPr>
              <w:t xml:space="preserve">Расходы на составление сметной документации, проведение </w:t>
            </w:r>
            <w:r w:rsidRPr="00A7058F">
              <w:rPr>
                <w:rFonts w:ascii="Times New Roman" w:eastAsia="Times New Roman" w:hAnsi="Times New Roman" w:cs="Times New Roman"/>
                <w:color w:val="000000" w:themeColor="text1"/>
                <w:sz w:val="24"/>
                <w:szCs w:val="24"/>
                <w:lang w:eastAsia="ru-RU"/>
              </w:rPr>
              <w:lastRenderedPageBreak/>
              <w:t>строительного контроля</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2022</w:t>
            </w:r>
          </w:p>
        </w:tc>
        <w:tc>
          <w:tcPr>
            <w:tcW w:w="1417" w:type="dxa"/>
          </w:tcPr>
          <w:p w:rsidR="0007237C" w:rsidRPr="007E4C2C" w:rsidRDefault="0007237C" w:rsidP="0007237C">
            <w:pPr>
              <w:spacing w:after="0" w:line="240" w:lineRule="auto"/>
              <w:ind w:left="-108"/>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592,0</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дворовой территории.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 Оборудование детской площадки.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6. Обустройство контейнерной 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lastRenderedPageBreak/>
              <w:t>Итого по мероприятию 1.1.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2018-2022</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1 719, 8</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задаче 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2018-2022</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1 719, 8</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15276" w:type="dxa"/>
            <w:gridSpan w:val="7"/>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 xml:space="preserve">Задача 2. </w:t>
            </w:r>
            <w:r w:rsidRPr="007E4C2C">
              <w:rPr>
                <w:rFonts w:ascii="Times New Roman" w:eastAsia="Calibri" w:hAnsi="Times New Roman" w:cs="Times New Roman"/>
                <w:b/>
                <w:sz w:val="24"/>
                <w:szCs w:val="24"/>
                <w:lang w:eastAsia="ru-RU"/>
              </w:rPr>
              <w:t xml:space="preserve">Повышение уровня благоустройства </w:t>
            </w:r>
            <w:r w:rsidRPr="007E4C2C">
              <w:rPr>
                <w:rFonts w:ascii="Times New Roman" w:eastAsia="Times New Roman" w:hAnsi="Times New Roman" w:cs="Times New Roman"/>
                <w:b/>
                <w:sz w:val="24"/>
                <w:szCs w:val="24"/>
                <w:lang w:eastAsia="ru-RU"/>
              </w:rPr>
              <w:t xml:space="preserve">общественных территорий </w:t>
            </w: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Мероприятие 2.1. </w:t>
            </w:r>
          </w:p>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Благоустройство общественных территорий</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Администрация  муниципального образования</w:t>
            </w: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2018-2022</w:t>
            </w:r>
          </w:p>
        </w:tc>
        <w:tc>
          <w:tcPr>
            <w:tcW w:w="1417" w:type="dxa"/>
          </w:tcPr>
          <w:p w:rsidR="0007237C" w:rsidRPr="007E4C2C" w:rsidRDefault="00F406A5" w:rsidP="00C62F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3317,4</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Улучшение состояния (уровня благоустройства) общественных территорий</w:t>
            </w: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 Благоустройство стадиона, детской площадки.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 Установка игрового оборудования, реконструкция старого оборудования.</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 Установка уличных тренажеров.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Асфальтирование беговой дорожки</w:t>
            </w:r>
            <w:r w:rsidR="00D76BD9">
              <w:rPr>
                <w:rFonts w:ascii="Times New Roman" w:eastAsia="Times New Roman" w:hAnsi="Times New Roman" w:cs="Times New Roman"/>
                <w:sz w:val="24"/>
                <w:szCs w:val="24"/>
                <w:lang w:eastAsia="ru-RU"/>
              </w:rPr>
              <w:t>, проезжей части и тротуаров</w:t>
            </w:r>
            <w:r w:rsidRPr="007E4C2C">
              <w:rPr>
                <w:rFonts w:ascii="Times New Roman" w:eastAsia="Times New Roman" w:hAnsi="Times New Roman" w:cs="Times New Roman"/>
                <w:sz w:val="24"/>
                <w:szCs w:val="24"/>
                <w:lang w:eastAsia="ru-RU"/>
              </w:rPr>
              <w:t>.</w:t>
            </w:r>
          </w:p>
          <w:p w:rsidR="0007237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5. Озеленение </w:t>
            </w:r>
          </w:p>
          <w:p w:rsidR="00D76BD9" w:rsidRPr="007E4C2C" w:rsidRDefault="00D76BD9" w:rsidP="007E4C2C">
            <w:pPr>
              <w:tabs>
                <w:tab w:val="left" w:pos="30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Освещение</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p>
        </w:tc>
        <w:tc>
          <w:tcPr>
            <w:tcW w:w="2552" w:type="dxa"/>
          </w:tcPr>
          <w:p w:rsidR="0007237C" w:rsidRPr="007E4C2C" w:rsidRDefault="0007237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Показатель 3. Количество благоустроенных общественных территорий Показатель 4. </w:t>
            </w:r>
          </w:p>
          <w:p w:rsidR="0007237C" w:rsidRPr="007E4C2C" w:rsidRDefault="0007237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w:t>
            </w:r>
          </w:p>
        </w:tc>
      </w:tr>
      <w:tr w:rsidR="0007237C" w:rsidRPr="007E4C2C" w:rsidTr="00475C0B">
        <w:tc>
          <w:tcPr>
            <w:tcW w:w="2518" w:type="dxa"/>
          </w:tcPr>
          <w:p w:rsidR="0007237C" w:rsidRDefault="0007237C" w:rsidP="0012075C">
            <w:pPr>
              <w:tabs>
                <w:tab w:val="left" w:pos="284"/>
              </w:tabs>
              <w:spacing w:after="0" w:line="240" w:lineRule="auto"/>
              <w:rPr>
                <w:rFonts w:ascii="Times New Roman" w:eastAsia="Times New Roman" w:hAnsi="Times New Roman" w:cs="Times New Roman"/>
                <w:color w:val="000000" w:themeColor="text1"/>
                <w:sz w:val="24"/>
                <w:szCs w:val="24"/>
                <w:u w:val="single"/>
                <w:lang w:eastAsia="ru-RU"/>
              </w:rPr>
            </w:pPr>
            <w:r w:rsidRPr="0007237C">
              <w:rPr>
                <w:rFonts w:ascii="Times New Roman" w:eastAsia="Times New Roman" w:hAnsi="Times New Roman" w:cs="Times New Roman"/>
                <w:color w:val="000000" w:themeColor="text1"/>
                <w:sz w:val="24"/>
                <w:szCs w:val="24"/>
                <w:lang w:eastAsia="ru-RU"/>
              </w:rPr>
              <w:t xml:space="preserve">2.1.1. Общественная территория -  </w:t>
            </w:r>
            <w:r w:rsidRPr="0007237C">
              <w:rPr>
                <w:rFonts w:ascii="Times New Roman" w:eastAsia="Times New Roman" w:hAnsi="Times New Roman" w:cs="Times New Roman"/>
                <w:color w:val="000000" w:themeColor="text1"/>
                <w:sz w:val="24"/>
                <w:szCs w:val="24"/>
                <w:u w:val="single"/>
                <w:lang w:eastAsia="ru-RU"/>
              </w:rPr>
              <w:t xml:space="preserve">Площадь возле Дома культуры </w:t>
            </w:r>
            <w:r w:rsidR="00AC36A8">
              <w:rPr>
                <w:rFonts w:ascii="Times New Roman" w:eastAsia="Times New Roman" w:hAnsi="Times New Roman" w:cs="Times New Roman"/>
                <w:color w:val="000000" w:themeColor="text1"/>
                <w:sz w:val="24"/>
                <w:szCs w:val="24"/>
                <w:u w:val="single"/>
                <w:lang w:eastAsia="ru-RU"/>
              </w:rPr>
              <w:t xml:space="preserve">в </w:t>
            </w:r>
            <w:proofErr w:type="spellStart"/>
            <w:r w:rsidR="00AC36A8">
              <w:rPr>
                <w:rFonts w:ascii="Times New Roman" w:eastAsia="Times New Roman" w:hAnsi="Times New Roman" w:cs="Times New Roman"/>
                <w:color w:val="000000" w:themeColor="text1"/>
                <w:sz w:val="24"/>
                <w:szCs w:val="24"/>
                <w:u w:val="single"/>
                <w:lang w:eastAsia="ru-RU"/>
              </w:rPr>
              <w:t>с</w:t>
            </w:r>
            <w:proofErr w:type="gramStart"/>
            <w:r w:rsidR="00AC36A8">
              <w:rPr>
                <w:rFonts w:ascii="Times New Roman" w:eastAsia="Times New Roman" w:hAnsi="Times New Roman" w:cs="Times New Roman"/>
                <w:color w:val="000000" w:themeColor="text1"/>
                <w:sz w:val="24"/>
                <w:szCs w:val="24"/>
                <w:u w:val="single"/>
                <w:lang w:eastAsia="ru-RU"/>
              </w:rPr>
              <w:t>.Н</w:t>
            </w:r>
            <w:proofErr w:type="gramEnd"/>
            <w:r w:rsidR="00AC36A8">
              <w:rPr>
                <w:rFonts w:ascii="Times New Roman" w:eastAsia="Times New Roman" w:hAnsi="Times New Roman" w:cs="Times New Roman"/>
                <w:color w:val="000000" w:themeColor="text1"/>
                <w:sz w:val="24"/>
                <w:szCs w:val="24"/>
                <w:u w:val="single"/>
                <w:lang w:eastAsia="ru-RU"/>
              </w:rPr>
              <w:t>еволино</w:t>
            </w:r>
            <w:proofErr w:type="spellEnd"/>
          </w:p>
          <w:p w:rsidR="00FC35C8" w:rsidRPr="0007237C" w:rsidRDefault="00FC35C8" w:rsidP="0012075C">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A7058F">
              <w:rPr>
                <w:rFonts w:ascii="Times New Roman" w:eastAsia="Times New Roman" w:hAnsi="Times New Roman" w:cs="Times New Roman"/>
                <w:color w:val="000000" w:themeColor="text1"/>
                <w:sz w:val="24"/>
                <w:szCs w:val="24"/>
                <w:lang w:eastAsia="ru-RU"/>
              </w:rPr>
              <w:t xml:space="preserve">Расходы на составление сметной документации, проведение строительного контроля, услуги по разработке </w:t>
            </w:r>
            <w:proofErr w:type="gramStart"/>
            <w:r w:rsidRPr="00A7058F">
              <w:rPr>
                <w:rFonts w:ascii="Times New Roman" w:eastAsia="Times New Roman" w:hAnsi="Times New Roman" w:cs="Times New Roman"/>
                <w:color w:val="000000" w:themeColor="text1"/>
                <w:sz w:val="24"/>
                <w:szCs w:val="24"/>
                <w:lang w:eastAsia="ru-RU"/>
              </w:rPr>
              <w:t>дизайн-проекта</w:t>
            </w:r>
            <w:proofErr w:type="gramEnd"/>
            <w:r w:rsidRPr="00A7058F">
              <w:rPr>
                <w:rFonts w:ascii="Times New Roman" w:eastAsia="Times New Roman" w:hAnsi="Times New Roman" w:cs="Times New Roman"/>
                <w:color w:val="000000" w:themeColor="text1"/>
                <w:sz w:val="24"/>
                <w:szCs w:val="24"/>
                <w:lang w:eastAsia="ru-RU"/>
              </w:rPr>
              <w:t xml:space="preserve"> </w:t>
            </w:r>
            <w:r w:rsidRPr="00A7058F">
              <w:rPr>
                <w:rFonts w:ascii="Times New Roman" w:eastAsia="Times New Roman" w:hAnsi="Times New Roman" w:cs="Times New Roman"/>
                <w:color w:val="000000" w:themeColor="text1"/>
                <w:sz w:val="24"/>
                <w:szCs w:val="24"/>
                <w:lang w:eastAsia="ru-RU"/>
              </w:rPr>
              <w:lastRenderedPageBreak/>
              <w:t>общественной территории.</w:t>
            </w:r>
          </w:p>
        </w:tc>
        <w:tc>
          <w:tcPr>
            <w:tcW w:w="1985" w:type="dxa"/>
          </w:tcPr>
          <w:p w:rsidR="0007237C" w:rsidRPr="00297063" w:rsidRDefault="0007237C" w:rsidP="007E4C2C">
            <w:pPr>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07237C" w:rsidRPr="00297063" w:rsidRDefault="0007237C" w:rsidP="007E4C2C">
            <w:pPr>
              <w:spacing w:after="0" w:line="240" w:lineRule="auto"/>
              <w:jc w:val="center"/>
              <w:rPr>
                <w:rFonts w:ascii="Times New Roman" w:eastAsia="Times New Roman" w:hAnsi="Times New Roman" w:cs="Times New Roman"/>
                <w:color w:val="FF0000"/>
                <w:sz w:val="24"/>
                <w:szCs w:val="24"/>
                <w:lang w:eastAsia="ru-RU"/>
              </w:rPr>
            </w:pPr>
            <w:r w:rsidRPr="005440FD">
              <w:rPr>
                <w:rFonts w:ascii="Times New Roman" w:eastAsia="Times New Roman" w:hAnsi="Times New Roman" w:cs="Times New Roman"/>
                <w:sz w:val="24"/>
                <w:szCs w:val="24"/>
                <w:lang w:eastAsia="ru-RU"/>
              </w:rPr>
              <w:t>2018-2019</w:t>
            </w:r>
          </w:p>
        </w:tc>
        <w:tc>
          <w:tcPr>
            <w:tcW w:w="1417" w:type="dxa"/>
          </w:tcPr>
          <w:p w:rsidR="0007237C" w:rsidRPr="0007237C" w:rsidRDefault="00F406A5" w:rsidP="007E4C2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2736,6</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FC35C8" w:rsidP="007E4C2C">
            <w:pPr>
              <w:tabs>
                <w:tab w:val="left" w:pos="302"/>
              </w:tabs>
              <w:spacing w:after="0" w:line="240" w:lineRule="auto"/>
              <w:jc w:val="both"/>
              <w:rPr>
                <w:rFonts w:ascii="Times New Roman" w:eastAsia="Times New Roman" w:hAnsi="Times New Roman" w:cs="Times New Roman"/>
                <w:sz w:val="24"/>
                <w:szCs w:val="24"/>
                <w:lang w:eastAsia="ru-RU"/>
              </w:rPr>
            </w:pPr>
            <w:r w:rsidRPr="00FC35C8">
              <w:rPr>
                <w:rFonts w:ascii="Times New Roman" w:eastAsia="Times New Roman" w:hAnsi="Times New Roman" w:cs="Times New Roman"/>
                <w:sz w:val="24"/>
                <w:szCs w:val="24"/>
                <w:lang w:eastAsia="ru-RU"/>
              </w:rPr>
              <w:t>Асфальтирование проезжей части и тротуаров, ограждение, озеленение</w:t>
            </w:r>
            <w:r>
              <w:rPr>
                <w:rFonts w:ascii="Times New Roman" w:eastAsia="Times New Roman" w:hAnsi="Times New Roman" w:cs="Times New Roman"/>
                <w:sz w:val="24"/>
                <w:szCs w:val="24"/>
                <w:lang w:eastAsia="ru-RU"/>
              </w:rPr>
              <w:t>, освещение, оборудование детской 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lastRenderedPageBreak/>
              <w:t>2.1.2.Общественная территория _</w:t>
            </w:r>
            <w:r w:rsidRPr="007E4C2C">
              <w:rPr>
                <w:rFonts w:ascii="Times New Roman" w:eastAsia="Times New Roman" w:hAnsi="Times New Roman" w:cs="Times New Roman"/>
                <w:sz w:val="24"/>
                <w:szCs w:val="24"/>
                <w:u w:val="single"/>
                <w:lang w:eastAsia="ru-RU"/>
              </w:rPr>
              <w:t xml:space="preserve">Стадион </w:t>
            </w:r>
            <w:proofErr w:type="spellStart"/>
            <w:r w:rsidRPr="007E4C2C">
              <w:rPr>
                <w:rFonts w:ascii="Times New Roman" w:eastAsia="Times New Roman" w:hAnsi="Times New Roman" w:cs="Times New Roman"/>
                <w:sz w:val="24"/>
                <w:szCs w:val="24"/>
                <w:u w:val="single"/>
                <w:lang w:eastAsia="ru-RU"/>
              </w:rPr>
              <w:t>с</w:t>
            </w:r>
            <w:proofErr w:type="gramStart"/>
            <w:r w:rsidRPr="007E4C2C">
              <w:rPr>
                <w:rFonts w:ascii="Times New Roman" w:eastAsia="Times New Roman" w:hAnsi="Times New Roman" w:cs="Times New Roman"/>
                <w:sz w:val="24"/>
                <w:szCs w:val="24"/>
                <w:u w:val="single"/>
                <w:lang w:eastAsia="ru-RU"/>
              </w:rPr>
              <w:t>.Н</w:t>
            </w:r>
            <w:proofErr w:type="gramEnd"/>
            <w:r w:rsidRPr="007E4C2C">
              <w:rPr>
                <w:rFonts w:ascii="Times New Roman" w:eastAsia="Times New Roman" w:hAnsi="Times New Roman" w:cs="Times New Roman"/>
                <w:sz w:val="24"/>
                <w:szCs w:val="24"/>
                <w:u w:val="single"/>
                <w:lang w:eastAsia="ru-RU"/>
              </w:rPr>
              <w:t>еволино</w:t>
            </w:r>
            <w:proofErr w:type="spellEnd"/>
            <w:r w:rsidRPr="007E4C2C">
              <w:rPr>
                <w:rFonts w:ascii="Times New Roman" w:eastAsia="Times New Roman" w:hAnsi="Times New Roman" w:cs="Times New Roman"/>
                <w:sz w:val="24"/>
                <w:szCs w:val="24"/>
                <w:lang w:eastAsia="ru-RU"/>
              </w:rPr>
              <w:t>_</w:t>
            </w:r>
          </w:p>
          <w:p w:rsidR="00FC35C8" w:rsidRPr="007E4C2C" w:rsidRDefault="00FC35C8" w:rsidP="007E4C2C">
            <w:pPr>
              <w:tabs>
                <w:tab w:val="left" w:pos="284"/>
              </w:tabs>
              <w:spacing w:after="0" w:line="240" w:lineRule="auto"/>
              <w:rPr>
                <w:rFonts w:ascii="Times New Roman" w:eastAsia="Times New Roman" w:hAnsi="Times New Roman" w:cs="Times New Roman"/>
                <w:sz w:val="24"/>
                <w:szCs w:val="24"/>
                <w:lang w:eastAsia="ru-RU"/>
              </w:rPr>
            </w:pPr>
            <w:r w:rsidRPr="00A7058F">
              <w:rPr>
                <w:rFonts w:ascii="Times New Roman" w:eastAsia="Times New Roman" w:hAnsi="Times New Roman" w:cs="Times New Roman"/>
                <w:color w:val="000000" w:themeColor="text1"/>
                <w:sz w:val="24"/>
                <w:szCs w:val="24"/>
                <w:lang w:eastAsia="ru-RU"/>
              </w:rPr>
              <w:t xml:space="preserve">Расходы на составление сметной документации, проведение строительного контроля, услуги по разработке </w:t>
            </w:r>
            <w:proofErr w:type="gramStart"/>
            <w:r w:rsidRPr="00A7058F">
              <w:rPr>
                <w:rFonts w:ascii="Times New Roman" w:eastAsia="Times New Roman" w:hAnsi="Times New Roman" w:cs="Times New Roman"/>
                <w:color w:val="000000" w:themeColor="text1"/>
                <w:sz w:val="24"/>
                <w:szCs w:val="24"/>
                <w:lang w:eastAsia="ru-RU"/>
              </w:rPr>
              <w:t>дизайн-проекта</w:t>
            </w:r>
            <w:proofErr w:type="gramEnd"/>
            <w:r w:rsidRPr="00A7058F">
              <w:rPr>
                <w:rFonts w:ascii="Times New Roman" w:eastAsia="Times New Roman" w:hAnsi="Times New Roman" w:cs="Times New Roman"/>
                <w:color w:val="000000" w:themeColor="text1"/>
                <w:sz w:val="24"/>
                <w:szCs w:val="24"/>
                <w:lang w:eastAsia="ru-RU"/>
              </w:rPr>
              <w:t xml:space="preserve"> общественной территории.</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2020</w:t>
            </w:r>
          </w:p>
        </w:tc>
        <w:tc>
          <w:tcPr>
            <w:tcW w:w="1417" w:type="dxa"/>
          </w:tcPr>
          <w:p w:rsidR="0007237C" w:rsidRPr="0007237C" w:rsidRDefault="0007237C" w:rsidP="007E4C2C">
            <w:pPr>
              <w:spacing w:after="0" w:line="240" w:lineRule="auto"/>
              <w:jc w:val="center"/>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t>458,3</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 Установка уличных тренажеров.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 Асфальтирование беговой дорожки.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 Оборудование сектора для прыжков в длину.</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Установка скамеек.</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Default="0007237C" w:rsidP="007E4C2C">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color w:val="FF0000"/>
                <w:sz w:val="24"/>
                <w:szCs w:val="24"/>
                <w:lang w:eastAsia="ru-RU"/>
              </w:rPr>
              <w:t>.</w:t>
            </w:r>
            <w:r w:rsidRPr="00662478">
              <w:rPr>
                <w:rFonts w:ascii="Times New Roman" w:eastAsia="Times New Roman" w:hAnsi="Times New Roman" w:cs="Times New Roman"/>
                <w:color w:val="000000" w:themeColor="text1"/>
                <w:sz w:val="24"/>
                <w:szCs w:val="24"/>
                <w:lang w:eastAsia="ru-RU"/>
              </w:rPr>
              <w:t>1.3.Общественная территория _</w:t>
            </w:r>
            <w:r w:rsidRPr="00662478">
              <w:rPr>
                <w:rFonts w:ascii="Times New Roman" w:eastAsia="Times New Roman" w:hAnsi="Times New Roman" w:cs="Times New Roman"/>
                <w:color w:val="000000" w:themeColor="text1"/>
                <w:sz w:val="24"/>
                <w:szCs w:val="24"/>
                <w:u w:val="single"/>
                <w:lang w:eastAsia="ru-RU"/>
              </w:rPr>
              <w:t>Детская площадка</w:t>
            </w:r>
            <w:r w:rsidRPr="00AC36A8">
              <w:rPr>
                <w:rFonts w:ascii="Times New Roman" w:eastAsia="Times New Roman" w:hAnsi="Times New Roman" w:cs="Times New Roman"/>
                <w:color w:val="000000" w:themeColor="text1"/>
                <w:sz w:val="24"/>
                <w:szCs w:val="24"/>
                <w:lang w:eastAsia="ru-RU"/>
              </w:rPr>
              <w:t>__</w:t>
            </w:r>
            <w:r w:rsidRPr="00662478">
              <w:rPr>
                <w:rFonts w:ascii="Times New Roman" w:eastAsia="Times New Roman" w:hAnsi="Times New Roman" w:cs="Times New Roman"/>
                <w:color w:val="000000" w:themeColor="text1"/>
                <w:sz w:val="24"/>
                <w:szCs w:val="24"/>
                <w:lang w:eastAsia="ru-RU"/>
              </w:rPr>
              <w:t xml:space="preserve"> </w:t>
            </w:r>
          </w:p>
          <w:p w:rsidR="00FC35C8" w:rsidRPr="007E4C2C" w:rsidRDefault="00FC35C8" w:rsidP="007E4C2C">
            <w:pPr>
              <w:tabs>
                <w:tab w:val="left" w:pos="284"/>
              </w:tabs>
              <w:spacing w:after="0" w:line="240" w:lineRule="auto"/>
              <w:rPr>
                <w:rFonts w:ascii="Times New Roman" w:eastAsia="Times New Roman" w:hAnsi="Times New Roman" w:cs="Times New Roman"/>
                <w:sz w:val="24"/>
                <w:szCs w:val="24"/>
                <w:lang w:eastAsia="ru-RU"/>
              </w:rPr>
            </w:pPr>
            <w:r w:rsidRPr="00A7058F">
              <w:rPr>
                <w:rFonts w:ascii="Times New Roman" w:eastAsia="Times New Roman" w:hAnsi="Times New Roman" w:cs="Times New Roman"/>
                <w:color w:val="000000" w:themeColor="text1"/>
                <w:sz w:val="24"/>
                <w:szCs w:val="24"/>
                <w:lang w:eastAsia="ru-RU"/>
              </w:rPr>
              <w:t xml:space="preserve">Расходы на составление сметной документации, проведение строительного контроля, услуги по разработке </w:t>
            </w:r>
            <w:proofErr w:type="gramStart"/>
            <w:r w:rsidRPr="00A7058F">
              <w:rPr>
                <w:rFonts w:ascii="Times New Roman" w:eastAsia="Times New Roman" w:hAnsi="Times New Roman" w:cs="Times New Roman"/>
                <w:color w:val="000000" w:themeColor="text1"/>
                <w:sz w:val="24"/>
                <w:szCs w:val="24"/>
                <w:lang w:eastAsia="ru-RU"/>
              </w:rPr>
              <w:t>дизайн-проекта</w:t>
            </w:r>
            <w:proofErr w:type="gramEnd"/>
            <w:r w:rsidRPr="00A7058F">
              <w:rPr>
                <w:rFonts w:ascii="Times New Roman" w:eastAsia="Times New Roman" w:hAnsi="Times New Roman" w:cs="Times New Roman"/>
                <w:color w:val="000000" w:themeColor="text1"/>
                <w:sz w:val="24"/>
                <w:szCs w:val="24"/>
                <w:lang w:eastAsia="ru-RU"/>
              </w:rPr>
              <w:t xml:space="preserve"> общественной территории.</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07237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1417" w:type="dxa"/>
          </w:tcPr>
          <w:p w:rsidR="0007237C" w:rsidRPr="0007237C" w:rsidRDefault="0007237C" w:rsidP="007E4C2C">
            <w:pPr>
              <w:spacing w:after="0" w:line="240" w:lineRule="auto"/>
              <w:jc w:val="center"/>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t>122,5</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Установка игрового оборудования, реконструкция старого оборудования</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мероприятию 2.1.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F406A5" w:rsidP="00C62FBC">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3317,4</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задаче 2</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F406A5" w:rsidP="00AB17CE">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3317,4</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ВСЕГО</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F406A5" w:rsidP="001866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5037,2</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bl>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sectPr w:rsidR="007E4C2C" w:rsidRPr="007E4C2C" w:rsidSect="00475C0B">
          <w:pgSz w:w="16840" w:h="11907" w:orient="landscape"/>
          <w:pgMar w:top="709" w:right="1134" w:bottom="567" w:left="1134" w:header="720" w:footer="720" w:gutter="0"/>
          <w:cols w:space="708"/>
          <w:titlePg/>
          <w:docGrid w:linePitch="272"/>
        </w:sectPr>
      </w:pPr>
    </w:p>
    <w:p w:rsidR="007E4C2C" w:rsidRPr="007E4C2C" w:rsidRDefault="007E4C2C" w:rsidP="007E4C2C">
      <w:pPr>
        <w:spacing w:after="0" w:line="240" w:lineRule="auto"/>
        <w:ind w:left="6946"/>
        <w:jc w:val="both"/>
        <w:rPr>
          <w:rFonts w:ascii="Times New Roman" w:eastAsia="Times New Roman" w:hAnsi="Times New Roman" w:cs="Times New Roman"/>
          <w:sz w:val="28"/>
          <w:szCs w:val="28"/>
          <w:lang w:eastAsia="ru-RU"/>
        </w:rPr>
        <w:sectPr w:rsidR="007E4C2C" w:rsidRPr="007E4C2C" w:rsidSect="00475C0B">
          <w:pgSz w:w="11907" w:h="16840"/>
          <w:pgMar w:top="1134" w:right="567" w:bottom="1134" w:left="1134" w:header="720" w:footer="720" w:gutter="0"/>
          <w:cols w:space="708"/>
          <w:titlePg/>
          <w:docGrid w:linePitch="272"/>
        </w:sectPr>
      </w:pPr>
    </w:p>
    <w:p w:rsidR="007E4C2C" w:rsidRPr="007E4C2C" w:rsidRDefault="007E4C2C" w:rsidP="007E4C2C">
      <w:pPr>
        <w:spacing w:after="0" w:line="240" w:lineRule="auto"/>
        <w:ind w:left="10773"/>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 xml:space="preserve">Приложение </w:t>
      </w:r>
      <w:r w:rsidR="0007237C">
        <w:rPr>
          <w:rFonts w:ascii="Times New Roman" w:eastAsia="Times New Roman" w:hAnsi="Times New Roman" w:cs="Times New Roman"/>
          <w:sz w:val="28"/>
          <w:szCs w:val="28"/>
          <w:lang w:eastAsia="ru-RU"/>
        </w:rPr>
        <w:t>2</w:t>
      </w:r>
    </w:p>
    <w:p w:rsidR="007E4C2C" w:rsidRPr="00DB6A8B" w:rsidRDefault="007E4C2C" w:rsidP="007E4C2C">
      <w:pPr>
        <w:spacing w:after="0" w:line="240" w:lineRule="auto"/>
        <w:ind w:left="10773"/>
        <w:rPr>
          <w:rFonts w:ascii="Times New Roman" w:eastAsia="Times New Roman" w:hAnsi="Times New Roman" w:cs="Times New Roman"/>
          <w:color w:val="000000" w:themeColor="text1"/>
          <w:sz w:val="28"/>
          <w:szCs w:val="28"/>
          <w:lang w:eastAsia="ru-RU"/>
        </w:rPr>
      </w:pPr>
      <w:r w:rsidRPr="00DB6A8B">
        <w:rPr>
          <w:rFonts w:ascii="Times New Roman" w:eastAsia="Times New Roman" w:hAnsi="Times New Roman" w:cs="Times New Roman"/>
          <w:color w:val="000000" w:themeColor="text1"/>
          <w:sz w:val="28"/>
          <w:szCs w:val="28"/>
          <w:lang w:eastAsia="ru-RU"/>
        </w:rPr>
        <w:t xml:space="preserve">к муниципальной программе </w:t>
      </w:r>
      <w:r w:rsidR="00211DB4" w:rsidRPr="00DB6A8B">
        <w:rPr>
          <w:rFonts w:ascii="Times New Roman" w:eastAsia="Times New Roman" w:hAnsi="Times New Roman" w:cs="Times New Roman"/>
          <w:color w:val="000000" w:themeColor="text1"/>
          <w:sz w:val="28"/>
          <w:szCs w:val="28"/>
          <w:lang w:eastAsia="ru-RU"/>
        </w:rPr>
        <w:t xml:space="preserve">Неволинского сельского поселения Кунгурского муниципального района </w:t>
      </w:r>
      <w:r w:rsidRPr="00DB6A8B">
        <w:rPr>
          <w:rFonts w:ascii="Times New Roman" w:eastAsia="Times New Roman" w:hAnsi="Times New Roman" w:cs="Times New Roman"/>
          <w:color w:val="000000" w:themeColor="text1"/>
          <w:sz w:val="28"/>
          <w:szCs w:val="28"/>
          <w:lang w:eastAsia="ru-RU"/>
        </w:rPr>
        <w:t>«Формирование комфортной городской среды»</w:t>
      </w:r>
    </w:p>
    <w:p w:rsidR="007E4C2C" w:rsidRPr="007E4C2C" w:rsidRDefault="007E4C2C" w:rsidP="007E4C2C">
      <w:pPr>
        <w:spacing w:after="0" w:line="240" w:lineRule="auto"/>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Ресурсное обеспечение реализации мероприятий муниципальной программы</w:t>
      </w:r>
    </w:p>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7"/>
        <w:gridCol w:w="1559"/>
        <w:gridCol w:w="851"/>
        <w:gridCol w:w="1134"/>
        <w:gridCol w:w="1666"/>
        <w:gridCol w:w="993"/>
        <w:gridCol w:w="992"/>
        <w:gridCol w:w="992"/>
        <w:gridCol w:w="992"/>
        <w:gridCol w:w="1134"/>
        <w:gridCol w:w="993"/>
      </w:tblGrid>
      <w:tr w:rsidR="007E4C2C" w:rsidRPr="007E4C2C" w:rsidTr="00475C0B">
        <w:tc>
          <w:tcPr>
            <w:tcW w:w="2552" w:type="dxa"/>
            <w:vMerge w:val="restart"/>
          </w:tcPr>
          <w:p w:rsidR="007E4C2C" w:rsidRPr="007E4C2C" w:rsidRDefault="007E4C2C" w:rsidP="007E4C2C">
            <w:pPr>
              <w:spacing w:after="0" w:line="240" w:lineRule="auto"/>
              <w:ind w:left="-57" w:right="-57" w:hanging="85"/>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Наименование программы/мероприятия</w:t>
            </w:r>
          </w:p>
        </w:tc>
        <w:tc>
          <w:tcPr>
            <w:tcW w:w="1877" w:type="dxa"/>
            <w:vMerge w:val="restart"/>
          </w:tcPr>
          <w:p w:rsidR="007E4C2C" w:rsidRPr="007E4C2C" w:rsidRDefault="007E4C2C" w:rsidP="007E4C2C">
            <w:pPr>
              <w:spacing w:after="0" w:line="240" w:lineRule="auto"/>
              <w:ind w:left="-108"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Ответственный исполнитель</w:t>
            </w:r>
          </w:p>
        </w:tc>
        <w:tc>
          <w:tcPr>
            <w:tcW w:w="1559" w:type="dxa"/>
            <w:vMerge w:val="restart"/>
          </w:tcPr>
          <w:p w:rsidR="007E4C2C" w:rsidRPr="007E4C2C" w:rsidRDefault="007E4C2C" w:rsidP="007E4C2C">
            <w:pPr>
              <w:spacing w:after="0" w:line="240" w:lineRule="auto"/>
              <w:ind w:left="-108"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Источник финансирования</w:t>
            </w:r>
          </w:p>
        </w:tc>
        <w:tc>
          <w:tcPr>
            <w:tcW w:w="4644" w:type="dxa"/>
            <w:gridSpan w:val="4"/>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Код бюджетной классификации</w:t>
            </w:r>
          </w:p>
        </w:tc>
        <w:tc>
          <w:tcPr>
            <w:tcW w:w="5103" w:type="dxa"/>
            <w:gridSpan w:val="5"/>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Объемы бюджетных ассигнований, руб.</w:t>
            </w:r>
          </w:p>
        </w:tc>
      </w:tr>
      <w:tr w:rsidR="007E4C2C" w:rsidRPr="007E4C2C" w:rsidTr="00475C0B">
        <w:tc>
          <w:tcPr>
            <w:tcW w:w="2552"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1877"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1559"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851" w:type="dxa"/>
          </w:tcPr>
          <w:p w:rsidR="007E4C2C" w:rsidRPr="007E4C2C" w:rsidRDefault="007E4C2C" w:rsidP="007E4C2C">
            <w:pPr>
              <w:spacing w:after="0" w:line="240" w:lineRule="auto"/>
              <w:ind w:left="-113" w:right="-113" w:firstLine="5"/>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ГРБС</w:t>
            </w:r>
          </w:p>
        </w:tc>
        <w:tc>
          <w:tcPr>
            <w:tcW w:w="1134"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roofErr w:type="gramStart"/>
            <w:r w:rsidRPr="007E4C2C">
              <w:rPr>
                <w:rFonts w:ascii="Times New Roman" w:eastAsia="Times New Roman" w:hAnsi="Times New Roman" w:cs="Times New Roman"/>
                <w:b/>
                <w:lang w:eastAsia="ru-RU"/>
              </w:rPr>
              <w:t>Раздел/подраздел</w:t>
            </w:r>
            <w:proofErr w:type="gramEnd"/>
          </w:p>
        </w:tc>
        <w:tc>
          <w:tcPr>
            <w:tcW w:w="1666"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ЦСР</w:t>
            </w:r>
          </w:p>
        </w:tc>
        <w:tc>
          <w:tcPr>
            <w:tcW w:w="993"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КВР</w:t>
            </w:r>
          </w:p>
        </w:tc>
        <w:tc>
          <w:tcPr>
            <w:tcW w:w="992" w:type="dxa"/>
          </w:tcPr>
          <w:p w:rsidR="007E4C2C" w:rsidRPr="007E4C2C" w:rsidRDefault="007E4C2C" w:rsidP="007E4C2C">
            <w:pPr>
              <w:spacing w:after="0" w:line="240" w:lineRule="auto"/>
              <w:ind w:left="-57" w:right="-57" w:hanging="78"/>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2018 год</w:t>
            </w:r>
          </w:p>
          <w:p w:rsidR="007E4C2C" w:rsidRPr="007E4C2C" w:rsidRDefault="007E4C2C" w:rsidP="007E4C2C">
            <w:pPr>
              <w:spacing w:after="0" w:line="240" w:lineRule="auto"/>
              <w:ind w:left="-57" w:right="-57" w:hanging="21"/>
              <w:jc w:val="center"/>
              <w:rPr>
                <w:rFonts w:ascii="Times New Roman" w:eastAsia="Times New Roman" w:hAnsi="Times New Roman" w:cs="Times New Roman"/>
                <w:b/>
                <w:lang w:eastAsia="ru-RU"/>
              </w:rPr>
            </w:pPr>
          </w:p>
        </w:tc>
        <w:tc>
          <w:tcPr>
            <w:tcW w:w="992" w:type="dxa"/>
          </w:tcPr>
          <w:p w:rsidR="007E4C2C" w:rsidRPr="00186660"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186660">
              <w:rPr>
                <w:rFonts w:ascii="Times New Roman" w:eastAsia="Times New Roman" w:hAnsi="Times New Roman" w:cs="Times New Roman"/>
                <w:b/>
                <w:color w:val="000000" w:themeColor="text1"/>
                <w:lang w:eastAsia="ru-RU"/>
              </w:rPr>
              <w:t>2019 год</w:t>
            </w:r>
          </w:p>
        </w:tc>
        <w:tc>
          <w:tcPr>
            <w:tcW w:w="992"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2020 год</w:t>
            </w:r>
          </w:p>
        </w:tc>
        <w:tc>
          <w:tcPr>
            <w:tcW w:w="1134"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2021 год</w:t>
            </w:r>
          </w:p>
        </w:tc>
        <w:tc>
          <w:tcPr>
            <w:tcW w:w="993"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2022 год</w:t>
            </w:r>
          </w:p>
        </w:tc>
      </w:tr>
      <w:tr w:rsidR="007E4C2C" w:rsidRPr="007E4C2C" w:rsidTr="00475C0B">
        <w:trPr>
          <w:trHeight w:val="431"/>
        </w:trPr>
        <w:tc>
          <w:tcPr>
            <w:tcW w:w="2552" w:type="dxa"/>
            <w:vMerge w:val="restart"/>
            <w:vAlign w:val="center"/>
          </w:tcPr>
          <w:p w:rsidR="007E4C2C" w:rsidRPr="00DB6A8B" w:rsidRDefault="007E4C2C" w:rsidP="007E4C2C">
            <w:pPr>
              <w:spacing w:after="0" w:line="240" w:lineRule="auto"/>
              <w:jc w:val="center"/>
              <w:rPr>
                <w:rFonts w:ascii="Times New Roman" w:eastAsia="Times New Roman" w:hAnsi="Times New Roman" w:cs="Times New Roman"/>
                <w:b/>
                <w:color w:val="000000" w:themeColor="text1"/>
                <w:sz w:val="24"/>
                <w:szCs w:val="24"/>
                <w:lang w:eastAsia="ru-RU"/>
              </w:rPr>
            </w:pPr>
            <w:r w:rsidRPr="00DB6A8B">
              <w:rPr>
                <w:rFonts w:ascii="Times New Roman" w:eastAsia="Times New Roman" w:hAnsi="Times New Roman" w:cs="Times New Roman"/>
                <w:b/>
                <w:color w:val="000000" w:themeColor="text1"/>
                <w:sz w:val="24"/>
                <w:szCs w:val="24"/>
                <w:lang w:eastAsia="ru-RU"/>
              </w:rPr>
              <w:t>Муниципальная программа</w:t>
            </w:r>
          </w:p>
          <w:p w:rsidR="007E4C2C" w:rsidRPr="007E4C2C" w:rsidRDefault="00211DB4" w:rsidP="007E4C2C">
            <w:pPr>
              <w:spacing w:after="0" w:line="240" w:lineRule="auto"/>
              <w:ind w:right="34"/>
              <w:jc w:val="center"/>
              <w:rPr>
                <w:rFonts w:ascii="Times New Roman" w:eastAsia="Times New Roman" w:hAnsi="Times New Roman" w:cs="Times New Roman"/>
                <w:b/>
                <w:sz w:val="24"/>
                <w:szCs w:val="24"/>
                <w:lang w:eastAsia="ru-RU"/>
              </w:rPr>
            </w:pPr>
            <w:r w:rsidRPr="00DB6A8B">
              <w:rPr>
                <w:rFonts w:ascii="Times New Roman" w:eastAsia="Times New Roman" w:hAnsi="Times New Roman" w:cs="Times New Roman"/>
                <w:b/>
                <w:color w:val="000000" w:themeColor="text1"/>
                <w:sz w:val="24"/>
                <w:szCs w:val="24"/>
                <w:lang w:eastAsia="ru-RU"/>
              </w:rPr>
              <w:t>Неволинского сельского поселения Кунгурского муниципального района «Формирование комфортной городской среды»</w:t>
            </w:r>
          </w:p>
        </w:tc>
        <w:tc>
          <w:tcPr>
            <w:tcW w:w="1877" w:type="dxa"/>
            <w:vMerge w:val="restart"/>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Всего</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b/>
                <w:sz w:val="24"/>
                <w:szCs w:val="24"/>
                <w:lang w:eastAsia="ru-RU"/>
              </w:rPr>
            </w:pPr>
            <w:r w:rsidRPr="00DB6A8B">
              <w:rPr>
                <w:rFonts w:ascii="Times New Roman" w:eastAsia="Times New Roman" w:hAnsi="Times New Roman" w:cs="Times New Roman"/>
                <w:b/>
                <w:color w:val="000000" w:themeColor="text1"/>
                <w:sz w:val="24"/>
                <w:szCs w:val="24"/>
                <w:lang w:eastAsia="ru-RU"/>
              </w:rPr>
              <w:t>1111000,00</w:t>
            </w:r>
          </w:p>
        </w:tc>
        <w:tc>
          <w:tcPr>
            <w:tcW w:w="992" w:type="dxa"/>
          </w:tcPr>
          <w:p w:rsidR="007E4C2C" w:rsidRPr="007B3928" w:rsidRDefault="00FE48B2" w:rsidP="007B3928">
            <w:pPr>
              <w:spacing w:after="0" w:line="240" w:lineRule="auto"/>
              <w:ind w:hanging="108"/>
              <w:jc w:val="center"/>
              <w:rPr>
                <w:rFonts w:ascii="Times New Roman" w:eastAsia="Times New Roman" w:hAnsi="Times New Roman" w:cs="Times New Roman"/>
                <w:b/>
                <w:color w:val="FF0000"/>
                <w:sz w:val="24"/>
                <w:szCs w:val="24"/>
                <w:lang w:eastAsia="ru-RU"/>
              </w:rPr>
            </w:pPr>
            <w:r w:rsidRPr="007B3928">
              <w:rPr>
                <w:rFonts w:ascii="Times New Roman" w:eastAsia="Times New Roman" w:hAnsi="Times New Roman" w:cs="Times New Roman"/>
                <w:b/>
                <w:color w:val="FF0000"/>
                <w:sz w:val="24"/>
                <w:szCs w:val="24"/>
                <w:lang w:eastAsia="ru-RU"/>
              </w:rPr>
              <w:t>1625444,</w:t>
            </w:r>
            <w:r w:rsidR="007B3928" w:rsidRPr="007B3928">
              <w:rPr>
                <w:rFonts w:ascii="Times New Roman" w:eastAsia="Times New Roman" w:hAnsi="Times New Roman" w:cs="Times New Roman"/>
                <w:b/>
                <w:color w:val="FF0000"/>
                <w:sz w:val="24"/>
                <w:szCs w:val="24"/>
                <w:lang w:eastAsia="ru-RU"/>
              </w:rPr>
              <w:t>20</w:t>
            </w:r>
          </w:p>
        </w:tc>
        <w:tc>
          <w:tcPr>
            <w:tcW w:w="992" w:type="dxa"/>
          </w:tcPr>
          <w:p w:rsidR="007E4C2C" w:rsidRPr="007D273A" w:rsidRDefault="007D273A"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7D273A">
              <w:rPr>
                <w:rFonts w:ascii="Times New Roman" w:eastAsia="Times New Roman" w:hAnsi="Times New Roman" w:cs="Times New Roman"/>
                <w:b/>
                <w:color w:val="000000" w:themeColor="text1"/>
                <w:sz w:val="24"/>
                <w:szCs w:val="24"/>
                <w:lang w:eastAsia="ru-RU"/>
              </w:rPr>
              <w:t>804401,92</w:t>
            </w:r>
          </w:p>
        </w:tc>
        <w:tc>
          <w:tcPr>
            <w:tcW w:w="1134" w:type="dxa"/>
          </w:tcPr>
          <w:p w:rsidR="007E4C2C" w:rsidRPr="007D273A" w:rsidRDefault="00AC36A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781733,19</w:t>
            </w:r>
          </w:p>
        </w:tc>
        <w:tc>
          <w:tcPr>
            <w:tcW w:w="993" w:type="dxa"/>
          </w:tcPr>
          <w:p w:rsidR="007E4C2C" w:rsidRPr="007D273A" w:rsidRDefault="00AC36A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714499,11</w:t>
            </w:r>
          </w:p>
        </w:tc>
      </w:tr>
      <w:tr w:rsidR="007E4C2C" w:rsidRPr="007E4C2C" w:rsidTr="001B44C9">
        <w:trPr>
          <w:trHeight w:val="666"/>
        </w:trPr>
        <w:tc>
          <w:tcPr>
            <w:tcW w:w="2552" w:type="dxa"/>
            <w:vMerge/>
            <w:vAlign w:val="center"/>
          </w:tcPr>
          <w:p w:rsidR="007E4C2C" w:rsidRPr="007E4C2C"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Федеральный бюджет</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1B44C9" w:rsidRDefault="001B44C9" w:rsidP="001B44C9">
            <w:pPr>
              <w:spacing w:after="0" w:line="240" w:lineRule="auto"/>
              <w:ind w:left="-108" w:firstLine="64"/>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567850,00</w:t>
            </w:r>
          </w:p>
        </w:tc>
        <w:tc>
          <w:tcPr>
            <w:tcW w:w="992" w:type="dxa"/>
          </w:tcPr>
          <w:p w:rsidR="007E4C2C" w:rsidRPr="007B3928" w:rsidRDefault="007B3928" w:rsidP="007E4C2C">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1095909,74</w:t>
            </w: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7E4C2C" w:rsidRPr="007E4C2C" w:rsidTr="001B44C9">
        <w:trPr>
          <w:trHeight w:val="688"/>
        </w:trPr>
        <w:tc>
          <w:tcPr>
            <w:tcW w:w="2552" w:type="dxa"/>
            <w:vMerge/>
            <w:vAlign w:val="center"/>
          </w:tcPr>
          <w:p w:rsidR="007E4C2C" w:rsidRPr="007E4C2C"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Краевой бюджет</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07237C" w:rsidRDefault="001B44C9" w:rsidP="001B44C9">
            <w:pPr>
              <w:spacing w:after="0" w:line="240" w:lineRule="auto"/>
              <w:ind w:hanging="108"/>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432150,00</w:t>
            </w:r>
          </w:p>
        </w:tc>
        <w:tc>
          <w:tcPr>
            <w:tcW w:w="992" w:type="dxa"/>
          </w:tcPr>
          <w:p w:rsidR="007E4C2C" w:rsidRPr="007B3928" w:rsidRDefault="007B3928" w:rsidP="007E4C2C">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366990,04</w:t>
            </w: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FE48B2" w:rsidRPr="007E4C2C" w:rsidTr="00475C0B">
        <w:trPr>
          <w:trHeight w:val="585"/>
        </w:trPr>
        <w:tc>
          <w:tcPr>
            <w:tcW w:w="2552" w:type="dxa"/>
            <w:vMerge/>
            <w:vAlign w:val="center"/>
          </w:tcPr>
          <w:p w:rsidR="00FE48B2" w:rsidRPr="007E4C2C" w:rsidRDefault="00FE48B2"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FE48B2" w:rsidRPr="007E4C2C" w:rsidRDefault="00FE48B2"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FE48B2" w:rsidRPr="007E4C2C" w:rsidRDefault="00FE48B2"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FE48B2">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07237C" w:rsidRDefault="00FE48B2" w:rsidP="007E4C2C">
            <w:pPr>
              <w:spacing w:after="0" w:line="240" w:lineRule="auto"/>
              <w:ind w:hanging="108"/>
              <w:jc w:val="center"/>
              <w:rPr>
                <w:rFonts w:ascii="Times New Roman" w:eastAsia="Times New Roman" w:hAnsi="Times New Roman" w:cs="Times New Roman"/>
                <w:sz w:val="24"/>
                <w:szCs w:val="24"/>
                <w:lang w:eastAsia="ru-RU"/>
              </w:rPr>
            </w:pPr>
            <w:r w:rsidRPr="0007237C">
              <w:rPr>
                <w:rFonts w:ascii="Times New Roman" w:eastAsia="Times New Roman" w:hAnsi="Times New Roman" w:cs="Times New Roman"/>
                <w:sz w:val="24"/>
                <w:szCs w:val="24"/>
                <w:lang w:eastAsia="ru-RU"/>
              </w:rPr>
              <w:t>111000,00</w:t>
            </w:r>
          </w:p>
        </w:tc>
        <w:tc>
          <w:tcPr>
            <w:tcW w:w="992" w:type="dxa"/>
          </w:tcPr>
          <w:p w:rsidR="00FE48B2" w:rsidRPr="007B3928" w:rsidRDefault="00FE48B2" w:rsidP="007B3928">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162544,4</w:t>
            </w:r>
            <w:r w:rsidR="007B3928" w:rsidRPr="007B3928">
              <w:rPr>
                <w:rFonts w:ascii="Times New Roman" w:eastAsia="Times New Roman" w:hAnsi="Times New Roman" w:cs="Times New Roman"/>
                <w:color w:val="FF0000"/>
                <w:sz w:val="24"/>
                <w:szCs w:val="24"/>
                <w:lang w:eastAsia="ru-RU"/>
              </w:rPr>
              <w:t>2</w:t>
            </w:r>
          </w:p>
        </w:tc>
        <w:tc>
          <w:tcPr>
            <w:tcW w:w="992" w:type="dxa"/>
          </w:tcPr>
          <w:p w:rsidR="00FE48B2" w:rsidRPr="00DB6A8B" w:rsidRDefault="00FE48B2"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FE48B2" w:rsidRPr="00DB6A8B" w:rsidRDefault="00FE48B2"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FE48B2" w:rsidRPr="00DB6A8B" w:rsidRDefault="00FE48B2"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7E4C2C" w:rsidRPr="007E4C2C" w:rsidTr="00475C0B">
        <w:trPr>
          <w:trHeight w:val="431"/>
        </w:trPr>
        <w:tc>
          <w:tcPr>
            <w:tcW w:w="2552" w:type="dxa"/>
            <w:vMerge w:val="restart"/>
            <w:vAlign w:val="center"/>
          </w:tcPr>
          <w:p w:rsidR="007E4C2C" w:rsidRPr="00856BF6" w:rsidRDefault="007E4C2C" w:rsidP="007E4C2C">
            <w:pPr>
              <w:tabs>
                <w:tab w:val="left" w:pos="284"/>
              </w:tabs>
              <w:spacing w:after="0" w:line="240" w:lineRule="auto"/>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Мероприятие 1.1  Благоустройство дворовых территорий</w:t>
            </w:r>
          </w:p>
        </w:tc>
        <w:tc>
          <w:tcPr>
            <w:tcW w:w="1877" w:type="dxa"/>
            <w:vMerge w:val="restart"/>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Всего</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AC36A8">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7E4C2C" w:rsidRPr="00856BF6" w:rsidRDefault="007D273A"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346 076, 57</w:t>
            </w:r>
          </w:p>
        </w:tc>
        <w:tc>
          <w:tcPr>
            <w:tcW w:w="1134" w:type="dxa"/>
          </w:tcPr>
          <w:p w:rsidR="007E4C2C" w:rsidRPr="00856BF6" w:rsidRDefault="00AC36A8" w:rsidP="007D273A">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781733,19</w:t>
            </w:r>
          </w:p>
        </w:tc>
        <w:tc>
          <w:tcPr>
            <w:tcW w:w="993" w:type="dxa"/>
          </w:tcPr>
          <w:p w:rsidR="007E4C2C" w:rsidRPr="00856BF6"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r w:rsidRPr="00856BF6">
              <w:rPr>
                <w:rFonts w:ascii="Times New Roman" w:eastAsia="Times New Roman" w:hAnsi="Times New Roman" w:cs="Times New Roman"/>
                <w:b/>
                <w:color w:val="000000" w:themeColor="text1"/>
                <w:sz w:val="24"/>
                <w:szCs w:val="24"/>
                <w:lang w:eastAsia="ru-RU"/>
              </w:rPr>
              <w:t>591 969, 9</w:t>
            </w:r>
          </w:p>
        </w:tc>
      </w:tr>
      <w:tr w:rsidR="007E4C2C" w:rsidRPr="007E4C2C" w:rsidTr="00475C0B">
        <w:trPr>
          <w:trHeight w:val="431"/>
        </w:trPr>
        <w:tc>
          <w:tcPr>
            <w:tcW w:w="2552" w:type="dxa"/>
            <w:vMerge/>
            <w:vAlign w:val="center"/>
          </w:tcPr>
          <w:p w:rsidR="007E4C2C" w:rsidRPr="00856BF6"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Федеральный бюджет</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E4C2C" w:rsidRPr="007E4C2C" w:rsidTr="00475C0B">
        <w:trPr>
          <w:trHeight w:val="431"/>
        </w:trPr>
        <w:tc>
          <w:tcPr>
            <w:tcW w:w="2552" w:type="dxa"/>
            <w:vMerge/>
            <w:vAlign w:val="center"/>
          </w:tcPr>
          <w:p w:rsidR="007E4C2C" w:rsidRPr="00856BF6"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Краевой бюджет</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FE48B2" w:rsidRPr="007E4C2C" w:rsidTr="00475C0B">
        <w:trPr>
          <w:trHeight w:val="585"/>
        </w:trPr>
        <w:tc>
          <w:tcPr>
            <w:tcW w:w="2552" w:type="dxa"/>
            <w:vMerge/>
            <w:vAlign w:val="center"/>
          </w:tcPr>
          <w:p w:rsidR="00FE48B2" w:rsidRPr="00856BF6" w:rsidRDefault="00FE48B2"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FE48B2" w:rsidRPr="00856BF6" w:rsidRDefault="00FE48B2"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FE48B2" w:rsidRPr="00856BF6" w:rsidRDefault="00FE48B2"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DB6A8B" w:rsidRDefault="00FE48B2"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FE48B2" w:rsidRPr="00DB6A8B" w:rsidRDefault="00FE48B2"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FE48B2" w:rsidRPr="00DB6A8B" w:rsidRDefault="00FE48B2"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FE48B2" w:rsidRPr="00DB6A8B" w:rsidRDefault="00FE48B2"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restart"/>
            <w:vAlign w:val="center"/>
          </w:tcPr>
          <w:p w:rsidR="002641DC" w:rsidRPr="007E4C2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t xml:space="preserve"> </w:t>
            </w:r>
            <w:r w:rsidRPr="002641DC">
              <w:rPr>
                <w:rFonts w:ascii="Times New Roman" w:eastAsia="Times New Roman" w:hAnsi="Times New Roman" w:cs="Times New Roman"/>
                <w:sz w:val="24"/>
                <w:szCs w:val="24"/>
                <w:lang w:eastAsia="ru-RU"/>
              </w:rPr>
              <w:t xml:space="preserve">Дворовая территория у МКД: </w:t>
            </w:r>
            <w:proofErr w:type="spellStart"/>
            <w:r w:rsidRPr="002641DC">
              <w:rPr>
                <w:rFonts w:ascii="Times New Roman" w:eastAsia="Times New Roman" w:hAnsi="Times New Roman" w:cs="Times New Roman"/>
                <w:sz w:val="24"/>
                <w:szCs w:val="24"/>
                <w:lang w:eastAsia="ru-RU"/>
              </w:rPr>
              <w:t>с</w:t>
            </w:r>
            <w:proofErr w:type="gramStart"/>
            <w:r w:rsidRPr="002641DC">
              <w:rPr>
                <w:rFonts w:ascii="Times New Roman" w:eastAsia="Times New Roman" w:hAnsi="Times New Roman" w:cs="Times New Roman"/>
                <w:sz w:val="24"/>
                <w:szCs w:val="24"/>
                <w:lang w:eastAsia="ru-RU"/>
              </w:rPr>
              <w:t>.Н</w:t>
            </w:r>
            <w:proofErr w:type="gramEnd"/>
            <w:r w:rsidRPr="002641DC">
              <w:rPr>
                <w:rFonts w:ascii="Times New Roman" w:eastAsia="Times New Roman" w:hAnsi="Times New Roman" w:cs="Times New Roman"/>
                <w:sz w:val="24"/>
                <w:szCs w:val="24"/>
                <w:lang w:eastAsia="ru-RU"/>
              </w:rPr>
              <w:t>еволино</w:t>
            </w:r>
            <w:proofErr w:type="spellEnd"/>
            <w:r w:rsidRPr="002641DC">
              <w:rPr>
                <w:rFonts w:ascii="Times New Roman" w:eastAsia="Times New Roman" w:hAnsi="Times New Roman" w:cs="Times New Roman"/>
                <w:sz w:val="24"/>
                <w:szCs w:val="24"/>
                <w:lang w:eastAsia="ru-RU"/>
              </w:rPr>
              <w:t xml:space="preserve">, </w:t>
            </w:r>
            <w:proofErr w:type="spellStart"/>
            <w:r w:rsidRPr="002641DC">
              <w:rPr>
                <w:rFonts w:ascii="Times New Roman" w:eastAsia="Times New Roman" w:hAnsi="Times New Roman" w:cs="Times New Roman"/>
                <w:sz w:val="24"/>
                <w:szCs w:val="24"/>
                <w:lang w:eastAsia="ru-RU"/>
              </w:rPr>
              <w:t>ул.Логовая</w:t>
            </w:r>
            <w:proofErr w:type="spellEnd"/>
            <w:r w:rsidRPr="002641DC">
              <w:rPr>
                <w:rFonts w:ascii="Times New Roman" w:eastAsia="Times New Roman" w:hAnsi="Times New Roman" w:cs="Times New Roman"/>
                <w:sz w:val="24"/>
                <w:szCs w:val="24"/>
                <w:lang w:eastAsia="ru-RU"/>
              </w:rPr>
              <w:t>, 3</w:t>
            </w:r>
          </w:p>
        </w:tc>
        <w:tc>
          <w:tcPr>
            <w:tcW w:w="1877" w:type="dxa"/>
            <w:vMerge w:val="restart"/>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r w:rsidRPr="002641DC">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2641DC" w:rsidRPr="007D273A" w:rsidRDefault="002641DC"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7D273A">
              <w:rPr>
                <w:rFonts w:ascii="Times New Roman" w:eastAsia="Times New Roman" w:hAnsi="Times New Roman" w:cs="Times New Roman"/>
                <w:color w:val="000000" w:themeColor="text1"/>
                <w:sz w:val="24"/>
                <w:szCs w:val="24"/>
                <w:lang w:eastAsia="ru-RU"/>
              </w:rPr>
              <w:t>346 076, 57</w:t>
            </w:r>
          </w:p>
        </w:tc>
        <w:tc>
          <w:tcPr>
            <w:tcW w:w="1134" w:type="dxa"/>
          </w:tcPr>
          <w:p w:rsidR="002641DC" w:rsidRPr="007D273A" w:rsidRDefault="002641DC"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ign w:val="center"/>
          </w:tcPr>
          <w:p w:rsidR="002641DC" w:rsidRPr="007E4C2C" w:rsidRDefault="002641D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ign w:val="center"/>
          </w:tcPr>
          <w:p w:rsidR="002641DC" w:rsidRPr="007E4C2C" w:rsidRDefault="002641D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FE48B2" w:rsidRPr="007E4C2C" w:rsidTr="00475C0B">
        <w:trPr>
          <w:trHeight w:val="585"/>
        </w:trPr>
        <w:tc>
          <w:tcPr>
            <w:tcW w:w="2552" w:type="dxa"/>
            <w:vMerge/>
            <w:vAlign w:val="center"/>
          </w:tcPr>
          <w:p w:rsidR="00FE48B2" w:rsidRPr="007E4C2C" w:rsidRDefault="00FE48B2"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FE48B2" w:rsidRPr="007E4C2C" w:rsidRDefault="00FE48B2"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C21E88">
        <w:trPr>
          <w:trHeight w:val="585"/>
        </w:trPr>
        <w:tc>
          <w:tcPr>
            <w:tcW w:w="2552" w:type="dxa"/>
            <w:vMerge w:val="restart"/>
            <w:vAlign w:val="center"/>
          </w:tcPr>
          <w:p w:rsidR="002641D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t xml:space="preserve"> </w:t>
            </w:r>
            <w:r w:rsidRPr="002641DC">
              <w:rPr>
                <w:rFonts w:ascii="Times New Roman" w:eastAsia="Times New Roman" w:hAnsi="Times New Roman" w:cs="Times New Roman"/>
                <w:sz w:val="24"/>
                <w:szCs w:val="24"/>
                <w:lang w:eastAsia="ru-RU"/>
              </w:rPr>
              <w:t xml:space="preserve">Дворовая территория у МКД: </w:t>
            </w:r>
            <w:proofErr w:type="spellStart"/>
            <w:r w:rsidRPr="002641DC">
              <w:rPr>
                <w:rFonts w:ascii="Times New Roman" w:eastAsia="Times New Roman" w:hAnsi="Times New Roman" w:cs="Times New Roman"/>
                <w:sz w:val="24"/>
                <w:szCs w:val="24"/>
                <w:lang w:eastAsia="ru-RU"/>
              </w:rPr>
              <w:t>с</w:t>
            </w:r>
            <w:proofErr w:type="gramStart"/>
            <w:r w:rsidRPr="002641DC">
              <w:rPr>
                <w:rFonts w:ascii="Times New Roman" w:eastAsia="Times New Roman" w:hAnsi="Times New Roman" w:cs="Times New Roman"/>
                <w:sz w:val="24"/>
                <w:szCs w:val="24"/>
                <w:lang w:eastAsia="ru-RU"/>
              </w:rPr>
              <w:t>.Н</w:t>
            </w:r>
            <w:proofErr w:type="gramEnd"/>
            <w:r w:rsidRPr="002641DC">
              <w:rPr>
                <w:rFonts w:ascii="Times New Roman" w:eastAsia="Times New Roman" w:hAnsi="Times New Roman" w:cs="Times New Roman"/>
                <w:sz w:val="24"/>
                <w:szCs w:val="24"/>
                <w:lang w:eastAsia="ru-RU"/>
              </w:rPr>
              <w:t>еволино</w:t>
            </w:r>
            <w:proofErr w:type="spellEnd"/>
            <w:r w:rsidRPr="002641DC">
              <w:rPr>
                <w:rFonts w:ascii="Times New Roman" w:eastAsia="Times New Roman" w:hAnsi="Times New Roman" w:cs="Times New Roman"/>
                <w:sz w:val="24"/>
                <w:szCs w:val="24"/>
                <w:lang w:eastAsia="ru-RU"/>
              </w:rPr>
              <w:t xml:space="preserve">, </w:t>
            </w:r>
            <w:proofErr w:type="spellStart"/>
            <w:r w:rsidRPr="002641DC">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Советская</w:t>
            </w:r>
            <w:proofErr w:type="spellEnd"/>
            <w:r>
              <w:rPr>
                <w:rFonts w:ascii="Times New Roman" w:eastAsia="Times New Roman" w:hAnsi="Times New Roman" w:cs="Times New Roman"/>
                <w:sz w:val="24"/>
                <w:szCs w:val="24"/>
                <w:lang w:eastAsia="ru-RU"/>
              </w:rPr>
              <w:t>, 2</w:t>
            </w:r>
          </w:p>
          <w:p w:rsidR="002641DC" w:rsidRPr="007E4C2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641DC">
              <w:rPr>
                <w:rFonts w:ascii="Times New Roman" w:eastAsia="Times New Roman" w:hAnsi="Times New Roman" w:cs="Times New Roman"/>
                <w:sz w:val="24"/>
                <w:szCs w:val="24"/>
                <w:lang w:eastAsia="ru-RU"/>
              </w:rPr>
              <w:t>Дворовая те</w:t>
            </w:r>
            <w:r>
              <w:rPr>
                <w:rFonts w:ascii="Times New Roman" w:eastAsia="Times New Roman" w:hAnsi="Times New Roman" w:cs="Times New Roman"/>
                <w:sz w:val="24"/>
                <w:szCs w:val="24"/>
                <w:lang w:eastAsia="ru-RU"/>
              </w:rPr>
              <w:t xml:space="preserve">рритория у МКД: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еволино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ул.Нижня</w:t>
            </w:r>
            <w:r w:rsidRPr="002641DC">
              <w:rPr>
                <w:rFonts w:ascii="Times New Roman" w:eastAsia="Times New Roman" w:hAnsi="Times New Roman" w:cs="Times New Roman"/>
                <w:sz w:val="24"/>
                <w:szCs w:val="24"/>
                <w:lang w:eastAsia="ru-RU"/>
              </w:rPr>
              <w:t>я</w:t>
            </w:r>
            <w:proofErr w:type="spellEnd"/>
            <w:r w:rsidRPr="002641DC">
              <w:rPr>
                <w:rFonts w:ascii="Times New Roman" w:eastAsia="Times New Roman" w:hAnsi="Times New Roman" w:cs="Times New Roman"/>
                <w:sz w:val="24"/>
                <w:szCs w:val="24"/>
                <w:lang w:eastAsia="ru-RU"/>
              </w:rPr>
              <w:t>, 2</w:t>
            </w:r>
          </w:p>
        </w:tc>
        <w:tc>
          <w:tcPr>
            <w:tcW w:w="1877" w:type="dxa"/>
            <w:vMerge w:val="restart"/>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2641DC">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2641DC" w:rsidRPr="007D273A" w:rsidRDefault="002641DC"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2641DC" w:rsidRPr="007D273A" w:rsidRDefault="002641DC"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2641DC">
              <w:rPr>
                <w:rFonts w:ascii="Times New Roman" w:eastAsia="Times New Roman" w:hAnsi="Times New Roman" w:cs="Times New Roman"/>
                <w:color w:val="000000" w:themeColor="text1"/>
                <w:sz w:val="24"/>
                <w:szCs w:val="24"/>
                <w:lang w:eastAsia="ru-RU"/>
              </w:rPr>
              <w:t>781733,19</w:t>
            </w: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C21E88">
        <w:trPr>
          <w:trHeight w:val="585"/>
        </w:trPr>
        <w:tc>
          <w:tcPr>
            <w:tcW w:w="2552" w:type="dxa"/>
            <w:vMerge/>
            <w:vAlign w:val="center"/>
          </w:tcPr>
          <w:p w:rsidR="002641DC" w:rsidRPr="007E4C2C" w:rsidRDefault="002641DC" w:rsidP="00C21E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C21E88">
        <w:trPr>
          <w:trHeight w:val="585"/>
        </w:trPr>
        <w:tc>
          <w:tcPr>
            <w:tcW w:w="2552" w:type="dxa"/>
            <w:vMerge/>
            <w:vAlign w:val="center"/>
          </w:tcPr>
          <w:p w:rsidR="002641DC" w:rsidRPr="007E4C2C" w:rsidRDefault="002641DC" w:rsidP="00C21E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2641DC" w:rsidRPr="007E4C2C" w:rsidRDefault="002641DC"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FE48B2" w:rsidRPr="00DB6A8B" w:rsidTr="00C21E88">
        <w:trPr>
          <w:trHeight w:val="585"/>
        </w:trPr>
        <w:tc>
          <w:tcPr>
            <w:tcW w:w="2552" w:type="dxa"/>
            <w:vMerge/>
            <w:vAlign w:val="center"/>
          </w:tcPr>
          <w:p w:rsidR="00FE48B2" w:rsidRPr="007E4C2C" w:rsidRDefault="00FE48B2" w:rsidP="00C21E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856BF6" w:rsidRPr="007E4C2C" w:rsidTr="00856BF6">
        <w:trPr>
          <w:trHeight w:val="585"/>
        </w:trPr>
        <w:tc>
          <w:tcPr>
            <w:tcW w:w="2552" w:type="dxa"/>
            <w:vMerge w:val="restart"/>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6BF6">
              <w:rPr>
                <w:rFonts w:ascii="Times New Roman" w:eastAsia="Times New Roman" w:hAnsi="Times New Roman" w:cs="Times New Roman"/>
                <w:sz w:val="24"/>
                <w:szCs w:val="24"/>
                <w:lang w:eastAsia="ru-RU"/>
              </w:rPr>
              <w:t xml:space="preserve">1.1.4.Дворовая территория у МКД: </w:t>
            </w:r>
            <w:proofErr w:type="spellStart"/>
            <w:r w:rsidRPr="00856BF6">
              <w:rPr>
                <w:rFonts w:ascii="Times New Roman" w:eastAsia="Times New Roman" w:hAnsi="Times New Roman" w:cs="Times New Roman"/>
                <w:sz w:val="24"/>
                <w:szCs w:val="24"/>
                <w:lang w:eastAsia="ru-RU"/>
              </w:rPr>
              <w:t>с</w:t>
            </w:r>
            <w:proofErr w:type="gramStart"/>
            <w:r w:rsidRPr="00856BF6">
              <w:rPr>
                <w:rFonts w:ascii="Times New Roman" w:eastAsia="Times New Roman" w:hAnsi="Times New Roman" w:cs="Times New Roman"/>
                <w:sz w:val="24"/>
                <w:szCs w:val="24"/>
                <w:lang w:eastAsia="ru-RU"/>
              </w:rPr>
              <w:t>.Н</w:t>
            </w:r>
            <w:proofErr w:type="gramEnd"/>
            <w:r w:rsidRPr="00856BF6">
              <w:rPr>
                <w:rFonts w:ascii="Times New Roman" w:eastAsia="Times New Roman" w:hAnsi="Times New Roman" w:cs="Times New Roman"/>
                <w:sz w:val="24"/>
                <w:szCs w:val="24"/>
                <w:lang w:eastAsia="ru-RU"/>
              </w:rPr>
              <w:t>еволино</w:t>
            </w:r>
            <w:proofErr w:type="spellEnd"/>
            <w:r w:rsidRPr="00856BF6">
              <w:rPr>
                <w:rFonts w:ascii="Times New Roman" w:eastAsia="Times New Roman" w:hAnsi="Times New Roman" w:cs="Times New Roman"/>
                <w:sz w:val="24"/>
                <w:szCs w:val="24"/>
                <w:lang w:eastAsia="ru-RU"/>
              </w:rPr>
              <w:t xml:space="preserve">, </w:t>
            </w:r>
            <w:proofErr w:type="spellStart"/>
            <w:r w:rsidRPr="00856BF6">
              <w:rPr>
                <w:rFonts w:ascii="Times New Roman" w:eastAsia="Times New Roman" w:hAnsi="Times New Roman" w:cs="Times New Roman"/>
                <w:sz w:val="24"/>
                <w:szCs w:val="24"/>
                <w:lang w:eastAsia="ru-RU"/>
              </w:rPr>
              <w:t>ул.Каменных</w:t>
            </w:r>
            <w:proofErr w:type="spellEnd"/>
            <w:r w:rsidRPr="00856BF6">
              <w:rPr>
                <w:rFonts w:ascii="Times New Roman" w:eastAsia="Times New Roman" w:hAnsi="Times New Roman" w:cs="Times New Roman"/>
                <w:sz w:val="24"/>
                <w:szCs w:val="24"/>
                <w:lang w:eastAsia="ru-RU"/>
              </w:rPr>
              <w:t xml:space="preserve">, 2 и </w:t>
            </w:r>
            <w:proofErr w:type="spellStart"/>
            <w:r w:rsidRPr="00856BF6">
              <w:rPr>
                <w:rFonts w:ascii="Times New Roman" w:eastAsia="Times New Roman" w:hAnsi="Times New Roman" w:cs="Times New Roman"/>
                <w:sz w:val="24"/>
                <w:szCs w:val="24"/>
                <w:lang w:eastAsia="ru-RU"/>
              </w:rPr>
              <w:t>ул.Каменных</w:t>
            </w:r>
            <w:proofErr w:type="spellEnd"/>
            <w:r w:rsidRPr="00856BF6">
              <w:rPr>
                <w:rFonts w:ascii="Times New Roman" w:eastAsia="Times New Roman" w:hAnsi="Times New Roman" w:cs="Times New Roman"/>
                <w:sz w:val="24"/>
                <w:szCs w:val="24"/>
                <w:lang w:eastAsia="ru-RU"/>
              </w:rPr>
              <w:t>, 4</w:t>
            </w:r>
          </w:p>
        </w:tc>
        <w:tc>
          <w:tcPr>
            <w:tcW w:w="1877" w:type="dxa"/>
            <w:vMerge w:val="restart"/>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r w:rsidRPr="00856BF6">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856BF6" w:rsidRPr="007E4C2C" w:rsidRDefault="00856BF6"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856BF6" w:rsidRPr="007E4C2C" w:rsidRDefault="00856BF6"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C21E88">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856BF6" w:rsidRPr="007D273A" w:rsidRDefault="00856BF6"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856BF6" w:rsidRPr="007D273A" w:rsidRDefault="00856BF6"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r w:rsidRPr="00856BF6">
              <w:rPr>
                <w:rFonts w:ascii="Times New Roman" w:eastAsia="Times New Roman" w:hAnsi="Times New Roman" w:cs="Times New Roman"/>
                <w:color w:val="000000" w:themeColor="text1"/>
                <w:sz w:val="24"/>
                <w:szCs w:val="24"/>
                <w:lang w:eastAsia="ru-RU"/>
              </w:rPr>
              <w:t>591 969, 9</w:t>
            </w:r>
          </w:p>
        </w:tc>
      </w:tr>
      <w:tr w:rsidR="00856BF6" w:rsidRPr="007E4C2C" w:rsidTr="00856BF6">
        <w:trPr>
          <w:trHeight w:val="585"/>
        </w:trPr>
        <w:tc>
          <w:tcPr>
            <w:tcW w:w="2552" w:type="dxa"/>
            <w:vMerge/>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856BF6" w:rsidRPr="007E4C2C" w:rsidRDefault="00856BF6"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856BF6" w:rsidRPr="007E4C2C" w:rsidRDefault="00856BF6"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856BF6" w:rsidRPr="007E4C2C" w:rsidTr="00856BF6">
        <w:trPr>
          <w:trHeight w:val="585"/>
        </w:trPr>
        <w:tc>
          <w:tcPr>
            <w:tcW w:w="2552" w:type="dxa"/>
            <w:vMerge/>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856BF6" w:rsidRPr="007E4C2C" w:rsidRDefault="00856BF6"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856BF6" w:rsidRPr="007E4C2C" w:rsidRDefault="00856BF6"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856BF6" w:rsidRPr="00DB6A8B" w:rsidRDefault="00856BF6"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FE48B2" w:rsidRPr="007E4C2C" w:rsidTr="00856BF6">
        <w:trPr>
          <w:trHeight w:val="585"/>
        </w:trPr>
        <w:tc>
          <w:tcPr>
            <w:tcW w:w="2552" w:type="dxa"/>
            <w:vMerge/>
          </w:tcPr>
          <w:p w:rsidR="00FE48B2" w:rsidRPr="007E4C2C" w:rsidRDefault="00FE48B2"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FE48B2" w:rsidRPr="007E4C2C" w:rsidRDefault="00FE48B2"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FE48B2" w:rsidRPr="00DB6A8B" w:rsidRDefault="00FE48B2"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B3928" w:rsidRPr="007E4C2C" w:rsidTr="00856BF6">
        <w:trPr>
          <w:trHeight w:val="431"/>
        </w:trPr>
        <w:tc>
          <w:tcPr>
            <w:tcW w:w="2552" w:type="dxa"/>
            <w:vMerge w:val="restart"/>
          </w:tcPr>
          <w:p w:rsidR="007B3928" w:rsidRPr="00856BF6" w:rsidRDefault="007B3928" w:rsidP="00856BF6">
            <w:pPr>
              <w:spacing w:after="0" w:line="240" w:lineRule="auto"/>
              <w:ind w:right="34"/>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Мероприятие 2.1.  Благоустройство общественных территорий</w:t>
            </w:r>
          </w:p>
        </w:tc>
        <w:tc>
          <w:tcPr>
            <w:tcW w:w="1877" w:type="dxa"/>
            <w:vMerge w:val="restart"/>
          </w:tcPr>
          <w:p w:rsidR="007B3928" w:rsidRPr="00856BF6" w:rsidRDefault="007B3928"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B3928" w:rsidRPr="00856BF6" w:rsidRDefault="007B3928"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Всего</w:t>
            </w:r>
          </w:p>
        </w:tc>
        <w:tc>
          <w:tcPr>
            <w:tcW w:w="851" w:type="dxa"/>
            <w:vAlign w:val="center"/>
          </w:tcPr>
          <w:p w:rsidR="007B3928" w:rsidRPr="00856BF6" w:rsidRDefault="007B3928"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856BF6" w:rsidRDefault="007B392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1111000,00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b/>
                <w:color w:val="FF0000"/>
                <w:sz w:val="24"/>
                <w:szCs w:val="24"/>
                <w:lang w:eastAsia="ru-RU"/>
              </w:rPr>
            </w:pPr>
            <w:r w:rsidRPr="007B3928">
              <w:rPr>
                <w:rFonts w:ascii="Times New Roman" w:eastAsia="Times New Roman" w:hAnsi="Times New Roman" w:cs="Times New Roman"/>
                <w:b/>
                <w:color w:val="FF0000"/>
                <w:sz w:val="24"/>
                <w:szCs w:val="24"/>
                <w:lang w:eastAsia="ru-RU"/>
              </w:rPr>
              <w:t>1625444,20</w:t>
            </w:r>
          </w:p>
        </w:tc>
        <w:tc>
          <w:tcPr>
            <w:tcW w:w="992" w:type="dxa"/>
          </w:tcPr>
          <w:p w:rsidR="007B3928" w:rsidRPr="00856BF6" w:rsidRDefault="007B392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458 325,</w:t>
            </w:r>
          </w:p>
          <w:p w:rsidR="007B3928" w:rsidRPr="00856BF6" w:rsidRDefault="007B392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35</w:t>
            </w:r>
          </w:p>
        </w:tc>
        <w:tc>
          <w:tcPr>
            <w:tcW w:w="1134" w:type="dxa"/>
          </w:tcPr>
          <w:p w:rsidR="007B3928" w:rsidRPr="00856BF6" w:rsidRDefault="007B3928" w:rsidP="007D273A">
            <w:pPr>
              <w:spacing w:after="0" w:line="240" w:lineRule="auto"/>
              <w:ind w:hanging="108"/>
              <w:jc w:val="center"/>
              <w:rPr>
                <w:rFonts w:ascii="Times New Roman" w:eastAsia="Times New Roman" w:hAnsi="Times New Roman" w:cs="Times New Roman"/>
                <w:b/>
                <w:color w:val="000000" w:themeColor="text1"/>
                <w:sz w:val="24"/>
                <w:szCs w:val="24"/>
                <w:lang w:eastAsia="ru-RU"/>
              </w:rPr>
            </w:pPr>
          </w:p>
        </w:tc>
        <w:tc>
          <w:tcPr>
            <w:tcW w:w="993" w:type="dxa"/>
          </w:tcPr>
          <w:p w:rsidR="007B3928" w:rsidRPr="00856BF6" w:rsidRDefault="007B3928"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r w:rsidRPr="00856BF6">
              <w:rPr>
                <w:rFonts w:ascii="Times New Roman" w:eastAsia="Times New Roman" w:hAnsi="Times New Roman" w:cs="Times New Roman"/>
                <w:b/>
                <w:color w:val="000000" w:themeColor="text1"/>
                <w:sz w:val="24"/>
                <w:szCs w:val="24"/>
                <w:lang w:eastAsia="ru-RU"/>
              </w:rPr>
              <w:t>122529,21</w:t>
            </w:r>
          </w:p>
        </w:tc>
      </w:tr>
      <w:tr w:rsidR="007B3928" w:rsidRPr="007E4C2C" w:rsidTr="00856BF6">
        <w:trPr>
          <w:trHeight w:val="431"/>
        </w:trPr>
        <w:tc>
          <w:tcPr>
            <w:tcW w:w="2552" w:type="dxa"/>
            <w:vMerge/>
          </w:tcPr>
          <w:p w:rsidR="007B3928" w:rsidRPr="007E4C2C" w:rsidRDefault="007B392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7B3928" w:rsidRPr="007E4C2C"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856BF6" w:rsidRDefault="007B3928"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Федеральный бюджет</w:t>
            </w:r>
          </w:p>
        </w:tc>
        <w:tc>
          <w:tcPr>
            <w:tcW w:w="851" w:type="dxa"/>
            <w:vAlign w:val="center"/>
          </w:tcPr>
          <w:p w:rsidR="007B3928" w:rsidRPr="00856BF6" w:rsidRDefault="007B3928"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1B44C9" w:rsidRDefault="007B3928" w:rsidP="00C21E88">
            <w:pPr>
              <w:spacing w:after="0" w:line="240" w:lineRule="auto"/>
              <w:ind w:left="-108" w:firstLine="64"/>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567850,00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1095909,74</w:t>
            </w:r>
          </w:p>
        </w:tc>
        <w:tc>
          <w:tcPr>
            <w:tcW w:w="992"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r>
      <w:tr w:rsidR="007B3928" w:rsidRPr="007E4C2C" w:rsidTr="00856BF6">
        <w:trPr>
          <w:trHeight w:val="431"/>
        </w:trPr>
        <w:tc>
          <w:tcPr>
            <w:tcW w:w="2552" w:type="dxa"/>
            <w:vMerge/>
          </w:tcPr>
          <w:p w:rsidR="007B3928" w:rsidRPr="007E4C2C" w:rsidRDefault="007B392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7B3928" w:rsidRPr="007E4C2C"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856BF6" w:rsidRDefault="007B3928"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Краевой бюджет</w:t>
            </w:r>
          </w:p>
        </w:tc>
        <w:tc>
          <w:tcPr>
            <w:tcW w:w="851" w:type="dxa"/>
            <w:vAlign w:val="center"/>
          </w:tcPr>
          <w:p w:rsidR="007B3928" w:rsidRPr="00856BF6" w:rsidRDefault="007B3928"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1B44C9" w:rsidRDefault="007B3928" w:rsidP="00C21E88">
            <w:pPr>
              <w:spacing w:after="0" w:line="240" w:lineRule="auto"/>
              <w:ind w:hanging="108"/>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432150,00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366990,04</w:t>
            </w:r>
          </w:p>
        </w:tc>
        <w:tc>
          <w:tcPr>
            <w:tcW w:w="992"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r>
      <w:tr w:rsidR="007B3928" w:rsidRPr="007E4C2C" w:rsidTr="00856BF6">
        <w:trPr>
          <w:trHeight w:val="585"/>
        </w:trPr>
        <w:tc>
          <w:tcPr>
            <w:tcW w:w="2552" w:type="dxa"/>
            <w:vMerge/>
          </w:tcPr>
          <w:p w:rsidR="007B3928" w:rsidRPr="007E4C2C" w:rsidRDefault="007B392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7B3928" w:rsidRPr="007E4C2C"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856BF6" w:rsidRDefault="007B3928"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Бюджет поселения</w:t>
            </w:r>
          </w:p>
        </w:tc>
        <w:tc>
          <w:tcPr>
            <w:tcW w:w="851" w:type="dxa"/>
            <w:vAlign w:val="center"/>
          </w:tcPr>
          <w:p w:rsidR="007B3928" w:rsidRPr="00FE48B2" w:rsidRDefault="007B3928"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7B3928" w:rsidRPr="00FE48B2" w:rsidRDefault="007B3928"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7B3928" w:rsidRPr="00FE48B2" w:rsidRDefault="007B3928"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7B3928" w:rsidRPr="007E4C2C" w:rsidRDefault="007B3928"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1B44C9" w:rsidRDefault="007B3928" w:rsidP="00C21E88">
            <w:pPr>
              <w:spacing w:after="0" w:line="240" w:lineRule="auto"/>
              <w:ind w:hanging="108"/>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111000,00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162544,42</w:t>
            </w:r>
          </w:p>
        </w:tc>
        <w:tc>
          <w:tcPr>
            <w:tcW w:w="992"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7E4C2C">
            <w:pPr>
              <w:spacing w:after="0" w:line="240" w:lineRule="auto"/>
              <w:ind w:hanging="108"/>
              <w:jc w:val="center"/>
              <w:rPr>
                <w:rFonts w:ascii="Times New Roman" w:eastAsia="Times New Roman" w:hAnsi="Times New Roman" w:cs="Times New Roman"/>
                <w:sz w:val="24"/>
                <w:szCs w:val="24"/>
                <w:lang w:eastAsia="ru-RU"/>
              </w:rPr>
            </w:pPr>
          </w:p>
        </w:tc>
      </w:tr>
      <w:tr w:rsidR="007B3928" w:rsidRPr="007E4C2C" w:rsidTr="00856BF6">
        <w:trPr>
          <w:trHeight w:val="585"/>
        </w:trPr>
        <w:tc>
          <w:tcPr>
            <w:tcW w:w="2552" w:type="dxa"/>
            <w:vMerge w:val="restart"/>
          </w:tcPr>
          <w:p w:rsidR="007B3928" w:rsidRPr="00AC36A8" w:rsidRDefault="007B392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C36A8">
              <w:rPr>
                <w:rFonts w:ascii="Times New Roman" w:hAnsi="Times New Roman" w:cs="Times New Roman"/>
                <w:sz w:val="24"/>
                <w:szCs w:val="24"/>
              </w:rPr>
              <w:t xml:space="preserve">2.1.1. </w:t>
            </w:r>
            <w:r w:rsidRPr="00AC36A8">
              <w:rPr>
                <w:rFonts w:ascii="Times New Roman" w:eastAsia="Times New Roman" w:hAnsi="Times New Roman" w:cs="Times New Roman"/>
                <w:sz w:val="24"/>
                <w:szCs w:val="24"/>
                <w:lang w:eastAsia="ru-RU"/>
              </w:rPr>
              <w:t xml:space="preserve">Площадь возле Дома культуры в </w:t>
            </w:r>
            <w:proofErr w:type="spellStart"/>
            <w:r w:rsidRPr="00AC36A8">
              <w:rPr>
                <w:rFonts w:ascii="Times New Roman" w:eastAsia="Times New Roman" w:hAnsi="Times New Roman" w:cs="Times New Roman"/>
                <w:sz w:val="24"/>
                <w:szCs w:val="24"/>
                <w:lang w:eastAsia="ru-RU"/>
              </w:rPr>
              <w:t>с</w:t>
            </w:r>
            <w:proofErr w:type="gramStart"/>
            <w:r w:rsidRPr="00AC36A8">
              <w:rPr>
                <w:rFonts w:ascii="Times New Roman" w:eastAsia="Times New Roman" w:hAnsi="Times New Roman" w:cs="Times New Roman"/>
                <w:sz w:val="24"/>
                <w:szCs w:val="24"/>
                <w:lang w:eastAsia="ru-RU"/>
              </w:rPr>
              <w:t>.Н</w:t>
            </w:r>
            <w:proofErr w:type="gramEnd"/>
            <w:r w:rsidRPr="00AC36A8">
              <w:rPr>
                <w:rFonts w:ascii="Times New Roman" w:eastAsia="Times New Roman" w:hAnsi="Times New Roman" w:cs="Times New Roman"/>
                <w:sz w:val="24"/>
                <w:szCs w:val="24"/>
                <w:lang w:eastAsia="ru-RU"/>
              </w:rPr>
              <w:t>еволино</w:t>
            </w:r>
            <w:proofErr w:type="spellEnd"/>
          </w:p>
        </w:tc>
        <w:tc>
          <w:tcPr>
            <w:tcW w:w="1877" w:type="dxa"/>
            <w:vMerge w:val="restart"/>
          </w:tcPr>
          <w:p w:rsidR="007B3928" w:rsidRPr="007E4C2C" w:rsidRDefault="007B3928" w:rsidP="007E4C2C">
            <w:pPr>
              <w:spacing w:after="0" w:line="240" w:lineRule="auto"/>
              <w:ind w:left="-57" w:right="-57" w:hanging="51"/>
              <w:jc w:val="center"/>
              <w:rPr>
                <w:rFonts w:ascii="Times New Roman" w:eastAsia="Times New Roman" w:hAnsi="Times New Roman" w:cs="Times New Roman"/>
                <w:lang w:eastAsia="ru-RU"/>
              </w:rPr>
            </w:pPr>
            <w:r w:rsidRPr="00AC36A8">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7B3928" w:rsidRPr="007E4C2C" w:rsidRDefault="007B392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7B3928" w:rsidRPr="007E4C2C" w:rsidRDefault="007B392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DB6A8B" w:rsidRDefault="007B392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DB6A8B">
              <w:rPr>
                <w:rFonts w:ascii="Times New Roman" w:eastAsia="Times New Roman" w:hAnsi="Times New Roman" w:cs="Times New Roman"/>
                <w:color w:val="000000" w:themeColor="text1"/>
                <w:sz w:val="24"/>
                <w:szCs w:val="24"/>
                <w:lang w:eastAsia="ru-RU"/>
              </w:rPr>
              <w:t>1111000,00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b/>
                <w:color w:val="FF0000"/>
                <w:sz w:val="24"/>
                <w:szCs w:val="24"/>
                <w:lang w:eastAsia="ru-RU"/>
              </w:rPr>
            </w:pPr>
            <w:r w:rsidRPr="007B3928">
              <w:rPr>
                <w:rFonts w:ascii="Times New Roman" w:eastAsia="Times New Roman" w:hAnsi="Times New Roman" w:cs="Times New Roman"/>
                <w:b/>
                <w:color w:val="FF0000"/>
                <w:sz w:val="24"/>
                <w:szCs w:val="24"/>
                <w:lang w:eastAsia="ru-RU"/>
              </w:rPr>
              <w:t>1625444,20</w:t>
            </w:r>
          </w:p>
        </w:tc>
        <w:tc>
          <w:tcPr>
            <w:tcW w:w="992" w:type="dxa"/>
          </w:tcPr>
          <w:p w:rsidR="007B3928" w:rsidRPr="007D273A" w:rsidRDefault="007B392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7B3928" w:rsidRPr="007D273A" w:rsidRDefault="007B392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7B3928" w:rsidRPr="00DB6A8B" w:rsidRDefault="007B3928"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B3928" w:rsidRPr="007E4C2C" w:rsidTr="00856BF6">
        <w:trPr>
          <w:trHeight w:val="585"/>
        </w:trPr>
        <w:tc>
          <w:tcPr>
            <w:tcW w:w="2552" w:type="dxa"/>
            <w:vMerge/>
          </w:tcPr>
          <w:p w:rsidR="007B3928" w:rsidRDefault="007B3928" w:rsidP="00856BF6">
            <w:pPr>
              <w:widowControl w:val="0"/>
              <w:shd w:val="clear" w:color="auto" w:fill="FFFFFF"/>
              <w:autoSpaceDE w:val="0"/>
              <w:autoSpaceDN w:val="0"/>
              <w:adjustRightInd w:val="0"/>
              <w:spacing w:after="0" w:line="240" w:lineRule="auto"/>
              <w:rPr>
                <w:rStyle w:val="a9"/>
              </w:rPr>
            </w:pPr>
          </w:p>
        </w:tc>
        <w:tc>
          <w:tcPr>
            <w:tcW w:w="1877" w:type="dxa"/>
            <w:vMerge/>
          </w:tcPr>
          <w:p w:rsidR="007B3928" w:rsidRPr="00AC36A8"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7E4C2C" w:rsidRDefault="007B392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7B3928" w:rsidRPr="007E4C2C" w:rsidRDefault="007B392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1B44C9" w:rsidRDefault="007B3928" w:rsidP="00C21E88">
            <w:pPr>
              <w:spacing w:after="0" w:line="240" w:lineRule="auto"/>
              <w:ind w:left="-108" w:firstLine="64"/>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567850,00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1095909,74</w:t>
            </w:r>
          </w:p>
        </w:tc>
        <w:tc>
          <w:tcPr>
            <w:tcW w:w="992"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r>
      <w:tr w:rsidR="007B3928" w:rsidRPr="007E4C2C" w:rsidTr="00856BF6">
        <w:trPr>
          <w:trHeight w:val="585"/>
        </w:trPr>
        <w:tc>
          <w:tcPr>
            <w:tcW w:w="2552" w:type="dxa"/>
            <w:vMerge/>
          </w:tcPr>
          <w:p w:rsidR="007B3928" w:rsidRDefault="007B3928" w:rsidP="00856BF6">
            <w:pPr>
              <w:widowControl w:val="0"/>
              <w:shd w:val="clear" w:color="auto" w:fill="FFFFFF"/>
              <w:autoSpaceDE w:val="0"/>
              <w:autoSpaceDN w:val="0"/>
              <w:adjustRightInd w:val="0"/>
              <w:spacing w:after="0" w:line="240" w:lineRule="auto"/>
              <w:rPr>
                <w:rStyle w:val="a9"/>
              </w:rPr>
            </w:pPr>
          </w:p>
        </w:tc>
        <w:tc>
          <w:tcPr>
            <w:tcW w:w="1877" w:type="dxa"/>
            <w:vMerge/>
          </w:tcPr>
          <w:p w:rsidR="007B3928" w:rsidRPr="00AC36A8"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7E4C2C" w:rsidRDefault="007B392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7B3928" w:rsidRPr="007E4C2C" w:rsidRDefault="007B392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07237C" w:rsidRDefault="007B3928" w:rsidP="00C21E88">
            <w:pPr>
              <w:spacing w:after="0" w:line="240" w:lineRule="auto"/>
              <w:ind w:hanging="108"/>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432150,00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366990,04</w:t>
            </w:r>
          </w:p>
        </w:tc>
        <w:tc>
          <w:tcPr>
            <w:tcW w:w="992"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bookmarkStart w:id="0" w:name="_GoBack"/>
            <w:bookmarkEnd w:id="0"/>
          </w:p>
        </w:tc>
        <w:tc>
          <w:tcPr>
            <w:tcW w:w="1134"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r>
      <w:tr w:rsidR="007B3928" w:rsidRPr="007E4C2C" w:rsidTr="00856BF6">
        <w:trPr>
          <w:trHeight w:val="585"/>
        </w:trPr>
        <w:tc>
          <w:tcPr>
            <w:tcW w:w="2552" w:type="dxa"/>
            <w:vMerge/>
          </w:tcPr>
          <w:p w:rsidR="007B3928" w:rsidRDefault="007B3928" w:rsidP="00856BF6">
            <w:pPr>
              <w:widowControl w:val="0"/>
              <w:shd w:val="clear" w:color="auto" w:fill="FFFFFF"/>
              <w:autoSpaceDE w:val="0"/>
              <w:autoSpaceDN w:val="0"/>
              <w:adjustRightInd w:val="0"/>
              <w:spacing w:after="0" w:line="240" w:lineRule="auto"/>
              <w:rPr>
                <w:rStyle w:val="a9"/>
              </w:rPr>
            </w:pPr>
          </w:p>
        </w:tc>
        <w:tc>
          <w:tcPr>
            <w:tcW w:w="1877" w:type="dxa"/>
            <w:vMerge/>
          </w:tcPr>
          <w:p w:rsidR="007B3928" w:rsidRPr="00AC36A8" w:rsidRDefault="007B3928"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7B3928" w:rsidRPr="007E4C2C" w:rsidRDefault="007B392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7B3928" w:rsidRPr="00FE48B2" w:rsidRDefault="007B3928"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7B3928" w:rsidRPr="00FE48B2" w:rsidRDefault="007B3928"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7B3928" w:rsidRPr="00FE48B2" w:rsidRDefault="007B3928"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7B3928" w:rsidRPr="007E4C2C" w:rsidRDefault="007B392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B3928" w:rsidRPr="0007237C" w:rsidRDefault="007B3928" w:rsidP="00C21E88">
            <w:pPr>
              <w:spacing w:after="0" w:line="240" w:lineRule="auto"/>
              <w:ind w:hanging="108"/>
              <w:jc w:val="center"/>
              <w:rPr>
                <w:rFonts w:ascii="Times New Roman" w:eastAsia="Times New Roman" w:hAnsi="Times New Roman" w:cs="Times New Roman"/>
                <w:sz w:val="24"/>
                <w:szCs w:val="24"/>
                <w:lang w:eastAsia="ru-RU"/>
              </w:rPr>
            </w:pPr>
            <w:r w:rsidRPr="0007237C">
              <w:rPr>
                <w:rFonts w:ascii="Times New Roman" w:eastAsia="Times New Roman" w:hAnsi="Times New Roman" w:cs="Times New Roman"/>
                <w:sz w:val="24"/>
                <w:szCs w:val="24"/>
                <w:lang w:eastAsia="ru-RU"/>
              </w:rPr>
              <w:t>111000,00</w:t>
            </w:r>
          </w:p>
        </w:tc>
        <w:tc>
          <w:tcPr>
            <w:tcW w:w="992" w:type="dxa"/>
          </w:tcPr>
          <w:p w:rsidR="007B3928" w:rsidRPr="007B3928" w:rsidRDefault="007B3928" w:rsidP="00D47D29">
            <w:pPr>
              <w:spacing w:after="0" w:line="240" w:lineRule="auto"/>
              <w:ind w:hanging="108"/>
              <w:jc w:val="center"/>
              <w:rPr>
                <w:rFonts w:ascii="Times New Roman" w:eastAsia="Times New Roman" w:hAnsi="Times New Roman" w:cs="Times New Roman"/>
                <w:color w:val="FF0000"/>
                <w:sz w:val="24"/>
                <w:szCs w:val="24"/>
                <w:lang w:eastAsia="ru-RU"/>
              </w:rPr>
            </w:pPr>
            <w:r w:rsidRPr="007B3928">
              <w:rPr>
                <w:rFonts w:ascii="Times New Roman" w:eastAsia="Times New Roman" w:hAnsi="Times New Roman" w:cs="Times New Roman"/>
                <w:color w:val="FF0000"/>
                <w:sz w:val="24"/>
                <w:szCs w:val="24"/>
                <w:lang w:eastAsia="ru-RU"/>
              </w:rPr>
              <w:t>162544,42</w:t>
            </w:r>
          </w:p>
        </w:tc>
        <w:tc>
          <w:tcPr>
            <w:tcW w:w="992"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7B3928" w:rsidRPr="007E4C2C" w:rsidRDefault="007B3928" w:rsidP="00C21E88">
            <w:pPr>
              <w:spacing w:after="0" w:line="240" w:lineRule="auto"/>
              <w:ind w:hanging="108"/>
              <w:jc w:val="center"/>
              <w:rPr>
                <w:rFonts w:ascii="Times New Roman" w:eastAsia="Times New Roman" w:hAnsi="Times New Roman" w:cs="Times New Roman"/>
                <w:sz w:val="24"/>
                <w:szCs w:val="24"/>
                <w:lang w:eastAsia="ru-RU"/>
              </w:rPr>
            </w:pPr>
          </w:p>
        </w:tc>
      </w:tr>
      <w:tr w:rsidR="00AC36A8" w:rsidRPr="00DB6A8B" w:rsidTr="00856BF6">
        <w:trPr>
          <w:trHeight w:val="585"/>
        </w:trPr>
        <w:tc>
          <w:tcPr>
            <w:tcW w:w="2552" w:type="dxa"/>
            <w:vMerge w:val="restart"/>
          </w:tcPr>
          <w:p w:rsidR="00AC36A8" w:rsidRPr="00AC36A8" w:rsidRDefault="00AC36A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C36A8">
              <w:rPr>
                <w:rFonts w:ascii="Times New Roman" w:hAnsi="Times New Roman" w:cs="Times New Roman"/>
                <w:sz w:val="24"/>
                <w:szCs w:val="24"/>
              </w:rPr>
              <w:t>2.1.</w:t>
            </w:r>
            <w:r>
              <w:rPr>
                <w:rFonts w:ascii="Times New Roman" w:hAnsi="Times New Roman" w:cs="Times New Roman"/>
                <w:sz w:val="24"/>
                <w:szCs w:val="24"/>
              </w:rPr>
              <w:t>2</w:t>
            </w:r>
            <w:r w:rsidRPr="00AC36A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Стадион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еволино</w:t>
            </w:r>
            <w:proofErr w:type="spellEnd"/>
          </w:p>
        </w:tc>
        <w:tc>
          <w:tcPr>
            <w:tcW w:w="1877" w:type="dxa"/>
            <w:vMerge w:val="restart"/>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AC36A8">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DB6A8B" w:rsidRDefault="00AC36A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2" w:type="dxa"/>
          </w:tcPr>
          <w:p w:rsidR="00AC36A8" w:rsidRPr="00DB6A8B" w:rsidRDefault="00AC36A8"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AC36A8" w:rsidRPr="00AC36A8" w:rsidRDefault="00AC36A8" w:rsidP="00AC36A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AC36A8">
              <w:rPr>
                <w:rFonts w:ascii="Times New Roman" w:eastAsia="Times New Roman" w:hAnsi="Times New Roman" w:cs="Times New Roman"/>
                <w:color w:val="000000" w:themeColor="text1"/>
                <w:sz w:val="24"/>
                <w:szCs w:val="24"/>
                <w:lang w:eastAsia="ru-RU"/>
              </w:rPr>
              <w:t>458 325,</w:t>
            </w:r>
          </w:p>
          <w:p w:rsidR="00AC36A8" w:rsidRPr="007D273A" w:rsidRDefault="00AC36A8" w:rsidP="00AC36A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AC36A8">
              <w:rPr>
                <w:rFonts w:ascii="Times New Roman" w:eastAsia="Times New Roman" w:hAnsi="Times New Roman" w:cs="Times New Roman"/>
                <w:color w:val="000000" w:themeColor="text1"/>
                <w:sz w:val="24"/>
                <w:szCs w:val="24"/>
                <w:lang w:eastAsia="ru-RU"/>
              </w:rPr>
              <w:t>35</w:t>
            </w:r>
          </w:p>
        </w:tc>
        <w:tc>
          <w:tcPr>
            <w:tcW w:w="1134" w:type="dxa"/>
          </w:tcPr>
          <w:p w:rsidR="00AC36A8" w:rsidRPr="007D273A" w:rsidRDefault="00AC36A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AC36A8" w:rsidRPr="00DB6A8B" w:rsidRDefault="00AC36A8"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AC36A8" w:rsidRPr="007E4C2C" w:rsidTr="00856BF6">
        <w:trPr>
          <w:trHeight w:val="585"/>
        </w:trPr>
        <w:tc>
          <w:tcPr>
            <w:tcW w:w="2552" w:type="dxa"/>
            <w:vMerge/>
          </w:tcPr>
          <w:p w:rsidR="00AC36A8" w:rsidRDefault="00AC36A8" w:rsidP="00856BF6">
            <w:pPr>
              <w:widowControl w:val="0"/>
              <w:shd w:val="clear" w:color="auto" w:fill="FFFFFF"/>
              <w:autoSpaceDE w:val="0"/>
              <w:autoSpaceDN w:val="0"/>
              <w:adjustRightInd w:val="0"/>
              <w:spacing w:after="0" w:line="240" w:lineRule="auto"/>
              <w:rPr>
                <w:rStyle w:val="a9"/>
              </w:rPr>
            </w:pPr>
          </w:p>
        </w:tc>
        <w:tc>
          <w:tcPr>
            <w:tcW w:w="1877" w:type="dxa"/>
            <w:vMerge/>
          </w:tcPr>
          <w:p w:rsidR="00AC36A8" w:rsidRPr="00AC36A8" w:rsidRDefault="00AC36A8"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tcPr>
          <w:p w:rsidR="00AC36A8" w:rsidRDefault="00AC36A8" w:rsidP="00856BF6">
            <w:pPr>
              <w:widowControl w:val="0"/>
              <w:shd w:val="clear" w:color="auto" w:fill="FFFFFF"/>
              <w:autoSpaceDE w:val="0"/>
              <w:autoSpaceDN w:val="0"/>
              <w:adjustRightInd w:val="0"/>
              <w:spacing w:after="0" w:line="240" w:lineRule="auto"/>
              <w:rPr>
                <w:rStyle w:val="a9"/>
              </w:rPr>
            </w:pPr>
          </w:p>
        </w:tc>
        <w:tc>
          <w:tcPr>
            <w:tcW w:w="1877" w:type="dxa"/>
            <w:vMerge/>
          </w:tcPr>
          <w:p w:rsidR="00AC36A8" w:rsidRPr="00AC36A8" w:rsidRDefault="00AC36A8"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r>
      <w:tr w:rsidR="00FE48B2" w:rsidRPr="007E4C2C" w:rsidTr="00856BF6">
        <w:trPr>
          <w:trHeight w:val="585"/>
        </w:trPr>
        <w:tc>
          <w:tcPr>
            <w:tcW w:w="2552" w:type="dxa"/>
            <w:vMerge/>
          </w:tcPr>
          <w:p w:rsidR="00FE48B2" w:rsidRDefault="00FE48B2" w:rsidP="00856BF6">
            <w:pPr>
              <w:widowControl w:val="0"/>
              <w:shd w:val="clear" w:color="auto" w:fill="FFFFFF"/>
              <w:autoSpaceDE w:val="0"/>
              <w:autoSpaceDN w:val="0"/>
              <w:adjustRightInd w:val="0"/>
              <w:spacing w:after="0" w:line="240" w:lineRule="auto"/>
              <w:rPr>
                <w:rStyle w:val="a9"/>
              </w:rPr>
            </w:pPr>
          </w:p>
        </w:tc>
        <w:tc>
          <w:tcPr>
            <w:tcW w:w="1877" w:type="dxa"/>
            <w:vMerge/>
          </w:tcPr>
          <w:p w:rsidR="00FE48B2" w:rsidRPr="00AC36A8" w:rsidRDefault="00FE48B2" w:rsidP="00C21E88">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val="restart"/>
          </w:tcPr>
          <w:p w:rsidR="00AC36A8" w:rsidRPr="00AC36A8" w:rsidRDefault="00AC36A8" w:rsidP="00856BF6">
            <w:pPr>
              <w:widowControl w:val="0"/>
              <w:shd w:val="clear" w:color="auto" w:fill="FFFFFF"/>
              <w:autoSpaceDE w:val="0"/>
              <w:autoSpaceDN w:val="0"/>
              <w:adjustRightInd w:val="0"/>
              <w:spacing w:after="0" w:line="240" w:lineRule="auto"/>
              <w:rPr>
                <w:rStyle w:val="a9"/>
                <w:rFonts w:ascii="Times New Roman" w:hAnsi="Times New Roman" w:cs="Times New Roman"/>
                <w:sz w:val="24"/>
              </w:rPr>
            </w:pPr>
            <w:r w:rsidRPr="00AC36A8">
              <w:rPr>
                <w:rStyle w:val="a9"/>
                <w:rFonts w:ascii="Times New Roman" w:hAnsi="Times New Roman" w:cs="Times New Roman"/>
                <w:sz w:val="24"/>
              </w:rPr>
              <w:t>2.1.3.  Детская площадка</w:t>
            </w:r>
          </w:p>
        </w:tc>
        <w:tc>
          <w:tcPr>
            <w:tcW w:w="1877" w:type="dxa"/>
            <w:vMerge w:val="restart"/>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r w:rsidRPr="00AC36A8">
              <w:rPr>
                <w:rFonts w:ascii="Times New Roman" w:eastAsia="Times New Roman" w:hAnsi="Times New Roman" w:cs="Times New Roman"/>
                <w:sz w:val="24"/>
                <w:lang w:eastAsia="ru-RU"/>
              </w:rPr>
              <w:t>Администрация Неволинского сельского поселения</w:t>
            </w: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DB6A8B" w:rsidRDefault="00AC36A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2" w:type="dxa"/>
          </w:tcPr>
          <w:p w:rsidR="00AC36A8" w:rsidRPr="00DB6A8B" w:rsidRDefault="00AC36A8"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AC36A8" w:rsidRPr="007D273A" w:rsidRDefault="00AC36A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AC36A8" w:rsidRPr="007D273A" w:rsidRDefault="00AC36A8" w:rsidP="00C21E88">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AC36A8" w:rsidRPr="00DB6A8B" w:rsidRDefault="00AC36A8" w:rsidP="00C21E88">
            <w:pPr>
              <w:spacing w:after="0" w:line="240" w:lineRule="auto"/>
              <w:ind w:hanging="108"/>
              <w:jc w:val="center"/>
              <w:rPr>
                <w:rFonts w:ascii="Times New Roman" w:eastAsia="Times New Roman" w:hAnsi="Times New Roman" w:cs="Times New Roman"/>
                <w:color w:val="ED7D31" w:themeColor="accent2"/>
                <w:sz w:val="24"/>
                <w:szCs w:val="24"/>
                <w:lang w:eastAsia="ru-RU"/>
              </w:rPr>
            </w:pPr>
            <w:r w:rsidRPr="00AC36A8">
              <w:rPr>
                <w:rFonts w:ascii="Times New Roman" w:eastAsia="Times New Roman" w:hAnsi="Times New Roman" w:cs="Times New Roman"/>
                <w:color w:val="000000" w:themeColor="text1"/>
                <w:sz w:val="24"/>
                <w:szCs w:val="24"/>
                <w:lang w:eastAsia="ru-RU"/>
              </w:rPr>
              <w:t>122529,21</w:t>
            </w:r>
          </w:p>
        </w:tc>
      </w:tr>
      <w:tr w:rsidR="00AC36A8" w:rsidRPr="007E4C2C" w:rsidTr="00475C0B">
        <w:trPr>
          <w:trHeight w:val="585"/>
        </w:trPr>
        <w:tc>
          <w:tcPr>
            <w:tcW w:w="2552" w:type="dxa"/>
            <w:vMerge/>
            <w:vAlign w:val="center"/>
          </w:tcPr>
          <w:p w:rsidR="00AC36A8" w:rsidRPr="00AC36A8" w:rsidRDefault="00AC36A8" w:rsidP="00AC36A8">
            <w:pPr>
              <w:widowControl w:val="0"/>
              <w:shd w:val="clear" w:color="auto" w:fill="FFFFFF"/>
              <w:autoSpaceDE w:val="0"/>
              <w:autoSpaceDN w:val="0"/>
              <w:adjustRightInd w:val="0"/>
              <w:spacing w:after="0" w:line="240" w:lineRule="auto"/>
              <w:rPr>
                <w:rStyle w:val="a9"/>
                <w:rFonts w:ascii="Times New Roman" w:hAnsi="Times New Roman" w:cs="Times New Roman"/>
                <w:sz w:val="24"/>
              </w:rPr>
            </w:pPr>
          </w:p>
        </w:tc>
        <w:tc>
          <w:tcPr>
            <w:tcW w:w="1877" w:type="dxa"/>
            <w:vMerge/>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475C0B">
        <w:trPr>
          <w:trHeight w:val="585"/>
        </w:trPr>
        <w:tc>
          <w:tcPr>
            <w:tcW w:w="2552" w:type="dxa"/>
            <w:vMerge/>
            <w:vAlign w:val="center"/>
          </w:tcPr>
          <w:p w:rsidR="00AC36A8" w:rsidRPr="00AC36A8" w:rsidRDefault="00AC36A8" w:rsidP="00AC36A8">
            <w:pPr>
              <w:widowControl w:val="0"/>
              <w:shd w:val="clear" w:color="auto" w:fill="FFFFFF"/>
              <w:autoSpaceDE w:val="0"/>
              <w:autoSpaceDN w:val="0"/>
              <w:adjustRightInd w:val="0"/>
              <w:spacing w:after="0" w:line="240" w:lineRule="auto"/>
              <w:rPr>
                <w:rStyle w:val="a9"/>
                <w:rFonts w:ascii="Times New Roman" w:hAnsi="Times New Roman" w:cs="Times New Roman"/>
                <w:sz w:val="24"/>
              </w:rPr>
            </w:pPr>
          </w:p>
        </w:tc>
        <w:tc>
          <w:tcPr>
            <w:tcW w:w="1877" w:type="dxa"/>
            <w:vMerge/>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AC36A8" w:rsidRPr="007E4C2C" w:rsidRDefault="00AC36A8"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AC36A8" w:rsidRPr="007E4C2C" w:rsidRDefault="00AC36A8" w:rsidP="00C21E88">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C21E88">
            <w:pPr>
              <w:spacing w:after="0" w:line="240" w:lineRule="auto"/>
              <w:ind w:hanging="108"/>
              <w:jc w:val="center"/>
              <w:rPr>
                <w:rFonts w:ascii="Times New Roman" w:eastAsia="Times New Roman" w:hAnsi="Times New Roman" w:cs="Times New Roman"/>
                <w:sz w:val="24"/>
                <w:szCs w:val="24"/>
                <w:lang w:eastAsia="ru-RU"/>
              </w:rPr>
            </w:pPr>
          </w:p>
        </w:tc>
      </w:tr>
      <w:tr w:rsidR="00FE48B2" w:rsidRPr="007E4C2C" w:rsidTr="00475C0B">
        <w:trPr>
          <w:trHeight w:val="585"/>
        </w:trPr>
        <w:tc>
          <w:tcPr>
            <w:tcW w:w="2552" w:type="dxa"/>
            <w:vMerge/>
            <w:vAlign w:val="center"/>
          </w:tcPr>
          <w:p w:rsidR="00FE48B2" w:rsidRPr="00AC36A8" w:rsidRDefault="00FE48B2" w:rsidP="00AC36A8">
            <w:pPr>
              <w:widowControl w:val="0"/>
              <w:shd w:val="clear" w:color="auto" w:fill="FFFFFF"/>
              <w:autoSpaceDE w:val="0"/>
              <w:autoSpaceDN w:val="0"/>
              <w:adjustRightInd w:val="0"/>
              <w:spacing w:after="0" w:line="240" w:lineRule="auto"/>
              <w:rPr>
                <w:rStyle w:val="a9"/>
                <w:rFonts w:ascii="Times New Roman" w:hAnsi="Times New Roman" w:cs="Times New Roman"/>
                <w:sz w:val="24"/>
              </w:rPr>
            </w:pPr>
          </w:p>
        </w:tc>
        <w:tc>
          <w:tcPr>
            <w:tcW w:w="1877" w:type="dxa"/>
            <w:vMerge/>
          </w:tcPr>
          <w:p w:rsidR="00FE48B2" w:rsidRPr="00AC36A8" w:rsidRDefault="00FE48B2"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FE48B2" w:rsidRPr="007E4C2C" w:rsidRDefault="00FE48B2" w:rsidP="00C21E88">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FE48B2" w:rsidRPr="00FE48B2" w:rsidRDefault="00FE48B2" w:rsidP="00C21E88">
            <w:pPr>
              <w:spacing w:after="0" w:line="240" w:lineRule="auto"/>
              <w:ind w:hanging="109"/>
              <w:jc w:val="center"/>
              <w:rPr>
                <w:rFonts w:ascii="Times New Roman" w:eastAsia="Times New Roman" w:hAnsi="Times New Roman" w:cs="Times New Roman"/>
                <w:b/>
                <w:color w:val="000000" w:themeColor="text1"/>
                <w:sz w:val="24"/>
                <w:szCs w:val="24"/>
                <w:lang w:val="en-US" w:eastAsia="ru-RU"/>
              </w:rPr>
            </w:pPr>
            <w:r w:rsidRPr="00FE48B2">
              <w:rPr>
                <w:rFonts w:ascii="Times New Roman" w:eastAsia="Times New Roman" w:hAnsi="Times New Roman" w:cs="Times New Roman"/>
                <w:b/>
                <w:color w:val="000000" w:themeColor="text1"/>
                <w:sz w:val="24"/>
                <w:szCs w:val="24"/>
                <w:lang w:val="en-US" w:eastAsia="ru-RU"/>
              </w:rPr>
              <w:t>9</w:t>
            </w:r>
            <w:r w:rsidRPr="00FE48B2">
              <w:rPr>
                <w:rFonts w:ascii="Times New Roman" w:eastAsia="Times New Roman" w:hAnsi="Times New Roman" w:cs="Times New Roman"/>
                <w:b/>
                <w:color w:val="000000" w:themeColor="text1"/>
                <w:sz w:val="24"/>
                <w:szCs w:val="24"/>
                <w:lang w:eastAsia="ru-RU"/>
              </w:rPr>
              <w:t>2</w:t>
            </w:r>
            <w:r w:rsidRPr="00FE48B2">
              <w:rPr>
                <w:rFonts w:ascii="Times New Roman" w:eastAsia="Times New Roman" w:hAnsi="Times New Roman" w:cs="Times New Roman"/>
                <w:b/>
                <w:color w:val="000000" w:themeColor="text1"/>
                <w:sz w:val="24"/>
                <w:szCs w:val="24"/>
                <w:lang w:val="en-US" w:eastAsia="ru-RU"/>
              </w:rPr>
              <w:t>2</w:t>
            </w:r>
          </w:p>
        </w:tc>
        <w:tc>
          <w:tcPr>
            <w:tcW w:w="1134"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val="en-US" w:eastAsia="ru-RU"/>
              </w:rPr>
            </w:pPr>
            <w:r w:rsidRPr="00FE48B2">
              <w:rPr>
                <w:rFonts w:ascii="Times New Roman" w:eastAsia="Times New Roman" w:hAnsi="Times New Roman" w:cs="Times New Roman"/>
                <w:color w:val="000000" w:themeColor="text1"/>
                <w:sz w:val="24"/>
                <w:szCs w:val="24"/>
                <w:lang w:val="en-US" w:eastAsia="ru-RU"/>
              </w:rPr>
              <w:t>0503</w:t>
            </w:r>
          </w:p>
        </w:tc>
        <w:tc>
          <w:tcPr>
            <w:tcW w:w="1666" w:type="dxa"/>
            <w:vAlign w:val="center"/>
          </w:tcPr>
          <w:p w:rsidR="00FE48B2" w:rsidRPr="00FE48B2" w:rsidRDefault="00FE48B2" w:rsidP="00C21E88">
            <w:pPr>
              <w:spacing w:after="0" w:line="240" w:lineRule="auto"/>
              <w:jc w:val="center"/>
              <w:rPr>
                <w:rFonts w:ascii="Times New Roman" w:eastAsia="Times New Roman" w:hAnsi="Times New Roman" w:cs="Times New Roman"/>
                <w:color w:val="000000" w:themeColor="text1"/>
                <w:sz w:val="24"/>
                <w:szCs w:val="24"/>
                <w:lang w:eastAsia="ru-RU"/>
              </w:rPr>
            </w:pPr>
            <w:r w:rsidRPr="00FE48B2">
              <w:rPr>
                <w:rFonts w:ascii="Times New Roman" w:eastAsia="Times New Roman" w:hAnsi="Times New Roman" w:cs="Times New Roman"/>
                <w:color w:val="000000" w:themeColor="text1"/>
                <w:sz w:val="24"/>
                <w:szCs w:val="24"/>
                <w:lang w:val="en-US" w:eastAsia="ru-RU"/>
              </w:rPr>
              <w:t>0300</w:t>
            </w:r>
            <w:r w:rsidRPr="00FE48B2">
              <w:rPr>
                <w:rFonts w:ascii="Times New Roman" w:eastAsia="Times New Roman" w:hAnsi="Times New Roman" w:cs="Times New Roman"/>
                <w:color w:val="000000" w:themeColor="text1"/>
                <w:sz w:val="24"/>
                <w:szCs w:val="24"/>
                <w:lang w:eastAsia="ru-RU"/>
              </w:rPr>
              <w:t>2</w:t>
            </w:r>
            <w:r w:rsidRPr="00FE48B2">
              <w:rPr>
                <w:rFonts w:ascii="Times New Roman" w:eastAsia="Times New Roman" w:hAnsi="Times New Roman" w:cs="Times New Roman"/>
                <w:color w:val="000000" w:themeColor="text1"/>
                <w:sz w:val="24"/>
                <w:szCs w:val="24"/>
                <w:lang w:val="en-US" w:eastAsia="ru-RU"/>
              </w:rPr>
              <w:t>L</w:t>
            </w:r>
            <w:r w:rsidRPr="00FE48B2">
              <w:rPr>
                <w:rFonts w:ascii="Times New Roman" w:eastAsia="Times New Roman" w:hAnsi="Times New Roman" w:cs="Times New Roman"/>
                <w:color w:val="000000" w:themeColor="text1"/>
                <w:sz w:val="24"/>
                <w:szCs w:val="24"/>
                <w:lang w:eastAsia="ru-RU"/>
              </w:rPr>
              <w:t>5550</w:t>
            </w:r>
          </w:p>
        </w:tc>
        <w:tc>
          <w:tcPr>
            <w:tcW w:w="993" w:type="dxa"/>
            <w:vAlign w:val="center"/>
          </w:tcPr>
          <w:p w:rsidR="00FE48B2" w:rsidRPr="007E4C2C" w:rsidRDefault="00FE48B2" w:rsidP="00C21E88">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FE48B2" w:rsidRPr="007E4C2C" w:rsidRDefault="00FE48B2" w:rsidP="00C21E88">
            <w:pPr>
              <w:spacing w:after="0" w:line="240" w:lineRule="auto"/>
              <w:ind w:hanging="108"/>
              <w:jc w:val="center"/>
              <w:rPr>
                <w:rFonts w:ascii="Times New Roman" w:eastAsia="Times New Roman" w:hAnsi="Times New Roman" w:cs="Times New Roman"/>
                <w:sz w:val="24"/>
                <w:szCs w:val="24"/>
                <w:lang w:eastAsia="ru-RU"/>
              </w:rPr>
            </w:pPr>
          </w:p>
        </w:tc>
      </w:tr>
    </w:tbl>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pPr>
    </w:p>
    <w:p w:rsidR="007E4C2C" w:rsidRDefault="007E4C2C" w:rsidP="007E4C2C">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sectPr w:rsidR="007E4C2C" w:rsidSect="00475C0B">
      <w:pgSz w:w="16840" w:h="11907" w:orient="landscape"/>
      <w:pgMar w:top="851" w:right="1134" w:bottom="567"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5943"/>
    <w:multiLevelType w:val="hybridMultilevel"/>
    <w:tmpl w:val="496C09DE"/>
    <w:lvl w:ilvl="0" w:tplc="8898BA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0E"/>
    <w:rsid w:val="00025622"/>
    <w:rsid w:val="0004459A"/>
    <w:rsid w:val="0006125F"/>
    <w:rsid w:val="0007237C"/>
    <w:rsid w:val="000B2559"/>
    <w:rsid w:val="000C1AD2"/>
    <w:rsid w:val="000E2C95"/>
    <w:rsid w:val="000F27B9"/>
    <w:rsid w:val="000F731D"/>
    <w:rsid w:val="0012075C"/>
    <w:rsid w:val="00126BC3"/>
    <w:rsid w:val="001330EC"/>
    <w:rsid w:val="00146AA2"/>
    <w:rsid w:val="00152E71"/>
    <w:rsid w:val="00186660"/>
    <w:rsid w:val="0019549A"/>
    <w:rsid w:val="001B44C9"/>
    <w:rsid w:val="001C1FFA"/>
    <w:rsid w:val="001D7417"/>
    <w:rsid w:val="00205783"/>
    <w:rsid w:val="00211DB4"/>
    <w:rsid w:val="002641DC"/>
    <w:rsid w:val="002828FB"/>
    <w:rsid w:val="0029030C"/>
    <w:rsid w:val="00295758"/>
    <w:rsid w:val="00297063"/>
    <w:rsid w:val="0032465C"/>
    <w:rsid w:val="003923B4"/>
    <w:rsid w:val="004072CB"/>
    <w:rsid w:val="00462F8D"/>
    <w:rsid w:val="00470AB5"/>
    <w:rsid w:val="00475C0B"/>
    <w:rsid w:val="004C2DF4"/>
    <w:rsid w:val="00521CFD"/>
    <w:rsid w:val="005440FD"/>
    <w:rsid w:val="00590809"/>
    <w:rsid w:val="005A0CB5"/>
    <w:rsid w:val="005B1C65"/>
    <w:rsid w:val="005B58AA"/>
    <w:rsid w:val="005D2AE9"/>
    <w:rsid w:val="005D66F7"/>
    <w:rsid w:val="005E7775"/>
    <w:rsid w:val="00626BC2"/>
    <w:rsid w:val="00662478"/>
    <w:rsid w:val="006E3206"/>
    <w:rsid w:val="006F278D"/>
    <w:rsid w:val="006F2A18"/>
    <w:rsid w:val="00731437"/>
    <w:rsid w:val="007325F6"/>
    <w:rsid w:val="00786778"/>
    <w:rsid w:val="007B3928"/>
    <w:rsid w:val="007D273A"/>
    <w:rsid w:val="007E4C2C"/>
    <w:rsid w:val="007F2F73"/>
    <w:rsid w:val="00825EE1"/>
    <w:rsid w:val="00831232"/>
    <w:rsid w:val="00856BF6"/>
    <w:rsid w:val="008637EE"/>
    <w:rsid w:val="008E1524"/>
    <w:rsid w:val="0091425C"/>
    <w:rsid w:val="00925CFF"/>
    <w:rsid w:val="009427E1"/>
    <w:rsid w:val="00953359"/>
    <w:rsid w:val="00A81044"/>
    <w:rsid w:val="00AB17CE"/>
    <w:rsid w:val="00AB25EB"/>
    <w:rsid w:val="00AC36A8"/>
    <w:rsid w:val="00B46E8A"/>
    <w:rsid w:val="00B62CCC"/>
    <w:rsid w:val="00B74545"/>
    <w:rsid w:val="00B84FA7"/>
    <w:rsid w:val="00B9074C"/>
    <w:rsid w:val="00B90AED"/>
    <w:rsid w:val="00C21E88"/>
    <w:rsid w:val="00C56F7E"/>
    <w:rsid w:val="00C62FBC"/>
    <w:rsid w:val="00C9530B"/>
    <w:rsid w:val="00CA2284"/>
    <w:rsid w:val="00CA41EE"/>
    <w:rsid w:val="00D76BD9"/>
    <w:rsid w:val="00DB6A8B"/>
    <w:rsid w:val="00DC6245"/>
    <w:rsid w:val="00DE30A8"/>
    <w:rsid w:val="00E1048C"/>
    <w:rsid w:val="00E2357B"/>
    <w:rsid w:val="00E316FC"/>
    <w:rsid w:val="00E40B4D"/>
    <w:rsid w:val="00E607D4"/>
    <w:rsid w:val="00E63472"/>
    <w:rsid w:val="00E80E9E"/>
    <w:rsid w:val="00EA21BC"/>
    <w:rsid w:val="00EC4828"/>
    <w:rsid w:val="00EE2B20"/>
    <w:rsid w:val="00F20A0E"/>
    <w:rsid w:val="00F406A5"/>
    <w:rsid w:val="00F8015B"/>
    <w:rsid w:val="00F84DBD"/>
    <w:rsid w:val="00FC35C8"/>
    <w:rsid w:val="00FD0667"/>
    <w:rsid w:val="00FE48B2"/>
    <w:rsid w:val="00FE53A5"/>
    <w:rsid w:val="00FF2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A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1F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FFA"/>
    <w:rPr>
      <w:rFonts w:ascii="Segoe UI" w:hAnsi="Segoe UI" w:cs="Segoe UI"/>
      <w:sz w:val="18"/>
      <w:szCs w:val="18"/>
    </w:rPr>
  </w:style>
  <w:style w:type="table" w:styleId="a5">
    <w:name w:val="Table Grid"/>
    <w:basedOn w:val="a1"/>
    <w:uiPriority w:val="39"/>
    <w:rsid w:val="00E3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530B"/>
    <w:pPr>
      <w:ind w:left="720"/>
      <w:contextualSpacing/>
    </w:pPr>
  </w:style>
  <w:style w:type="paragraph" w:styleId="a7">
    <w:name w:val="No Spacing"/>
    <w:link w:val="a8"/>
    <w:uiPriority w:val="1"/>
    <w:qFormat/>
    <w:rsid w:val="00211DB4"/>
    <w:pPr>
      <w:spacing w:after="0" w:line="240" w:lineRule="auto"/>
    </w:pPr>
  </w:style>
  <w:style w:type="character" w:styleId="a9">
    <w:name w:val="annotation reference"/>
    <w:basedOn w:val="a0"/>
    <w:uiPriority w:val="99"/>
    <w:semiHidden/>
    <w:unhideWhenUsed/>
    <w:rsid w:val="0091425C"/>
    <w:rPr>
      <w:sz w:val="16"/>
      <w:szCs w:val="16"/>
    </w:rPr>
  </w:style>
  <w:style w:type="paragraph" w:styleId="aa">
    <w:name w:val="annotation text"/>
    <w:basedOn w:val="a"/>
    <w:link w:val="ab"/>
    <w:uiPriority w:val="99"/>
    <w:semiHidden/>
    <w:unhideWhenUsed/>
    <w:rsid w:val="0091425C"/>
    <w:pPr>
      <w:spacing w:line="240" w:lineRule="auto"/>
    </w:pPr>
    <w:rPr>
      <w:sz w:val="20"/>
      <w:szCs w:val="20"/>
    </w:rPr>
  </w:style>
  <w:style w:type="character" w:customStyle="1" w:styleId="ab">
    <w:name w:val="Текст примечания Знак"/>
    <w:basedOn w:val="a0"/>
    <w:link w:val="aa"/>
    <w:uiPriority w:val="99"/>
    <w:semiHidden/>
    <w:rsid w:val="0091425C"/>
    <w:rPr>
      <w:sz w:val="20"/>
      <w:szCs w:val="20"/>
    </w:rPr>
  </w:style>
  <w:style w:type="paragraph" w:styleId="ac">
    <w:name w:val="annotation subject"/>
    <w:basedOn w:val="aa"/>
    <w:next w:val="aa"/>
    <w:link w:val="ad"/>
    <w:uiPriority w:val="99"/>
    <w:semiHidden/>
    <w:unhideWhenUsed/>
    <w:rsid w:val="0091425C"/>
    <w:rPr>
      <w:b/>
      <w:bCs/>
    </w:rPr>
  </w:style>
  <w:style w:type="character" w:customStyle="1" w:styleId="ad">
    <w:name w:val="Тема примечания Знак"/>
    <w:basedOn w:val="ab"/>
    <w:link w:val="ac"/>
    <w:uiPriority w:val="99"/>
    <w:semiHidden/>
    <w:rsid w:val="0091425C"/>
    <w:rPr>
      <w:b/>
      <w:bCs/>
      <w:sz w:val="20"/>
      <w:szCs w:val="20"/>
    </w:rPr>
  </w:style>
  <w:style w:type="character" w:customStyle="1" w:styleId="a8">
    <w:name w:val="Без интервала Знак"/>
    <w:link w:val="a7"/>
    <w:uiPriority w:val="1"/>
    <w:rsid w:val="000F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A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1F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FFA"/>
    <w:rPr>
      <w:rFonts w:ascii="Segoe UI" w:hAnsi="Segoe UI" w:cs="Segoe UI"/>
      <w:sz w:val="18"/>
      <w:szCs w:val="18"/>
    </w:rPr>
  </w:style>
  <w:style w:type="table" w:styleId="a5">
    <w:name w:val="Table Grid"/>
    <w:basedOn w:val="a1"/>
    <w:uiPriority w:val="39"/>
    <w:rsid w:val="00E3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530B"/>
    <w:pPr>
      <w:ind w:left="720"/>
      <w:contextualSpacing/>
    </w:pPr>
  </w:style>
  <w:style w:type="paragraph" w:styleId="a7">
    <w:name w:val="No Spacing"/>
    <w:link w:val="a8"/>
    <w:uiPriority w:val="1"/>
    <w:qFormat/>
    <w:rsid w:val="00211DB4"/>
    <w:pPr>
      <w:spacing w:after="0" w:line="240" w:lineRule="auto"/>
    </w:pPr>
  </w:style>
  <w:style w:type="character" w:styleId="a9">
    <w:name w:val="annotation reference"/>
    <w:basedOn w:val="a0"/>
    <w:uiPriority w:val="99"/>
    <w:semiHidden/>
    <w:unhideWhenUsed/>
    <w:rsid w:val="0091425C"/>
    <w:rPr>
      <w:sz w:val="16"/>
      <w:szCs w:val="16"/>
    </w:rPr>
  </w:style>
  <w:style w:type="paragraph" w:styleId="aa">
    <w:name w:val="annotation text"/>
    <w:basedOn w:val="a"/>
    <w:link w:val="ab"/>
    <w:uiPriority w:val="99"/>
    <w:semiHidden/>
    <w:unhideWhenUsed/>
    <w:rsid w:val="0091425C"/>
    <w:pPr>
      <w:spacing w:line="240" w:lineRule="auto"/>
    </w:pPr>
    <w:rPr>
      <w:sz w:val="20"/>
      <w:szCs w:val="20"/>
    </w:rPr>
  </w:style>
  <w:style w:type="character" w:customStyle="1" w:styleId="ab">
    <w:name w:val="Текст примечания Знак"/>
    <w:basedOn w:val="a0"/>
    <w:link w:val="aa"/>
    <w:uiPriority w:val="99"/>
    <w:semiHidden/>
    <w:rsid w:val="0091425C"/>
    <w:rPr>
      <w:sz w:val="20"/>
      <w:szCs w:val="20"/>
    </w:rPr>
  </w:style>
  <w:style w:type="paragraph" w:styleId="ac">
    <w:name w:val="annotation subject"/>
    <w:basedOn w:val="aa"/>
    <w:next w:val="aa"/>
    <w:link w:val="ad"/>
    <w:uiPriority w:val="99"/>
    <w:semiHidden/>
    <w:unhideWhenUsed/>
    <w:rsid w:val="0091425C"/>
    <w:rPr>
      <w:b/>
      <w:bCs/>
    </w:rPr>
  </w:style>
  <w:style w:type="character" w:customStyle="1" w:styleId="ad">
    <w:name w:val="Тема примечания Знак"/>
    <w:basedOn w:val="ab"/>
    <w:link w:val="ac"/>
    <w:uiPriority w:val="99"/>
    <w:semiHidden/>
    <w:rsid w:val="0091425C"/>
    <w:rPr>
      <w:b/>
      <w:bCs/>
      <w:sz w:val="20"/>
      <w:szCs w:val="20"/>
    </w:rPr>
  </w:style>
  <w:style w:type="character" w:customStyle="1" w:styleId="a8">
    <w:name w:val="Без интервала Знак"/>
    <w:link w:val="a7"/>
    <w:uiPriority w:val="1"/>
    <w:rsid w:val="000F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84B7-169C-4815-B4C9-BD7F44D8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2017-12-12T04:51:00Z</cp:lastPrinted>
  <dcterms:created xsi:type="dcterms:W3CDTF">2019-03-12T04:57:00Z</dcterms:created>
  <dcterms:modified xsi:type="dcterms:W3CDTF">2019-03-12T06:17:00Z</dcterms:modified>
</cp:coreProperties>
</file>