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E8" w:rsidRPr="00363095" w:rsidRDefault="007262E8" w:rsidP="007262E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3095">
        <w:rPr>
          <w:rFonts w:ascii="Times New Roman" w:hAnsi="Times New Roman"/>
          <w:b/>
          <w:sz w:val="28"/>
          <w:szCs w:val="28"/>
          <w:lang w:val="ru-RU"/>
        </w:rPr>
        <w:t>СОВЕТ ДЕПУТАТОВ</w:t>
      </w:r>
    </w:p>
    <w:p w:rsidR="007262E8" w:rsidRPr="00363095" w:rsidRDefault="007262E8" w:rsidP="007262E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3095">
        <w:rPr>
          <w:rFonts w:ascii="Times New Roman" w:hAnsi="Times New Roman"/>
          <w:b/>
          <w:sz w:val="28"/>
          <w:szCs w:val="28"/>
          <w:lang w:val="ru-RU"/>
        </w:rPr>
        <w:t>НАСАДСКОГО СЕЛЬСКОГО ПОСЕЛЕНИЯ</w:t>
      </w:r>
    </w:p>
    <w:p w:rsidR="007262E8" w:rsidRPr="00363095" w:rsidRDefault="007262E8" w:rsidP="007262E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3095">
        <w:rPr>
          <w:rFonts w:ascii="Times New Roman" w:hAnsi="Times New Roman"/>
          <w:b/>
          <w:sz w:val="28"/>
          <w:szCs w:val="28"/>
          <w:lang w:val="ru-RU"/>
        </w:rPr>
        <w:t>КУНГУРСКОГО МУНИЦИПАЛЬНОГО РАЙОНА</w:t>
      </w:r>
    </w:p>
    <w:p w:rsidR="007262E8" w:rsidRPr="00363095" w:rsidRDefault="007262E8" w:rsidP="007262E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62E8" w:rsidRPr="007262E8" w:rsidRDefault="007262E8" w:rsidP="007262E8">
      <w:pPr>
        <w:pStyle w:val="Style2"/>
        <w:spacing w:line="240" w:lineRule="exact"/>
        <w:ind w:right="5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62E8" w:rsidRPr="007262E8" w:rsidRDefault="007262E8" w:rsidP="007262E8">
      <w:pPr>
        <w:pStyle w:val="Style2"/>
        <w:spacing w:before="82"/>
        <w:ind w:right="58"/>
        <w:jc w:val="center"/>
        <w:rPr>
          <w:rStyle w:val="FontStyle11"/>
          <w:sz w:val="28"/>
          <w:szCs w:val="28"/>
          <w:lang w:val="ru-RU"/>
        </w:rPr>
      </w:pPr>
      <w:r w:rsidRPr="007262E8">
        <w:rPr>
          <w:rStyle w:val="FontStyle11"/>
          <w:sz w:val="28"/>
          <w:szCs w:val="28"/>
          <w:lang w:val="ru-RU"/>
        </w:rPr>
        <w:t>РЕШЕНИЕ</w:t>
      </w:r>
    </w:p>
    <w:p w:rsidR="007262E8" w:rsidRPr="007262E8" w:rsidRDefault="007262E8" w:rsidP="007262E8">
      <w:pPr>
        <w:pStyle w:val="Style3"/>
        <w:tabs>
          <w:tab w:val="left" w:pos="8045"/>
        </w:tabs>
        <w:spacing w:before="106"/>
        <w:jc w:val="center"/>
        <w:rPr>
          <w:sz w:val="28"/>
          <w:szCs w:val="28"/>
          <w:lang w:val="ru-RU"/>
        </w:rPr>
      </w:pPr>
    </w:p>
    <w:p w:rsidR="007262E8" w:rsidRPr="007262E8" w:rsidRDefault="007262E8" w:rsidP="007262E8">
      <w:pPr>
        <w:pStyle w:val="Style3"/>
        <w:tabs>
          <w:tab w:val="left" w:pos="8045"/>
        </w:tabs>
        <w:spacing w:before="106"/>
        <w:jc w:val="left"/>
        <w:rPr>
          <w:rStyle w:val="FontStyle11"/>
          <w:sz w:val="28"/>
          <w:szCs w:val="28"/>
          <w:u w:val="single"/>
          <w:lang w:val="ru-RU"/>
        </w:rPr>
      </w:pPr>
      <w:r w:rsidRPr="007262E8">
        <w:rPr>
          <w:rStyle w:val="FontStyle11"/>
          <w:sz w:val="28"/>
          <w:szCs w:val="28"/>
          <w:u w:val="single"/>
          <w:lang w:val="ru-RU"/>
        </w:rPr>
        <w:t>20 февраля 2013 год</w:t>
      </w:r>
      <w:r w:rsidRPr="007262E8">
        <w:rPr>
          <w:rStyle w:val="FontStyle11"/>
          <w:sz w:val="28"/>
          <w:szCs w:val="28"/>
          <w:lang w:val="ru-RU"/>
        </w:rPr>
        <w:tab/>
      </w:r>
      <w:r w:rsidRPr="007262E8">
        <w:rPr>
          <w:rStyle w:val="FontStyle11"/>
          <w:sz w:val="28"/>
          <w:szCs w:val="28"/>
          <w:u w:val="single"/>
          <w:lang w:val="ru-RU"/>
        </w:rPr>
        <w:t>№ 232</w:t>
      </w:r>
    </w:p>
    <w:p w:rsidR="007262E8" w:rsidRPr="007262E8" w:rsidRDefault="007262E8" w:rsidP="007262E8">
      <w:pPr>
        <w:pStyle w:val="Style4"/>
        <w:spacing w:line="240" w:lineRule="exact"/>
        <w:ind w:right="3629"/>
        <w:rPr>
          <w:rFonts w:ascii="Times New Roman" w:hAnsi="Times New Roman"/>
          <w:sz w:val="28"/>
          <w:szCs w:val="28"/>
          <w:lang w:val="ru-RU"/>
        </w:rPr>
      </w:pPr>
    </w:p>
    <w:p w:rsidR="007262E8" w:rsidRPr="007262E8" w:rsidRDefault="007262E8" w:rsidP="007262E8">
      <w:pPr>
        <w:pStyle w:val="Style4"/>
        <w:spacing w:before="77"/>
        <w:ind w:right="3629"/>
        <w:rPr>
          <w:rStyle w:val="FontStyle11"/>
          <w:sz w:val="28"/>
          <w:szCs w:val="28"/>
          <w:lang w:val="ru-RU"/>
        </w:rPr>
      </w:pPr>
      <w:r w:rsidRPr="007262E8">
        <w:rPr>
          <w:rStyle w:val="FontStyle11"/>
          <w:sz w:val="28"/>
          <w:szCs w:val="28"/>
          <w:lang w:val="ru-RU"/>
        </w:rPr>
        <w:t xml:space="preserve">Об установлении </w:t>
      </w:r>
      <w:proofErr w:type="gramStart"/>
      <w:r w:rsidRPr="007262E8">
        <w:rPr>
          <w:rStyle w:val="FontStyle11"/>
          <w:sz w:val="28"/>
          <w:szCs w:val="28"/>
          <w:lang w:val="ru-RU"/>
        </w:rPr>
        <w:t>дополнительных</w:t>
      </w:r>
      <w:proofErr w:type="gramEnd"/>
      <w:r w:rsidRPr="007262E8">
        <w:rPr>
          <w:rStyle w:val="FontStyle11"/>
          <w:sz w:val="28"/>
          <w:szCs w:val="28"/>
          <w:lang w:val="ru-RU"/>
        </w:rPr>
        <w:t xml:space="preserve"> </w:t>
      </w:r>
    </w:p>
    <w:p w:rsidR="007262E8" w:rsidRPr="007262E8" w:rsidRDefault="007262E8" w:rsidP="007262E8">
      <w:pPr>
        <w:pStyle w:val="Style4"/>
        <w:spacing w:before="77"/>
        <w:ind w:right="3629"/>
        <w:rPr>
          <w:rStyle w:val="FontStyle11"/>
          <w:sz w:val="28"/>
          <w:szCs w:val="28"/>
          <w:lang w:val="ru-RU"/>
        </w:rPr>
      </w:pPr>
      <w:r w:rsidRPr="007262E8">
        <w:rPr>
          <w:rStyle w:val="FontStyle11"/>
          <w:sz w:val="28"/>
          <w:szCs w:val="28"/>
          <w:lang w:val="ru-RU"/>
        </w:rPr>
        <w:t xml:space="preserve">оснований признания </w:t>
      </w:r>
      <w:proofErr w:type="gramStart"/>
      <w:r w:rsidRPr="007262E8">
        <w:rPr>
          <w:rStyle w:val="FontStyle11"/>
          <w:sz w:val="28"/>
          <w:szCs w:val="28"/>
          <w:lang w:val="ru-RU"/>
        </w:rPr>
        <w:t>безнадежными</w:t>
      </w:r>
      <w:proofErr w:type="gramEnd"/>
      <w:r w:rsidRPr="007262E8">
        <w:rPr>
          <w:rStyle w:val="FontStyle11"/>
          <w:sz w:val="28"/>
          <w:szCs w:val="28"/>
          <w:lang w:val="ru-RU"/>
        </w:rPr>
        <w:t xml:space="preserve"> к взысканию недоимки по местным налогам, задолженности по пеням и штрафам по этим налогам</w:t>
      </w:r>
    </w:p>
    <w:p w:rsidR="007262E8" w:rsidRPr="007262E8" w:rsidRDefault="007262E8" w:rsidP="007262E8">
      <w:pPr>
        <w:pStyle w:val="Style5"/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262E8" w:rsidRPr="007262E8" w:rsidRDefault="007262E8" w:rsidP="007262E8">
      <w:pPr>
        <w:pStyle w:val="Style5"/>
        <w:spacing w:before="48"/>
        <w:rPr>
          <w:rStyle w:val="FontStyle12"/>
          <w:sz w:val="28"/>
          <w:szCs w:val="28"/>
          <w:lang w:val="ru-RU"/>
        </w:rPr>
      </w:pPr>
      <w:r w:rsidRPr="007262E8">
        <w:rPr>
          <w:rStyle w:val="FontStyle11"/>
          <w:b w:val="0"/>
          <w:sz w:val="28"/>
          <w:szCs w:val="28"/>
          <w:lang w:val="ru-RU"/>
        </w:rPr>
        <w:t>В</w:t>
      </w:r>
      <w:r w:rsidRPr="007262E8">
        <w:rPr>
          <w:rStyle w:val="FontStyle11"/>
          <w:sz w:val="28"/>
          <w:szCs w:val="28"/>
          <w:lang w:val="ru-RU"/>
        </w:rPr>
        <w:t xml:space="preserve"> </w:t>
      </w:r>
      <w:r w:rsidRPr="007262E8">
        <w:rPr>
          <w:rStyle w:val="FontStyle12"/>
          <w:sz w:val="28"/>
          <w:szCs w:val="28"/>
          <w:lang w:val="ru-RU"/>
        </w:rPr>
        <w:t xml:space="preserve">соответствии с пунктом 3 статьи 59 Налогового кодекса Российской Федерации,  Уставом  сельского  поселения,  </w:t>
      </w:r>
    </w:p>
    <w:p w:rsidR="007262E8" w:rsidRPr="007262E8" w:rsidRDefault="007262E8" w:rsidP="007262E8">
      <w:pPr>
        <w:pStyle w:val="Style5"/>
        <w:spacing w:before="48"/>
        <w:rPr>
          <w:rStyle w:val="FontStyle12"/>
          <w:sz w:val="28"/>
          <w:szCs w:val="28"/>
          <w:lang w:val="ru-RU"/>
        </w:rPr>
      </w:pPr>
    </w:p>
    <w:p w:rsidR="007262E8" w:rsidRPr="007262E8" w:rsidRDefault="007262E8" w:rsidP="007262E8">
      <w:pPr>
        <w:pStyle w:val="Style5"/>
        <w:spacing w:before="48"/>
        <w:rPr>
          <w:rStyle w:val="FontStyle11"/>
          <w:b w:val="0"/>
          <w:sz w:val="28"/>
          <w:szCs w:val="28"/>
          <w:lang w:val="ru-RU"/>
        </w:rPr>
      </w:pPr>
      <w:r w:rsidRPr="007262E8">
        <w:rPr>
          <w:rStyle w:val="FontStyle12"/>
          <w:sz w:val="28"/>
          <w:szCs w:val="28"/>
          <w:lang w:val="ru-RU"/>
        </w:rPr>
        <w:t xml:space="preserve">Совет  депутатов </w:t>
      </w:r>
      <w:r w:rsidRPr="007262E8">
        <w:rPr>
          <w:rStyle w:val="FontStyle11"/>
          <w:b w:val="0"/>
          <w:sz w:val="28"/>
          <w:szCs w:val="28"/>
          <w:lang w:val="ru-RU"/>
        </w:rPr>
        <w:t>РЕШАЕТ:</w:t>
      </w:r>
    </w:p>
    <w:p w:rsidR="007262E8" w:rsidRPr="007262E8" w:rsidRDefault="007262E8" w:rsidP="007262E8">
      <w:pPr>
        <w:pStyle w:val="Style6"/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262E8" w:rsidRPr="007262E8" w:rsidRDefault="007262E8" w:rsidP="007262E8">
      <w:pPr>
        <w:pStyle w:val="Style6"/>
        <w:tabs>
          <w:tab w:val="left" w:pos="1085"/>
        </w:tabs>
        <w:spacing w:before="53" w:line="322" w:lineRule="exact"/>
        <w:rPr>
          <w:rStyle w:val="FontStyle12"/>
          <w:sz w:val="28"/>
          <w:szCs w:val="28"/>
          <w:lang w:val="ru-RU"/>
        </w:rPr>
      </w:pPr>
      <w:r w:rsidRPr="007262E8">
        <w:rPr>
          <w:rStyle w:val="FontStyle12"/>
          <w:sz w:val="28"/>
          <w:szCs w:val="28"/>
          <w:lang w:val="ru-RU"/>
        </w:rPr>
        <w:t>1.Установить следующие дополнительные основания признания</w:t>
      </w:r>
      <w:r w:rsidRPr="007262E8">
        <w:rPr>
          <w:rStyle w:val="FontStyle12"/>
          <w:sz w:val="28"/>
          <w:szCs w:val="28"/>
          <w:lang w:val="ru-RU"/>
        </w:rPr>
        <w:br/>
        <w:t>безнадежными к взысканию недоимки, задолженности по пеням и штрафам по</w:t>
      </w:r>
      <w:r w:rsidRPr="007262E8">
        <w:rPr>
          <w:rStyle w:val="FontStyle12"/>
          <w:sz w:val="28"/>
          <w:szCs w:val="28"/>
          <w:lang w:val="ru-RU"/>
        </w:rPr>
        <w:br/>
        <w:t>местным налогам:</w:t>
      </w:r>
    </w:p>
    <w:p w:rsidR="007262E8" w:rsidRPr="007262E8" w:rsidRDefault="007262E8" w:rsidP="007262E8">
      <w:pPr>
        <w:pStyle w:val="Style6"/>
        <w:numPr>
          <w:ilvl w:val="0"/>
          <w:numId w:val="1"/>
        </w:numPr>
        <w:tabs>
          <w:tab w:val="left" w:pos="1123"/>
        </w:tabs>
        <w:spacing w:line="322" w:lineRule="exact"/>
        <w:ind w:firstLine="648"/>
        <w:jc w:val="both"/>
        <w:rPr>
          <w:rStyle w:val="FontStyle12"/>
          <w:sz w:val="28"/>
          <w:szCs w:val="28"/>
          <w:lang w:val="ru-RU"/>
        </w:rPr>
      </w:pPr>
      <w:r w:rsidRPr="007262E8">
        <w:rPr>
          <w:rStyle w:val="FontStyle12"/>
          <w:sz w:val="28"/>
          <w:szCs w:val="28"/>
          <w:lang w:val="ru-RU"/>
        </w:rPr>
        <w:t>истечение установленного законодательством Российской Федерации о налогах и сборах срока взыскания недоимки (трех лет с момента образования недоимки) по земельному налогу (по обязательствам, возникшим до 01.01.2006), мобилизуемому на территории Насадского сельского поселения, а также задолженности по пеням и штрафам по этому налогу;</w:t>
      </w:r>
    </w:p>
    <w:p w:rsidR="007262E8" w:rsidRPr="007262E8" w:rsidRDefault="007262E8" w:rsidP="007262E8">
      <w:pPr>
        <w:pStyle w:val="Style6"/>
        <w:numPr>
          <w:ilvl w:val="0"/>
          <w:numId w:val="1"/>
        </w:numPr>
        <w:tabs>
          <w:tab w:val="left" w:pos="1123"/>
        </w:tabs>
        <w:spacing w:line="322" w:lineRule="exact"/>
        <w:ind w:firstLine="648"/>
        <w:jc w:val="both"/>
        <w:rPr>
          <w:rStyle w:val="FontStyle12"/>
          <w:sz w:val="28"/>
          <w:szCs w:val="28"/>
          <w:lang w:val="ru-RU"/>
        </w:rPr>
      </w:pPr>
      <w:proofErr w:type="gramStart"/>
      <w:r w:rsidRPr="007262E8">
        <w:rPr>
          <w:rStyle w:val="FontStyle12"/>
          <w:sz w:val="28"/>
          <w:szCs w:val="28"/>
          <w:lang w:val="ru-RU"/>
        </w:rPr>
        <w:t>наличие недоимки по местным налогам, задолженности по пеням и штрафам по этим налогам, числящихся за организацией, не представившей в регистрирующий орган сведения в порядке и сроки, предусмотренные пунктом 3 статьи 26 Федерального закона от 08.08.2001 № 129-ФЗ «О государственной регистрации юридических лиц и индивидуальных предпринимателей», и не находящейся в процедурах, применяемых в деле о несостоятельности (банкротстве);</w:t>
      </w:r>
      <w:proofErr w:type="gramEnd"/>
    </w:p>
    <w:p w:rsidR="007262E8" w:rsidRPr="007262E8" w:rsidRDefault="007262E8" w:rsidP="007262E8">
      <w:pPr>
        <w:pStyle w:val="Style6"/>
        <w:tabs>
          <w:tab w:val="left" w:pos="1301"/>
        </w:tabs>
        <w:spacing w:line="322" w:lineRule="exact"/>
        <w:ind w:firstLine="648"/>
        <w:rPr>
          <w:rStyle w:val="FontStyle12"/>
          <w:sz w:val="28"/>
          <w:szCs w:val="28"/>
          <w:lang w:val="ru-RU"/>
        </w:rPr>
      </w:pPr>
      <w:r w:rsidRPr="007262E8">
        <w:rPr>
          <w:rStyle w:val="FontStyle12"/>
          <w:sz w:val="28"/>
          <w:szCs w:val="28"/>
          <w:lang w:val="ru-RU"/>
        </w:rPr>
        <w:t>1.3.</w:t>
      </w:r>
      <w:r w:rsidRPr="007262E8">
        <w:rPr>
          <w:rStyle w:val="FontStyle12"/>
          <w:sz w:val="28"/>
          <w:szCs w:val="28"/>
          <w:lang w:val="ru-RU"/>
        </w:rPr>
        <w:tab/>
        <w:t>наличие задолженности, числящейся за налогоплательщиками,</w:t>
      </w:r>
      <w:r w:rsidRPr="007262E8">
        <w:rPr>
          <w:rStyle w:val="FontStyle12"/>
          <w:sz w:val="28"/>
          <w:szCs w:val="28"/>
          <w:lang w:val="ru-RU"/>
        </w:rPr>
        <w:br/>
        <w:t>принудительное взыскание которой по исполнительным документам</w:t>
      </w:r>
      <w:r w:rsidRPr="007262E8">
        <w:rPr>
          <w:rStyle w:val="FontStyle12"/>
          <w:sz w:val="28"/>
          <w:szCs w:val="28"/>
          <w:lang w:val="ru-RU"/>
        </w:rPr>
        <w:br/>
        <w:t>невозможно по основаниям и срокам, предусмотренным пунктами 3,4 части 1</w:t>
      </w:r>
      <w:r w:rsidRPr="007262E8">
        <w:rPr>
          <w:rStyle w:val="FontStyle12"/>
          <w:sz w:val="28"/>
          <w:szCs w:val="28"/>
          <w:lang w:val="ru-RU"/>
        </w:rPr>
        <w:br/>
        <w:t>статьи 46 и частями 1,3 статьи 21 Федерального закона от 02.10 2007 № 229-</w:t>
      </w:r>
      <w:r w:rsidRPr="007262E8">
        <w:rPr>
          <w:rStyle w:val="FontStyle12"/>
          <w:sz w:val="28"/>
          <w:szCs w:val="28"/>
          <w:lang w:val="ru-RU"/>
        </w:rPr>
        <w:br/>
        <w:t>ФЗ «Об исполнительном производстве».</w:t>
      </w:r>
    </w:p>
    <w:p w:rsidR="007262E8" w:rsidRPr="007262E8" w:rsidRDefault="007262E8" w:rsidP="007262E8">
      <w:pPr>
        <w:pStyle w:val="Style6"/>
        <w:tabs>
          <w:tab w:val="left" w:pos="1301"/>
        </w:tabs>
        <w:spacing w:line="322" w:lineRule="exact"/>
        <w:ind w:firstLine="648"/>
        <w:rPr>
          <w:rStyle w:val="FontStyle12"/>
          <w:sz w:val="28"/>
          <w:szCs w:val="28"/>
          <w:lang w:val="ru-RU"/>
        </w:rPr>
      </w:pPr>
      <w:r w:rsidRPr="007262E8">
        <w:rPr>
          <w:rStyle w:val="FontStyle12"/>
          <w:sz w:val="28"/>
          <w:szCs w:val="28"/>
          <w:lang w:val="ru-RU"/>
        </w:rPr>
        <w:t>2.</w:t>
      </w:r>
      <w:r w:rsidRPr="007262E8">
        <w:rPr>
          <w:rStyle w:val="FontStyle12"/>
          <w:sz w:val="28"/>
          <w:szCs w:val="28"/>
          <w:lang w:val="ru-RU"/>
        </w:rPr>
        <w:tab/>
        <w:t>Списание недоимки по местным налогам, задолженности по пеням и</w:t>
      </w:r>
      <w:r w:rsidRPr="007262E8">
        <w:rPr>
          <w:rStyle w:val="FontStyle12"/>
          <w:sz w:val="28"/>
          <w:szCs w:val="28"/>
          <w:lang w:val="ru-RU"/>
        </w:rPr>
        <w:br/>
        <w:t>штрафам по этим налогам в случаях, предусмотренных пунктом 1 настоящего</w:t>
      </w:r>
      <w:r w:rsidRPr="007262E8">
        <w:rPr>
          <w:rStyle w:val="FontStyle12"/>
          <w:sz w:val="28"/>
          <w:szCs w:val="28"/>
          <w:lang w:val="ru-RU"/>
        </w:rPr>
        <w:br/>
        <w:t>решения, производится на основании следующих документов:</w:t>
      </w:r>
    </w:p>
    <w:p w:rsidR="007262E8" w:rsidRPr="007262E8" w:rsidRDefault="007262E8" w:rsidP="007262E8">
      <w:pPr>
        <w:pStyle w:val="Style7"/>
        <w:tabs>
          <w:tab w:val="left" w:pos="1051"/>
        </w:tabs>
        <w:spacing w:line="322" w:lineRule="exact"/>
        <w:ind w:left="566"/>
        <w:rPr>
          <w:rStyle w:val="FontStyle12"/>
          <w:sz w:val="28"/>
          <w:szCs w:val="28"/>
          <w:lang w:val="ru-RU"/>
        </w:rPr>
      </w:pPr>
      <w:proofErr w:type="gramStart"/>
      <w:r w:rsidRPr="007262E8">
        <w:rPr>
          <w:rStyle w:val="FontStyle12"/>
          <w:sz w:val="28"/>
          <w:szCs w:val="28"/>
          <w:lang w:val="ru-RU"/>
        </w:rPr>
        <w:t>2.1.</w:t>
      </w:r>
      <w:r w:rsidRPr="007262E8">
        <w:rPr>
          <w:rStyle w:val="FontStyle12"/>
          <w:sz w:val="28"/>
          <w:szCs w:val="28"/>
          <w:lang w:val="ru-RU"/>
        </w:rPr>
        <w:tab/>
        <w:t>при наличии оснований, указанных 1,1 настоящего решения:</w:t>
      </w:r>
      <w:r w:rsidRPr="007262E8">
        <w:rPr>
          <w:rStyle w:val="FontStyle12"/>
          <w:sz w:val="28"/>
          <w:szCs w:val="28"/>
          <w:lang w:val="ru-RU"/>
        </w:rPr>
        <w:br/>
        <w:t>справки  налогового органа по месту учета физического лица (по месту</w:t>
      </w:r>
      <w:proofErr w:type="gramEnd"/>
    </w:p>
    <w:p w:rsidR="007262E8" w:rsidRPr="007262E8" w:rsidRDefault="007262E8" w:rsidP="007262E8">
      <w:pPr>
        <w:pStyle w:val="Style8"/>
        <w:rPr>
          <w:rStyle w:val="FontStyle12"/>
          <w:sz w:val="28"/>
          <w:szCs w:val="28"/>
          <w:lang w:val="ru-RU"/>
        </w:rPr>
      </w:pPr>
      <w:r w:rsidRPr="007262E8">
        <w:rPr>
          <w:rStyle w:val="FontStyle12"/>
          <w:sz w:val="28"/>
          <w:szCs w:val="28"/>
          <w:lang w:val="ru-RU"/>
        </w:rPr>
        <w:lastRenderedPageBreak/>
        <w:t>нахождения организации) о суммах недоимки, задолженности по пеням и штрафам по местным налогам;</w:t>
      </w:r>
    </w:p>
    <w:p w:rsidR="007262E8" w:rsidRPr="007262E8" w:rsidRDefault="007262E8" w:rsidP="007262E8">
      <w:pPr>
        <w:pStyle w:val="Style1"/>
        <w:spacing w:before="67"/>
        <w:rPr>
          <w:rStyle w:val="FontStyle16"/>
          <w:sz w:val="28"/>
          <w:szCs w:val="28"/>
          <w:lang w:val="ru-RU"/>
        </w:rPr>
      </w:pPr>
      <w:r w:rsidRPr="007262E8">
        <w:rPr>
          <w:rStyle w:val="FontStyle12"/>
          <w:sz w:val="28"/>
          <w:szCs w:val="28"/>
          <w:lang w:val="ru-RU"/>
        </w:rPr>
        <w:t>2.2.</w:t>
      </w:r>
      <w:r w:rsidRPr="007262E8">
        <w:rPr>
          <w:rStyle w:val="FontStyle12"/>
          <w:sz w:val="28"/>
          <w:szCs w:val="28"/>
          <w:lang w:val="ru-RU"/>
        </w:rPr>
        <w:tab/>
        <w:t>При наличии основания, указанного в пункте 1.2 настоящего решения:</w:t>
      </w:r>
    </w:p>
    <w:p w:rsidR="007262E8" w:rsidRPr="007262E8" w:rsidRDefault="007262E8" w:rsidP="007262E8">
      <w:pPr>
        <w:pStyle w:val="Style1"/>
        <w:spacing w:before="67"/>
        <w:rPr>
          <w:rStyle w:val="FontStyle16"/>
          <w:sz w:val="28"/>
          <w:szCs w:val="28"/>
          <w:lang w:val="ru-RU"/>
        </w:rPr>
      </w:pPr>
      <w:r w:rsidRPr="007262E8">
        <w:rPr>
          <w:rStyle w:val="FontStyle16"/>
          <w:sz w:val="28"/>
          <w:szCs w:val="28"/>
          <w:lang w:val="ru-RU"/>
        </w:rPr>
        <w:t>справки налогового органа по месту нахождения организации о суммах недоимки, задолженности по пеням и штрафам по местным налогам;</w:t>
      </w:r>
    </w:p>
    <w:p w:rsidR="007262E8" w:rsidRPr="007262E8" w:rsidRDefault="007262E8" w:rsidP="007262E8">
      <w:pPr>
        <w:pStyle w:val="Style1"/>
        <w:rPr>
          <w:rStyle w:val="FontStyle16"/>
          <w:sz w:val="28"/>
          <w:szCs w:val="28"/>
          <w:lang w:val="ru-RU"/>
        </w:rPr>
      </w:pPr>
      <w:r w:rsidRPr="007262E8">
        <w:rPr>
          <w:rStyle w:val="FontStyle16"/>
          <w:sz w:val="28"/>
          <w:szCs w:val="28"/>
          <w:lang w:val="ru-RU"/>
        </w:rPr>
        <w:t>справки регистрирующего органа об отсутствии в Едином государственном реестре юридических лиц сведений о таком юридическом лице;</w:t>
      </w:r>
    </w:p>
    <w:p w:rsidR="007262E8" w:rsidRPr="007262E8" w:rsidRDefault="007262E8" w:rsidP="007262E8">
      <w:pPr>
        <w:pStyle w:val="Style2"/>
        <w:rPr>
          <w:rStyle w:val="FontStyle16"/>
          <w:sz w:val="28"/>
          <w:szCs w:val="28"/>
          <w:lang w:val="ru-RU"/>
        </w:rPr>
      </w:pPr>
      <w:r w:rsidRPr="007262E8">
        <w:rPr>
          <w:rStyle w:val="FontStyle16"/>
          <w:sz w:val="28"/>
          <w:szCs w:val="28"/>
          <w:lang w:val="ru-RU"/>
        </w:rPr>
        <w:t>2.3. при наличии основания, указанного в пункте 1.3 настоящего решения: справки налогового органа по месту учета  физического лица (по месту нахождения организации) о суммах недоимки, задолженности по пеням и штрафам по местным налогам;</w:t>
      </w:r>
    </w:p>
    <w:p w:rsidR="007262E8" w:rsidRPr="007262E8" w:rsidRDefault="007262E8" w:rsidP="007262E8">
      <w:pPr>
        <w:pStyle w:val="Style1"/>
        <w:ind w:firstLine="542"/>
        <w:rPr>
          <w:rStyle w:val="FontStyle16"/>
          <w:sz w:val="28"/>
          <w:szCs w:val="28"/>
          <w:lang w:val="ru-RU"/>
        </w:rPr>
      </w:pPr>
      <w:r w:rsidRPr="007262E8">
        <w:rPr>
          <w:rStyle w:val="FontStyle16"/>
          <w:sz w:val="28"/>
          <w:szCs w:val="28"/>
          <w:lang w:val="ru-RU"/>
        </w:rPr>
        <w:t>копии постановления о возвращении исполнительного документа, по которому взыскание не производилось или произведено частично, либо копии постановления об окончании исполнительного производства, вынесенных судебным приставом-исполнителем, акта о наличии обстоятельств, в соответствии с которыми исполнительный документ возвращается взыскателю.</w:t>
      </w:r>
    </w:p>
    <w:p w:rsidR="007262E8" w:rsidRPr="007262E8" w:rsidRDefault="007262E8" w:rsidP="007262E8">
      <w:pPr>
        <w:pStyle w:val="Style3"/>
        <w:tabs>
          <w:tab w:val="left" w:pos="826"/>
        </w:tabs>
        <w:spacing w:line="322" w:lineRule="exact"/>
        <w:rPr>
          <w:rStyle w:val="FontStyle16"/>
          <w:sz w:val="28"/>
          <w:szCs w:val="28"/>
          <w:lang w:val="ru-RU"/>
        </w:rPr>
      </w:pPr>
      <w:r w:rsidRPr="007262E8">
        <w:rPr>
          <w:rStyle w:val="FontStyle16"/>
          <w:sz w:val="28"/>
          <w:szCs w:val="28"/>
          <w:lang w:val="ru-RU"/>
        </w:rPr>
        <w:t>3.</w:t>
      </w:r>
      <w:r w:rsidRPr="007262E8">
        <w:rPr>
          <w:rStyle w:val="FontStyle16"/>
          <w:sz w:val="28"/>
          <w:szCs w:val="28"/>
          <w:lang w:val="ru-RU"/>
        </w:rPr>
        <w:tab/>
        <w:t xml:space="preserve">Решение о признании </w:t>
      </w:r>
      <w:proofErr w:type="gramStart"/>
      <w:r w:rsidRPr="007262E8">
        <w:rPr>
          <w:rStyle w:val="FontStyle16"/>
          <w:sz w:val="28"/>
          <w:szCs w:val="28"/>
          <w:lang w:val="ru-RU"/>
        </w:rPr>
        <w:t>безнадежными</w:t>
      </w:r>
      <w:proofErr w:type="gramEnd"/>
      <w:r w:rsidRPr="007262E8">
        <w:rPr>
          <w:rStyle w:val="FontStyle16"/>
          <w:sz w:val="28"/>
          <w:szCs w:val="28"/>
          <w:lang w:val="ru-RU"/>
        </w:rPr>
        <w:t xml:space="preserve"> к взысканию и списании недоимки,</w:t>
      </w:r>
      <w:r w:rsidRPr="007262E8">
        <w:rPr>
          <w:rStyle w:val="FontStyle16"/>
          <w:sz w:val="28"/>
          <w:szCs w:val="28"/>
          <w:lang w:val="ru-RU"/>
        </w:rPr>
        <w:br/>
        <w:t>задолженности по пеням и штрафам по местным налогам, мобилизуемым на</w:t>
      </w:r>
      <w:r w:rsidRPr="007262E8">
        <w:rPr>
          <w:rStyle w:val="FontStyle16"/>
          <w:sz w:val="28"/>
          <w:szCs w:val="28"/>
          <w:lang w:val="ru-RU"/>
        </w:rPr>
        <w:br/>
        <w:t>территории Насадского сельского поселения, принимается налоговым органом</w:t>
      </w:r>
      <w:r w:rsidRPr="007262E8">
        <w:rPr>
          <w:rStyle w:val="FontStyle16"/>
          <w:sz w:val="28"/>
          <w:szCs w:val="28"/>
          <w:lang w:val="ru-RU"/>
        </w:rPr>
        <w:br/>
        <w:t>по месту учета налогоплательщика, плательщика сборов на основании пункта 2</w:t>
      </w:r>
      <w:r w:rsidRPr="007262E8">
        <w:rPr>
          <w:rStyle w:val="FontStyle16"/>
          <w:sz w:val="28"/>
          <w:szCs w:val="28"/>
          <w:lang w:val="ru-RU"/>
        </w:rPr>
        <w:br/>
        <w:t>части 2 статьи 59 Налогового кодекса Российской Федерации.</w:t>
      </w:r>
    </w:p>
    <w:p w:rsidR="007262E8" w:rsidRPr="007262E8" w:rsidRDefault="007262E8" w:rsidP="007262E8">
      <w:pPr>
        <w:pStyle w:val="Style3"/>
        <w:tabs>
          <w:tab w:val="left" w:pos="1152"/>
        </w:tabs>
        <w:spacing w:line="322" w:lineRule="exact"/>
        <w:ind w:firstLine="542"/>
        <w:rPr>
          <w:rStyle w:val="FontStyle16"/>
          <w:sz w:val="28"/>
          <w:szCs w:val="28"/>
          <w:lang w:val="ru-RU"/>
        </w:rPr>
      </w:pPr>
      <w:r w:rsidRPr="007262E8">
        <w:rPr>
          <w:rStyle w:val="FontStyle16"/>
          <w:sz w:val="28"/>
          <w:szCs w:val="28"/>
          <w:lang w:val="ru-RU"/>
        </w:rPr>
        <w:t>4.</w:t>
      </w:r>
      <w:r w:rsidRPr="007262E8">
        <w:rPr>
          <w:rStyle w:val="FontStyle16"/>
          <w:sz w:val="28"/>
          <w:szCs w:val="28"/>
          <w:lang w:val="ru-RU"/>
        </w:rPr>
        <w:tab/>
        <w:t>Настоящее решение вступает в силу со дня его официального</w:t>
      </w:r>
      <w:r w:rsidRPr="007262E8">
        <w:rPr>
          <w:rStyle w:val="FontStyle16"/>
          <w:sz w:val="28"/>
          <w:szCs w:val="28"/>
          <w:lang w:val="ru-RU"/>
        </w:rPr>
        <w:br/>
        <w:t>обнародования.</w:t>
      </w:r>
    </w:p>
    <w:p w:rsidR="007262E8" w:rsidRPr="007262E8" w:rsidRDefault="007262E8" w:rsidP="007262E8">
      <w:pPr>
        <w:pStyle w:val="Style3"/>
        <w:tabs>
          <w:tab w:val="left" w:pos="960"/>
        </w:tabs>
        <w:spacing w:after="653" w:line="322" w:lineRule="exact"/>
        <w:ind w:right="5" w:firstLine="557"/>
        <w:rPr>
          <w:rStyle w:val="FontStyle16"/>
          <w:sz w:val="28"/>
          <w:szCs w:val="28"/>
          <w:lang w:val="ru-RU"/>
        </w:rPr>
      </w:pPr>
      <w:r w:rsidRPr="007262E8">
        <w:rPr>
          <w:rStyle w:val="FontStyle16"/>
          <w:sz w:val="28"/>
          <w:szCs w:val="28"/>
          <w:lang w:val="ru-RU"/>
        </w:rPr>
        <w:t>5.</w:t>
      </w:r>
      <w:r w:rsidRPr="007262E8">
        <w:rPr>
          <w:rStyle w:val="FontStyle16"/>
          <w:sz w:val="28"/>
          <w:szCs w:val="28"/>
          <w:lang w:val="ru-RU"/>
        </w:rPr>
        <w:tab/>
        <w:t>Обнародовать настоящее решение в соответствии с Уставом МО</w:t>
      </w:r>
      <w:r w:rsidRPr="007262E8">
        <w:rPr>
          <w:rStyle w:val="FontStyle16"/>
          <w:sz w:val="28"/>
          <w:szCs w:val="28"/>
          <w:lang w:val="ru-RU"/>
        </w:rPr>
        <w:br/>
        <w:t>«Насадское сельское поселение» Кунгурского муниципального района</w:t>
      </w:r>
      <w:r w:rsidRPr="007262E8">
        <w:rPr>
          <w:rStyle w:val="FontStyle16"/>
          <w:sz w:val="28"/>
          <w:szCs w:val="28"/>
          <w:lang w:val="ru-RU"/>
        </w:rPr>
        <w:br/>
        <w:t>Пермского края.</w:t>
      </w:r>
    </w:p>
    <w:p w:rsidR="007262E8" w:rsidRPr="007262E8" w:rsidRDefault="007262E8" w:rsidP="007262E8">
      <w:pPr>
        <w:pStyle w:val="Style3"/>
        <w:tabs>
          <w:tab w:val="left" w:pos="960"/>
        </w:tabs>
        <w:spacing w:after="653" w:line="322" w:lineRule="exact"/>
        <w:ind w:right="5" w:firstLine="557"/>
        <w:rPr>
          <w:rStyle w:val="FontStyle16"/>
          <w:sz w:val="28"/>
          <w:szCs w:val="28"/>
          <w:lang w:val="ru-RU"/>
        </w:rPr>
      </w:pPr>
    </w:p>
    <w:p w:rsidR="007262E8" w:rsidRPr="008151FB" w:rsidRDefault="007262E8" w:rsidP="007262E8">
      <w:pPr>
        <w:pStyle w:val="Style3"/>
        <w:tabs>
          <w:tab w:val="left" w:pos="960"/>
        </w:tabs>
        <w:spacing w:after="653" w:line="322" w:lineRule="exact"/>
        <w:ind w:right="5" w:firstLine="557"/>
        <w:jc w:val="left"/>
        <w:rPr>
          <w:rStyle w:val="FontStyle16"/>
          <w:sz w:val="28"/>
          <w:szCs w:val="28"/>
          <w:lang w:val="ru-RU"/>
        </w:rPr>
        <w:sectPr w:rsidR="007262E8" w:rsidRPr="008151FB" w:rsidSect="008151FB">
          <w:pgSz w:w="11905" w:h="16837"/>
          <w:pgMar w:top="527" w:right="795" w:bottom="1440" w:left="1515" w:header="720" w:footer="720" w:gutter="0"/>
          <w:cols w:space="60"/>
          <w:noEndnote/>
        </w:sectPr>
      </w:pPr>
      <w:r w:rsidRPr="008151FB">
        <w:rPr>
          <w:rStyle w:val="FontStyle16"/>
          <w:sz w:val="28"/>
          <w:szCs w:val="28"/>
          <w:lang w:val="ru-RU"/>
        </w:rPr>
        <w:t>Глава сельского поселения:</w:t>
      </w:r>
      <w:r>
        <w:rPr>
          <w:rStyle w:val="FontStyle16"/>
          <w:sz w:val="28"/>
          <w:szCs w:val="28"/>
          <w:lang w:val="ru-RU"/>
        </w:rPr>
        <w:t xml:space="preserve">                                  А.А. Кузнецов</w:t>
      </w:r>
    </w:p>
    <w:p w:rsidR="007262E8" w:rsidRPr="008151FB" w:rsidRDefault="007262E8" w:rsidP="007262E8">
      <w:pPr>
        <w:pStyle w:val="Style7"/>
        <w:spacing w:line="240" w:lineRule="exact"/>
        <w:ind w:left="648"/>
        <w:rPr>
          <w:rFonts w:ascii="Times New Roman" w:hAnsi="Times New Roman"/>
          <w:sz w:val="28"/>
          <w:szCs w:val="28"/>
          <w:lang w:val="ru-RU"/>
        </w:rPr>
      </w:pPr>
    </w:p>
    <w:p w:rsidR="007262E8" w:rsidRDefault="007262E8" w:rsidP="007262E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63C4" w:rsidRDefault="000863C4"/>
    <w:sectPr w:rsidR="000863C4" w:rsidSect="0008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7D81"/>
    <w:multiLevelType w:val="singleLevel"/>
    <w:tmpl w:val="0C56C5B4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2E8"/>
    <w:rsid w:val="000039F6"/>
    <w:rsid w:val="000863C4"/>
    <w:rsid w:val="002F16EE"/>
    <w:rsid w:val="003426C4"/>
    <w:rsid w:val="005361B6"/>
    <w:rsid w:val="00601CAC"/>
    <w:rsid w:val="007262E8"/>
    <w:rsid w:val="00B8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62E8"/>
    <w:pPr>
      <w:spacing w:after="0" w:line="322" w:lineRule="exact"/>
      <w:ind w:firstLine="547"/>
      <w:jc w:val="both"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Style2">
    <w:name w:val="Style2"/>
    <w:basedOn w:val="a"/>
    <w:uiPriority w:val="99"/>
    <w:rsid w:val="007262E8"/>
    <w:pPr>
      <w:spacing w:after="0" w:line="322" w:lineRule="exact"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7262E8"/>
    <w:pPr>
      <w:spacing w:after="0" w:line="323" w:lineRule="exact"/>
      <w:ind w:firstLine="552"/>
      <w:jc w:val="both"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Style4">
    <w:name w:val="Style4"/>
    <w:basedOn w:val="a"/>
    <w:uiPriority w:val="99"/>
    <w:rsid w:val="007262E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Style5">
    <w:name w:val="Style5"/>
    <w:basedOn w:val="a"/>
    <w:uiPriority w:val="99"/>
    <w:rsid w:val="007262E8"/>
    <w:pPr>
      <w:spacing w:after="0" w:line="322" w:lineRule="exact"/>
      <w:jc w:val="both"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uiPriority w:val="99"/>
    <w:rsid w:val="007262E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Style7">
    <w:name w:val="Style7"/>
    <w:basedOn w:val="a"/>
    <w:uiPriority w:val="99"/>
    <w:rsid w:val="007262E8"/>
    <w:pPr>
      <w:spacing w:after="0" w:line="298" w:lineRule="exact"/>
      <w:ind w:firstLine="278"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Style8">
    <w:name w:val="Style8"/>
    <w:basedOn w:val="a"/>
    <w:uiPriority w:val="99"/>
    <w:rsid w:val="007262E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FontStyle16">
    <w:name w:val="Font Style16"/>
    <w:basedOn w:val="a0"/>
    <w:uiPriority w:val="99"/>
    <w:rsid w:val="007262E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7262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262E8"/>
    <w:rPr>
      <w:rFonts w:ascii="Times New Roman" w:hAnsi="Times New Roman" w:cs="Times New Roman"/>
      <w:sz w:val="26"/>
      <w:szCs w:val="26"/>
    </w:rPr>
  </w:style>
  <w:style w:type="paragraph" w:styleId="a3">
    <w:name w:val="Plain Text"/>
    <w:basedOn w:val="a"/>
    <w:link w:val="a4"/>
    <w:uiPriority w:val="99"/>
    <w:unhideWhenUsed/>
    <w:rsid w:val="007262E8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4">
    <w:name w:val="Текст Знак"/>
    <w:basedOn w:val="a0"/>
    <w:link w:val="a3"/>
    <w:uiPriority w:val="99"/>
    <w:rsid w:val="007262E8"/>
    <w:rPr>
      <w:rFonts w:ascii="Consolas" w:eastAsia="Calibri" w:hAnsi="Consolas" w:cs="Times New Roman"/>
      <w:sz w:val="21"/>
      <w:szCs w:val="21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Company>MultiDVD Team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2013-02-28T03:11:00Z</dcterms:created>
  <dcterms:modified xsi:type="dcterms:W3CDTF">2013-02-28T03:11:00Z</dcterms:modified>
</cp:coreProperties>
</file>