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</w:tblGrid>
      <w:tr w:rsidR="00B31E12" w:rsidTr="002E0040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935601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 xml:space="preserve">проведении аукциона по предоставлению </w:t>
            </w:r>
            <w:r w:rsidR="002E0040">
              <w:t>з</w:t>
            </w:r>
            <w:r w:rsidR="00087186">
              <w:t>емельных участков в</w:t>
            </w:r>
            <w:r w:rsidR="00946F3F">
              <w:t xml:space="preserve"> собственность</w:t>
            </w:r>
          </w:p>
        </w:tc>
      </w:tr>
    </w:tbl>
    <w:p w:rsidR="00E4119B" w:rsidRDefault="00E4119B" w:rsidP="00087186">
      <w:pPr>
        <w:jc w:val="center"/>
      </w:pPr>
    </w:p>
    <w:p w:rsidR="004C61D2" w:rsidRDefault="00281E27" w:rsidP="00087186">
      <w:pPr>
        <w:jc w:val="center"/>
      </w:pPr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26419F">
        <w:t>16</w:t>
      </w:r>
      <w:r w:rsidR="00281E27" w:rsidRPr="00FC769E">
        <w:t xml:space="preserve"> </w:t>
      </w:r>
      <w:r w:rsidR="00435973">
        <w:t>мая</w:t>
      </w:r>
      <w:r w:rsidR="00281E27" w:rsidRPr="00FC769E">
        <w:t xml:space="preserve"> 201</w:t>
      </w:r>
      <w:r w:rsidR="002E0040">
        <w:t>6</w:t>
      </w:r>
      <w:r w:rsidR="00281E27" w:rsidRPr="00FC769E">
        <w:t xml:space="preserve">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946F3F" w:rsidRDefault="00946F3F" w:rsidP="002E0040">
      <w:pPr>
        <w:ind w:firstLine="709"/>
        <w:jc w:val="both"/>
      </w:pPr>
      <w:r w:rsidRPr="00946F3F">
        <w:t xml:space="preserve">Лот № </w:t>
      </w:r>
      <w:r w:rsidR="00E635FE">
        <w:t>1</w:t>
      </w:r>
      <w:r w:rsidRPr="00946F3F">
        <w:t>. Продажа в собственность земельного участка</w:t>
      </w:r>
      <w:r w:rsidR="00D24297">
        <w:t xml:space="preserve"> </w:t>
      </w:r>
      <w:r w:rsidR="00D24297" w:rsidRPr="00D24297">
        <w:t xml:space="preserve">с кадастровым номером </w:t>
      </w:r>
      <w:r w:rsidR="00435973" w:rsidRPr="00435973">
        <w:t>59:24:1600101:331, категория: земли населенных пунктов, адрес: Пермский край, Кунгурский район, д. Липово, разрешенное использование: личное подсобное хозяйство, площадью 2500 кв.м.</w:t>
      </w:r>
      <w:r w:rsidRPr="00946F3F">
        <w:t xml:space="preserve">, начальная цена: </w:t>
      </w:r>
      <w:r w:rsidR="00435973" w:rsidRPr="00435973">
        <w:t>102875</w:t>
      </w:r>
      <w:r w:rsidR="00435973">
        <w:t xml:space="preserve"> </w:t>
      </w:r>
      <w:r w:rsidRPr="00946F3F">
        <w:t xml:space="preserve">руб. </w:t>
      </w:r>
      <w:r w:rsidR="00435973">
        <w:t>00</w:t>
      </w:r>
      <w:r w:rsidRPr="00946F3F">
        <w:t xml:space="preserve"> </w:t>
      </w:r>
      <w:proofErr w:type="gramStart"/>
      <w:r w:rsidRPr="00946F3F">
        <w:t>коп.,</w:t>
      </w:r>
      <w:proofErr w:type="gramEnd"/>
      <w:r w:rsidRPr="00946F3F">
        <w:t xml:space="preserve"> сумма задатка </w:t>
      </w:r>
      <w:r w:rsidR="00435973" w:rsidRPr="00435973">
        <w:t>20575</w:t>
      </w:r>
      <w:r w:rsidR="00435973">
        <w:t xml:space="preserve"> </w:t>
      </w:r>
      <w:r w:rsidRPr="00946F3F">
        <w:t xml:space="preserve">руб. </w:t>
      </w:r>
      <w:r w:rsidR="00435973">
        <w:t>00</w:t>
      </w:r>
      <w:r w:rsidRPr="00946F3F">
        <w:t xml:space="preserve"> коп., шаг аукциона 3% от начальной цены.</w:t>
      </w:r>
    </w:p>
    <w:p w:rsidR="00D24297" w:rsidRDefault="00A66215" w:rsidP="002E0040">
      <w:pPr>
        <w:ind w:firstLine="709"/>
        <w:jc w:val="both"/>
      </w:pPr>
      <w:r w:rsidRPr="00A66215">
        <w:t xml:space="preserve">Лот № </w:t>
      </w:r>
      <w:r>
        <w:t>2</w:t>
      </w:r>
      <w:r w:rsidRPr="00A66215">
        <w:t xml:space="preserve">. Продажа в собственность земельного участка с кадастровым номером </w:t>
      </w:r>
      <w:r w:rsidR="00435973" w:rsidRPr="00435973">
        <w:t>59:24:1600101:93, категория: земли населенных пунктов, адрес: Пермский край, Кунгурский район, д. Липово, разрешенное использование: для ведения личного подсобного хозяйства, площадью 1610 кв.м.</w:t>
      </w:r>
      <w:r w:rsidRPr="00A66215">
        <w:t xml:space="preserve">, начальная цена: </w:t>
      </w:r>
      <w:r w:rsidR="00435973">
        <w:t xml:space="preserve">66251 </w:t>
      </w:r>
      <w:r w:rsidRPr="00A66215">
        <w:t xml:space="preserve">руб. </w:t>
      </w:r>
      <w:r w:rsidR="00435973">
        <w:t>50</w:t>
      </w:r>
      <w:r w:rsidRPr="00A66215">
        <w:t xml:space="preserve"> </w:t>
      </w:r>
      <w:proofErr w:type="gramStart"/>
      <w:r w:rsidRPr="00A66215">
        <w:t>коп.,</w:t>
      </w:r>
      <w:proofErr w:type="gramEnd"/>
      <w:r w:rsidRPr="00A66215">
        <w:t xml:space="preserve"> сумма задатка </w:t>
      </w:r>
      <w:r w:rsidR="00435973">
        <w:t xml:space="preserve">13250 </w:t>
      </w:r>
      <w:r w:rsidRPr="00A66215">
        <w:t xml:space="preserve">руб. </w:t>
      </w:r>
      <w:r w:rsidR="00435973">
        <w:t>30</w:t>
      </w:r>
      <w:r w:rsidRPr="00A66215">
        <w:t xml:space="preserve">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</w:t>
      </w:r>
      <w:r w:rsidRPr="00604CD4">
        <w:lastRenderedPageBreak/>
        <w:t>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>, заверенные копии учредительных документов, документ, содержащий сведения о доле Российской Федерации, су</w:t>
      </w:r>
      <w:bookmarkStart w:id="0" w:name="_GoBack"/>
      <w:bookmarkEnd w:id="0"/>
      <w:r w:rsidR="00B814FF">
        <w:t xml:space="preserve">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435973">
        <w:t>11</w:t>
      </w:r>
      <w:r>
        <w:t xml:space="preserve"> </w:t>
      </w:r>
      <w:r w:rsidR="00435973">
        <w:t>апреля</w:t>
      </w:r>
      <w:r>
        <w:t xml:space="preserve"> 201</w:t>
      </w:r>
      <w:r w:rsidR="00CE40B3">
        <w:t>6</w:t>
      </w:r>
      <w:r>
        <w:t xml:space="preserve"> года по </w:t>
      </w:r>
      <w:r w:rsidR="00435973">
        <w:t>10</w:t>
      </w:r>
      <w:r>
        <w:t xml:space="preserve"> </w:t>
      </w:r>
      <w:r w:rsidR="00435973">
        <w:t>мая</w:t>
      </w:r>
      <w:r>
        <w:t xml:space="preserve"> 201</w:t>
      </w:r>
      <w:r w:rsidR="002E0040">
        <w:t>6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 xml:space="preserve">Пермский край, Кунгурский район, </w:t>
      </w:r>
      <w:r w:rsidR="00CD141E" w:rsidRPr="00CD141E">
        <w:lastRenderedPageBreak/>
        <w:t>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24B"/>
    <w:rsid w:val="00163A62"/>
    <w:rsid w:val="001769A1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6419F"/>
    <w:rsid w:val="0027412A"/>
    <w:rsid w:val="002771BF"/>
    <w:rsid w:val="00281E27"/>
    <w:rsid w:val="002868DA"/>
    <w:rsid w:val="002A6163"/>
    <w:rsid w:val="002C18D4"/>
    <w:rsid w:val="002C7184"/>
    <w:rsid w:val="002E0040"/>
    <w:rsid w:val="002E3393"/>
    <w:rsid w:val="002F1CE2"/>
    <w:rsid w:val="003055DC"/>
    <w:rsid w:val="003335F5"/>
    <w:rsid w:val="00334BD5"/>
    <w:rsid w:val="00336EE8"/>
    <w:rsid w:val="00346220"/>
    <w:rsid w:val="003501BB"/>
    <w:rsid w:val="00356993"/>
    <w:rsid w:val="00363732"/>
    <w:rsid w:val="0036721D"/>
    <w:rsid w:val="003726CF"/>
    <w:rsid w:val="0037332B"/>
    <w:rsid w:val="00375F80"/>
    <w:rsid w:val="00376096"/>
    <w:rsid w:val="00387501"/>
    <w:rsid w:val="00387CBB"/>
    <w:rsid w:val="00393EA3"/>
    <w:rsid w:val="003C028E"/>
    <w:rsid w:val="003F1342"/>
    <w:rsid w:val="0041789E"/>
    <w:rsid w:val="00422843"/>
    <w:rsid w:val="0043597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214C5"/>
    <w:rsid w:val="00655ECC"/>
    <w:rsid w:val="00662CA6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C2626"/>
    <w:rsid w:val="006D20B8"/>
    <w:rsid w:val="006E0FE1"/>
    <w:rsid w:val="006E3429"/>
    <w:rsid w:val="0071252C"/>
    <w:rsid w:val="00716C6F"/>
    <w:rsid w:val="007319C2"/>
    <w:rsid w:val="0073442F"/>
    <w:rsid w:val="007452A5"/>
    <w:rsid w:val="00773F3B"/>
    <w:rsid w:val="007843D3"/>
    <w:rsid w:val="007B64BC"/>
    <w:rsid w:val="007E1BC8"/>
    <w:rsid w:val="007E46B3"/>
    <w:rsid w:val="0080734A"/>
    <w:rsid w:val="00821936"/>
    <w:rsid w:val="0083358E"/>
    <w:rsid w:val="00850F78"/>
    <w:rsid w:val="00854A4C"/>
    <w:rsid w:val="00860BD7"/>
    <w:rsid w:val="00863519"/>
    <w:rsid w:val="008641B7"/>
    <w:rsid w:val="008B6B4C"/>
    <w:rsid w:val="008C5CEC"/>
    <w:rsid w:val="008D28A6"/>
    <w:rsid w:val="008E1BB1"/>
    <w:rsid w:val="008F37A2"/>
    <w:rsid w:val="00912C94"/>
    <w:rsid w:val="00920965"/>
    <w:rsid w:val="00935601"/>
    <w:rsid w:val="00946F3F"/>
    <w:rsid w:val="00963AA4"/>
    <w:rsid w:val="009C61ED"/>
    <w:rsid w:val="009D1D76"/>
    <w:rsid w:val="009D6E55"/>
    <w:rsid w:val="009F661D"/>
    <w:rsid w:val="00A003C9"/>
    <w:rsid w:val="00A04185"/>
    <w:rsid w:val="00A06472"/>
    <w:rsid w:val="00A243AA"/>
    <w:rsid w:val="00A26485"/>
    <w:rsid w:val="00A52DCB"/>
    <w:rsid w:val="00A52FB0"/>
    <w:rsid w:val="00A66215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2E04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91AF1"/>
    <w:rsid w:val="00CC199E"/>
    <w:rsid w:val="00CC3236"/>
    <w:rsid w:val="00CD141E"/>
    <w:rsid w:val="00CE40B3"/>
    <w:rsid w:val="00D000E6"/>
    <w:rsid w:val="00D0792A"/>
    <w:rsid w:val="00D1014B"/>
    <w:rsid w:val="00D201D9"/>
    <w:rsid w:val="00D23F95"/>
    <w:rsid w:val="00D24297"/>
    <w:rsid w:val="00D36405"/>
    <w:rsid w:val="00D439AB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635FE"/>
    <w:rsid w:val="00E845F0"/>
    <w:rsid w:val="00EB2674"/>
    <w:rsid w:val="00EB6F9A"/>
    <w:rsid w:val="00EE3962"/>
    <w:rsid w:val="00EE7B87"/>
    <w:rsid w:val="00EF11DB"/>
    <w:rsid w:val="00EF5547"/>
    <w:rsid w:val="00F04E13"/>
    <w:rsid w:val="00F0522E"/>
    <w:rsid w:val="00F13F2B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A050-E08D-4C99-B2C2-204697E8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11</cp:revision>
  <cp:lastPrinted>2014-10-20T03:08:00Z</cp:lastPrinted>
  <dcterms:created xsi:type="dcterms:W3CDTF">2016-03-15T07:09:00Z</dcterms:created>
  <dcterms:modified xsi:type="dcterms:W3CDTF">2016-04-11T04:42:00Z</dcterms:modified>
</cp:coreProperties>
</file>