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E4" w:rsidRDefault="00EF59E4" w:rsidP="00EF59E4">
      <w:pPr>
        <w:ind w:firstLine="709"/>
        <w:jc w:val="right"/>
      </w:pPr>
      <w:bookmarkStart w:id="0" w:name="_GoBack"/>
      <w:bookmarkEnd w:id="0"/>
      <w:r>
        <w:t>Приложение 1</w:t>
      </w:r>
    </w:p>
    <w:p w:rsidR="00EF59E4" w:rsidRDefault="00EF59E4" w:rsidP="00EF59E4">
      <w:pPr>
        <w:ind w:firstLine="709"/>
        <w:jc w:val="both"/>
      </w:pPr>
    </w:p>
    <w:p w:rsidR="00EF59E4" w:rsidRDefault="00EF59E4" w:rsidP="00EF59E4">
      <w:pPr>
        <w:ind w:firstLine="709"/>
        <w:jc w:val="both"/>
      </w:pPr>
    </w:p>
    <w:p w:rsidR="00EF59E4" w:rsidRPr="00EF59E4" w:rsidRDefault="00EF59E4" w:rsidP="00EF59E4">
      <w:pPr>
        <w:ind w:firstLine="709"/>
        <w:jc w:val="center"/>
        <w:rPr>
          <w:b/>
          <w:sz w:val="26"/>
          <w:szCs w:val="26"/>
          <w:u w:val="single"/>
        </w:rPr>
      </w:pPr>
      <w:r w:rsidRPr="00EF59E4">
        <w:rPr>
          <w:b/>
          <w:sz w:val="26"/>
          <w:szCs w:val="26"/>
          <w:u w:val="single"/>
        </w:rPr>
        <w:t>Вопросы по имущественным налогам и ответы на них</w:t>
      </w:r>
    </w:p>
    <w:p w:rsidR="00EF59E4" w:rsidRPr="00EF59E4" w:rsidRDefault="00EF59E4" w:rsidP="00EF59E4">
      <w:pPr>
        <w:ind w:firstLine="709"/>
        <w:jc w:val="center"/>
        <w:rPr>
          <w:b/>
          <w:sz w:val="26"/>
          <w:szCs w:val="26"/>
          <w:u w:val="single"/>
        </w:rPr>
      </w:pP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</w:p>
    <w:p w:rsidR="00EF59E4" w:rsidRPr="00EF59E4" w:rsidRDefault="00EF59E4" w:rsidP="00EF59E4">
      <w:pPr>
        <w:ind w:firstLine="709"/>
        <w:jc w:val="both"/>
        <w:rPr>
          <w:rStyle w:val="a4"/>
          <w:bCs/>
          <w:color w:val="000000"/>
          <w:sz w:val="26"/>
          <w:szCs w:val="26"/>
        </w:rPr>
      </w:pPr>
      <w:r w:rsidRPr="00EF59E4">
        <w:rPr>
          <w:sz w:val="26"/>
          <w:szCs w:val="26"/>
        </w:rPr>
        <w:t xml:space="preserve"> </w:t>
      </w: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З</w:t>
      </w:r>
      <w:r w:rsidRPr="00EF59E4">
        <w:rPr>
          <w:rStyle w:val="a4"/>
          <w:bCs/>
          <w:color w:val="000000"/>
          <w:sz w:val="26"/>
          <w:szCs w:val="26"/>
        </w:rPr>
        <w:t>а какой период (год) будут исчислены налоги и в какой срок должны быть уплачены имущественные налоги физическими лицами?</w:t>
      </w:r>
    </w:p>
    <w:p w:rsidR="00EF59E4" w:rsidRPr="00EF59E4" w:rsidRDefault="00EF59E4" w:rsidP="00EF59E4">
      <w:pPr>
        <w:pStyle w:val="1"/>
        <w:spacing w:before="0" w:after="0"/>
        <w:ind w:firstLine="709"/>
        <w:jc w:val="both"/>
        <w:rPr>
          <w:rStyle w:val="a4"/>
          <w:rFonts w:ascii="Times New Roman" w:hAnsi="Times New Roman"/>
          <w:bCs w:val="0"/>
          <w:color w:val="000000"/>
          <w:sz w:val="26"/>
          <w:szCs w:val="26"/>
        </w:rPr>
      </w:pP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  <w:u w:val="single"/>
        </w:rPr>
        <w:t>Ответ: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 В 2017 г.  имущественные налоги (земельный налог, налог на имущество физических лиц, транспортный налог) налоговым органом исчислены за 2016 г., срок уплаты – </w:t>
      </w:r>
      <w:r w:rsidRPr="00EF59E4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не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EF59E4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позднее 1 декабря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 xml:space="preserve"> </w:t>
      </w:r>
      <w:r w:rsidRPr="00EF59E4">
        <w:rPr>
          <w:rStyle w:val="a4"/>
          <w:rFonts w:ascii="Times New Roman" w:hAnsi="Times New Roman"/>
          <w:b/>
          <w:bCs w:val="0"/>
          <w:color w:val="000000"/>
          <w:sz w:val="26"/>
          <w:szCs w:val="26"/>
        </w:rPr>
        <w:t>2017 года</w:t>
      </w:r>
      <w:r w:rsidRPr="00EF59E4">
        <w:rPr>
          <w:rStyle w:val="a4"/>
          <w:rFonts w:ascii="Times New Roman" w:hAnsi="Times New Roman"/>
          <w:bCs w:val="0"/>
          <w:color w:val="000000"/>
          <w:sz w:val="26"/>
          <w:szCs w:val="26"/>
        </w:rPr>
        <w:t>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b/>
          <w:sz w:val="26"/>
          <w:szCs w:val="26"/>
        </w:rPr>
        <w:t xml:space="preserve"> </w:t>
      </w:r>
      <w:r w:rsidRPr="00EF59E4">
        <w:rPr>
          <w:sz w:val="26"/>
          <w:szCs w:val="26"/>
        </w:rPr>
        <w:t xml:space="preserve">В соответствии с п.4 ст. 52 Налогового кодекса РФ в  случае, если общая сумма налогов, исчисленных налоговым органом, составляет </w:t>
      </w:r>
      <w:r w:rsidRPr="00EF59E4">
        <w:rPr>
          <w:b/>
          <w:sz w:val="26"/>
          <w:szCs w:val="26"/>
        </w:rPr>
        <w:t>менее 100 рублей,</w:t>
      </w:r>
      <w:r w:rsidRPr="00EF59E4">
        <w:rPr>
          <w:sz w:val="26"/>
          <w:szCs w:val="26"/>
        </w:rPr>
        <w:t xml:space="preserve"> </w:t>
      </w:r>
      <w:r w:rsidRPr="00EF59E4">
        <w:rPr>
          <w:b/>
          <w:sz w:val="26"/>
          <w:szCs w:val="26"/>
        </w:rPr>
        <w:t>налоговое уведомление не направляется налогоплательщику</w:t>
      </w:r>
      <w:r w:rsidRPr="00EF59E4">
        <w:rPr>
          <w:sz w:val="26"/>
          <w:szCs w:val="26"/>
        </w:rPr>
        <w:t>.</w:t>
      </w:r>
    </w:p>
    <w:p w:rsidR="00EF59E4" w:rsidRPr="00EF59E4" w:rsidRDefault="00EF59E4" w:rsidP="00EF59E4">
      <w:pPr>
        <w:jc w:val="both"/>
        <w:rPr>
          <w:b/>
          <w:sz w:val="26"/>
          <w:szCs w:val="26"/>
        </w:rPr>
      </w:pPr>
      <w:r w:rsidRPr="00EF59E4">
        <w:rPr>
          <w:sz w:val="26"/>
          <w:szCs w:val="26"/>
        </w:rPr>
        <w:t xml:space="preserve">            </w:t>
      </w: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</w:t>
      </w:r>
      <w:r w:rsidRPr="00EF59E4">
        <w:rPr>
          <w:b/>
          <w:sz w:val="26"/>
          <w:szCs w:val="26"/>
        </w:rPr>
        <w:t>Налогоплательщик имеет в собственности имущество (земельный участок, транспортное средство, квартиру, дом)  и ему не исчислен налог налоговым органом</w:t>
      </w:r>
      <w:r w:rsidRPr="00EF59E4">
        <w:rPr>
          <w:rStyle w:val="a4"/>
          <w:b w:val="0"/>
          <w:bCs/>
          <w:color w:val="000000"/>
          <w:sz w:val="26"/>
          <w:szCs w:val="26"/>
        </w:rPr>
        <w:t>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Ответ:</w:t>
      </w:r>
      <w:r w:rsidRPr="00EF59E4">
        <w:rPr>
          <w:sz w:val="26"/>
          <w:szCs w:val="26"/>
        </w:rPr>
        <w:t xml:space="preserve"> </w:t>
      </w:r>
      <w:proofErr w:type="gramStart"/>
      <w:r w:rsidRPr="00EF59E4">
        <w:rPr>
          <w:sz w:val="26"/>
          <w:szCs w:val="26"/>
        </w:rPr>
        <w:t xml:space="preserve">Налогоплательщики - физические лица по налогам, уплачиваемым на основании налоговых уведомлений, </w:t>
      </w:r>
      <w:r w:rsidRPr="00EF59E4">
        <w:rPr>
          <w:b/>
          <w:sz w:val="26"/>
          <w:szCs w:val="26"/>
        </w:rPr>
        <w:t xml:space="preserve">обязаны </w:t>
      </w:r>
      <w:hyperlink r:id="rId5" w:history="1">
        <w:r w:rsidRPr="00EF59E4">
          <w:rPr>
            <w:rStyle w:val="a3"/>
            <w:b/>
            <w:color w:val="000000"/>
            <w:sz w:val="26"/>
            <w:szCs w:val="26"/>
          </w:rPr>
          <w:t>сообщать</w:t>
        </w:r>
      </w:hyperlink>
      <w:r w:rsidRPr="00EF59E4">
        <w:rPr>
          <w:sz w:val="26"/>
          <w:szCs w:val="26"/>
        </w:rPr>
        <w:t xml:space="preserve"> о наличии у них объектов недвижимого имущества и (или) транспортных средств, признаваемых объектами налогообложения по соответствующим налогам, в налоговый орган </w:t>
      </w:r>
      <w:r w:rsidRPr="00EF59E4">
        <w:rPr>
          <w:b/>
          <w:sz w:val="26"/>
          <w:szCs w:val="26"/>
        </w:rPr>
        <w:t>в случае неполучения налоговых уведомлений и неуплаты налогов в отношении указанных объектов налогообложения за период владения ими.</w:t>
      </w:r>
      <w:proofErr w:type="gramEnd"/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bookmarkStart w:id="1" w:name="sub_2300212"/>
      <w:r w:rsidRPr="00EF59E4">
        <w:rPr>
          <w:sz w:val="26"/>
          <w:szCs w:val="26"/>
        </w:rPr>
        <w:t xml:space="preserve">Указанное </w:t>
      </w:r>
      <w:hyperlink r:id="rId6" w:history="1">
        <w:r w:rsidRPr="00EF59E4">
          <w:rPr>
            <w:rStyle w:val="a3"/>
            <w:color w:val="000000"/>
            <w:sz w:val="26"/>
            <w:szCs w:val="26"/>
          </w:rPr>
          <w:t>сообщение</w:t>
        </w:r>
      </w:hyperlink>
      <w:r w:rsidRPr="00EF59E4">
        <w:rPr>
          <w:sz w:val="26"/>
          <w:szCs w:val="26"/>
        </w:rPr>
        <w:t xml:space="preserve"> (форма КНД 113006)    с приложением копий правоустанавливающих (</w:t>
      </w:r>
      <w:proofErr w:type="spellStart"/>
      <w:r w:rsidRPr="00EF59E4">
        <w:rPr>
          <w:sz w:val="26"/>
          <w:szCs w:val="26"/>
        </w:rPr>
        <w:t>правоудостоверяющих</w:t>
      </w:r>
      <w:proofErr w:type="spellEnd"/>
      <w:r w:rsidRPr="00EF59E4">
        <w:rPr>
          <w:sz w:val="26"/>
          <w:szCs w:val="26"/>
        </w:rPr>
        <w:t>) документов на объекты недвижимого имущества и (или) документов, подтверждающих государственную регистрацию транспортных средств, представляется в налоговый орган в отношении каждого объекта налогообложения однократно в срок до 31 декабря года, следующего за истекшим налоговым периодом.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 </w:t>
      </w:r>
      <w:bookmarkEnd w:id="1"/>
      <w:r w:rsidRPr="00EF59E4">
        <w:rPr>
          <w:sz w:val="26"/>
          <w:szCs w:val="26"/>
        </w:rPr>
        <w:t xml:space="preserve">Сообщение о наличии объекта налогообложения не представляется в налоговый орган в случаях, если физическое лицо получало налоговое уведомление об уплате налога в отношении этого объекта или если не получало налоговое уведомление в связи с предоставлением ему налоговой льготы. 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b/>
          <w:sz w:val="26"/>
          <w:szCs w:val="26"/>
        </w:rPr>
        <w:t xml:space="preserve"> Как будут направлены налоговые уведомления по имущественным налогам, если гражданин зарегистрирован в сервисе «Личный кабинет налогоплательщика физического лица»?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Ответ:</w:t>
      </w:r>
      <w:r w:rsidRPr="00EF59E4">
        <w:rPr>
          <w:sz w:val="26"/>
          <w:szCs w:val="26"/>
        </w:rPr>
        <w:t xml:space="preserve"> Налогоплательщики - физические лица, получившие доступ к личному кабинету налогоплательщика, </w:t>
      </w:r>
      <w:r w:rsidRPr="00EF59E4">
        <w:rPr>
          <w:b/>
          <w:sz w:val="26"/>
          <w:szCs w:val="26"/>
        </w:rPr>
        <w:t xml:space="preserve">получают </w:t>
      </w:r>
      <w:r w:rsidRPr="00EF59E4">
        <w:rPr>
          <w:sz w:val="26"/>
          <w:szCs w:val="26"/>
        </w:rPr>
        <w:t>налоговые уведомления</w:t>
      </w:r>
      <w:r w:rsidRPr="00EF59E4">
        <w:rPr>
          <w:b/>
          <w:sz w:val="26"/>
          <w:szCs w:val="26"/>
        </w:rPr>
        <w:t xml:space="preserve"> от налогового органа в электронной форме через личный кабинет налогоплательщика</w:t>
      </w:r>
      <w:r w:rsidRPr="00EF59E4">
        <w:rPr>
          <w:sz w:val="26"/>
          <w:szCs w:val="26"/>
        </w:rPr>
        <w:t>. Документы на бумажном носителе по почте не направляются.</w:t>
      </w:r>
    </w:p>
    <w:p w:rsidR="00EF59E4" w:rsidRPr="00EF59E4" w:rsidRDefault="00EF59E4" w:rsidP="00EF59E4">
      <w:pPr>
        <w:ind w:firstLine="540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</w:t>
      </w:r>
      <w:r w:rsidRPr="00EF59E4">
        <w:rPr>
          <w:b/>
          <w:sz w:val="26"/>
          <w:szCs w:val="26"/>
        </w:rPr>
        <w:t>Что делать, если налогоплательщик не получил налоговое уведомление и квитанцию на уплату налога?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</w:t>
      </w:r>
      <w:r w:rsidRPr="00EF59E4">
        <w:rPr>
          <w:sz w:val="26"/>
          <w:szCs w:val="26"/>
        </w:rPr>
        <w:t>: В случае неполучения налогового уведомления необходимо обратиться в налоговую  инспекцию по месту жительства и получить копию налогового уведомления и квитанцию.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  <w:r w:rsidRPr="00EF59E4">
        <w:rPr>
          <w:iCs/>
          <w:sz w:val="26"/>
          <w:szCs w:val="26"/>
        </w:rPr>
        <w:t xml:space="preserve">        На  сайте ФНС России </w:t>
      </w:r>
      <w:hyperlink r:id="rId7" w:history="1"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www</w:t>
        </w:r>
        <w:r w:rsidRPr="00EF59E4">
          <w:rPr>
            <w:rStyle w:val="a3"/>
            <w:iCs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iCs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i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iCs/>
          <w:sz w:val="26"/>
          <w:szCs w:val="26"/>
        </w:rPr>
        <w:t xml:space="preserve"> в разделе электронные сервисы выбрать сервис </w:t>
      </w:r>
      <w:r w:rsidRPr="00EF59E4">
        <w:rPr>
          <w:b/>
          <w:iCs/>
          <w:sz w:val="26"/>
          <w:szCs w:val="26"/>
        </w:rPr>
        <w:t>«Узнай индекс платежного документа»</w:t>
      </w:r>
      <w:r w:rsidRPr="00EF59E4">
        <w:rPr>
          <w:iCs/>
          <w:sz w:val="26"/>
          <w:szCs w:val="26"/>
        </w:rPr>
        <w:t xml:space="preserve"> - данный сервис предназначен для получения оперативной информации об «индексах» платежных документов для уплаты земельного, транспортного налога и налога на имущество физических лиц. Указанный «индекс»  позволяет произвести платеж исчисленных сумм налога через любой платежный терминал и банкомат Сбербанка России. 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  <w:r w:rsidRPr="00EF59E4">
        <w:rPr>
          <w:iCs/>
          <w:sz w:val="26"/>
          <w:szCs w:val="26"/>
        </w:rPr>
        <w:t xml:space="preserve">           Для получения актуальной информации об объектах имущества и транспортных средствах, о суммах начисленных и уплаченных налоговых платежей, о наличии переплат, </w:t>
      </w:r>
      <w:r w:rsidRPr="00EF59E4">
        <w:rPr>
          <w:iCs/>
          <w:sz w:val="26"/>
          <w:szCs w:val="26"/>
        </w:rPr>
        <w:lastRenderedPageBreak/>
        <w:t>о задолженности по налогам перед бюджетом, получать и распечатать налоговые уведомления и квитанции на уплату налоговых платежей и задолженности по налогам</w:t>
      </w:r>
      <w:proofErr w:type="gramStart"/>
      <w:r w:rsidRPr="00EF59E4">
        <w:rPr>
          <w:iCs/>
          <w:sz w:val="26"/>
          <w:szCs w:val="26"/>
        </w:rPr>
        <w:t xml:space="preserve"> ,</w:t>
      </w:r>
      <w:proofErr w:type="gramEnd"/>
      <w:r w:rsidRPr="00EF59E4">
        <w:rPr>
          <w:iCs/>
          <w:sz w:val="26"/>
          <w:szCs w:val="26"/>
        </w:rPr>
        <w:t xml:space="preserve">  необходимо получить доступ в сервис </w:t>
      </w:r>
      <w:r w:rsidRPr="00EF59E4">
        <w:rPr>
          <w:b/>
          <w:iCs/>
          <w:sz w:val="26"/>
          <w:szCs w:val="26"/>
        </w:rPr>
        <w:t>«Личный кабинет налогоплательщика для физических лиц</w:t>
      </w:r>
      <w:r w:rsidRPr="00EF59E4">
        <w:rPr>
          <w:iCs/>
          <w:sz w:val="26"/>
          <w:szCs w:val="26"/>
        </w:rPr>
        <w:t>». Для этого необходимо получить регистрационную карту</w:t>
      </w:r>
      <w:r w:rsidRPr="00EF59E4">
        <w:rPr>
          <w:b/>
          <w:iCs/>
          <w:sz w:val="26"/>
          <w:szCs w:val="26"/>
        </w:rPr>
        <w:t xml:space="preserve"> в любом налоговом органе</w:t>
      </w:r>
      <w:r w:rsidRPr="00EF59E4">
        <w:rPr>
          <w:iCs/>
          <w:sz w:val="26"/>
          <w:szCs w:val="26"/>
        </w:rPr>
        <w:t>, при себе необходимо иметь документ удостоверяющий личность и Свидетельство ИНН.</w:t>
      </w:r>
    </w:p>
    <w:p w:rsidR="00EF59E4" w:rsidRPr="00EF59E4" w:rsidRDefault="00EF59E4" w:rsidP="00EF59E4">
      <w:pPr>
        <w:jc w:val="both"/>
        <w:rPr>
          <w:iCs/>
          <w:sz w:val="26"/>
          <w:szCs w:val="26"/>
        </w:rPr>
      </w:pPr>
    </w:p>
    <w:p w:rsidR="00EF59E4" w:rsidRPr="00EF59E4" w:rsidRDefault="00EF59E4" w:rsidP="00EF59E4">
      <w:pPr>
        <w:jc w:val="both"/>
        <w:rPr>
          <w:b/>
          <w:sz w:val="26"/>
          <w:szCs w:val="26"/>
        </w:rPr>
      </w:pPr>
      <w:r w:rsidRPr="00EF59E4">
        <w:rPr>
          <w:sz w:val="26"/>
          <w:szCs w:val="26"/>
        </w:rPr>
        <w:t xml:space="preserve">          </w:t>
      </w:r>
      <w:r w:rsidRPr="00EF59E4">
        <w:rPr>
          <w:sz w:val="26"/>
          <w:szCs w:val="26"/>
          <w:u w:val="single"/>
        </w:rPr>
        <w:t>Вопрос:</w:t>
      </w:r>
      <w:r w:rsidRPr="00EF59E4">
        <w:rPr>
          <w:sz w:val="26"/>
          <w:szCs w:val="26"/>
        </w:rPr>
        <w:t xml:space="preserve"> </w:t>
      </w:r>
      <w:r w:rsidRPr="00EF59E4">
        <w:rPr>
          <w:b/>
          <w:sz w:val="26"/>
          <w:szCs w:val="26"/>
        </w:rPr>
        <w:t>Что делать, если налогоплательщик получил налоговое уведомление и обнаружил недостоверную информацию в нём?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>Ответ:</w:t>
      </w:r>
      <w:r w:rsidRPr="00EF59E4">
        <w:rPr>
          <w:sz w:val="26"/>
          <w:szCs w:val="26"/>
        </w:rPr>
        <w:t xml:space="preserve"> Если налогоплательщик получил налоговое уведомление и обнаружил неточности в расчете или недостоверную информацию, то в этом случае необходимо заполнить  форму Заявления, бланк который приложен к налоговому уведомлению. 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Направить Заявление в адрес налогового органа, который производил исчисление налог</w:t>
      </w:r>
      <w:proofErr w:type="gramStart"/>
      <w:r w:rsidRPr="00EF59E4">
        <w:rPr>
          <w:sz w:val="26"/>
          <w:szCs w:val="26"/>
        </w:rPr>
        <w:t>а(</w:t>
      </w:r>
      <w:proofErr w:type="spellStart"/>
      <w:proofErr w:type="gramEnd"/>
      <w:r w:rsidRPr="00EF59E4">
        <w:rPr>
          <w:sz w:val="26"/>
          <w:szCs w:val="26"/>
        </w:rPr>
        <w:t>ов</w:t>
      </w:r>
      <w:proofErr w:type="spellEnd"/>
      <w:r w:rsidRPr="00EF59E4">
        <w:rPr>
          <w:sz w:val="26"/>
          <w:szCs w:val="26"/>
        </w:rPr>
        <w:t xml:space="preserve">): </w:t>
      </w:r>
    </w:p>
    <w:p w:rsidR="00EF59E4" w:rsidRPr="00EF59E4" w:rsidRDefault="00EF59E4" w:rsidP="00EF59E4">
      <w:pPr>
        <w:tabs>
          <w:tab w:val="left" w:pos="9240"/>
        </w:tabs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- почтовым отправлением;</w:t>
      </w:r>
      <w:r w:rsidRPr="00EF59E4">
        <w:rPr>
          <w:sz w:val="26"/>
          <w:szCs w:val="26"/>
        </w:rPr>
        <w:tab/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- в электронном виде через сайт ФНС России </w:t>
      </w:r>
      <w:hyperlink r:id="rId8" w:history="1">
        <w:r w:rsidRPr="00EF59E4">
          <w:rPr>
            <w:rStyle w:val="a3"/>
            <w:color w:val="auto"/>
            <w:sz w:val="26"/>
            <w:szCs w:val="26"/>
            <w:lang w:val="en-US"/>
          </w:rPr>
          <w:t>www</w:t>
        </w:r>
        <w:r w:rsidRPr="00EF59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auto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color w:val="auto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sz w:val="26"/>
          <w:szCs w:val="26"/>
        </w:rPr>
        <w:t>, воспользовавшись сервисом «Обратиться в УФНС (ИФНС) России»;</w:t>
      </w:r>
    </w:p>
    <w:p w:rsidR="00EF59E4" w:rsidRPr="00EF59E4" w:rsidRDefault="00EF59E4" w:rsidP="00EF59E4">
      <w:pPr>
        <w:ind w:firstLine="540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- заполнив заявление в сервисе «Личный кабинет налогоплательщика для физических лиц» (после регистрации в нём).</w:t>
      </w:r>
    </w:p>
    <w:p w:rsidR="00EF59E4" w:rsidRPr="00EF59E4" w:rsidRDefault="00EF59E4" w:rsidP="00EF59E4">
      <w:pPr>
        <w:jc w:val="both"/>
        <w:rPr>
          <w:b/>
          <w:iCs/>
          <w:sz w:val="26"/>
          <w:szCs w:val="26"/>
        </w:rPr>
      </w:pP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Вопрос: </w:t>
      </w:r>
      <w:r w:rsidRPr="00EF59E4">
        <w:rPr>
          <w:b/>
          <w:sz w:val="26"/>
          <w:szCs w:val="26"/>
        </w:rPr>
        <w:t>Какая категория граждан имеет право на льготу по транспортному налогу в Пермском крае?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Ответ: </w:t>
      </w:r>
      <w:r w:rsidRPr="00EF59E4">
        <w:rPr>
          <w:sz w:val="26"/>
          <w:szCs w:val="26"/>
        </w:rPr>
        <w:t xml:space="preserve">1. </w:t>
      </w:r>
      <w:proofErr w:type="gramStart"/>
      <w:r w:rsidRPr="00EF59E4">
        <w:rPr>
          <w:sz w:val="26"/>
          <w:szCs w:val="26"/>
        </w:rPr>
        <w:t xml:space="preserve">На основании п. 2 ст. 3 Закона № 589-ПК </w:t>
      </w:r>
      <w:r w:rsidRPr="00EF59E4">
        <w:rPr>
          <w:b/>
          <w:sz w:val="26"/>
          <w:szCs w:val="26"/>
        </w:rPr>
        <w:t>от уплаты налога освобождаются</w:t>
      </w:r>
      <w:r w:rsidRPr="00EF59E4">
        <w:rPr>
          <w:sz w:val="26"/>
          <w:szCs w:val="26"/>
        </w:rPr>
        <w:t xml:space="preserve"> физические лица - один из родителей (усыновителей, опекунов, попечителей) многодетной семьи, имеющей в своем составе трех и более детей в возрасте до 18 лет, в том числе пасынков, падчериц, усыновленных и удочеренных детей, детей, принятых под опеку или переданных на воспитание в приемную семью, а также детей в возрасте</w:t>
      </w:r>
      <w:proofErr w:type="gramEnd"/>
      <w:r w:rsidRPr="00EF59E4">
        <w:rPr>
          <w:sz w:val="26"/>
          <w:szCs w:val="26"/>
        </w:rPr>
        <w:t xml:space="preserve"> до 23 лет, обучающихся в образовательных учреждениях по очной форме обучения или проходящих военную службу по призыву в Вооруженных Силах Российской Федерации, в отношении одного транспортного средства любой из следующих категорий: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легковые автомобили с мощностью двигателя </w:t>
      </w:r>
      <w:r w:rsidRPr="00EF59E4">
        <w:rPr>
          <w:i/>
          <w:sz w:val="26"/>
          <w:szCs w:val="26"/>
          <w:u w:val="single"/>
        </w:rPr>
        <w:t>до 150</w:t>
      </w:r>
      <w:r w:rsidRPr="00EF59E4">
        <w:rPr>
          <w:sz w:val="26"/>
          <w:szCs w:val="26"/>
        </w:rPr>
        <w:t xml:space="preserve"> </w:t>
      </w:r>
      <w:proofErr w:type="spellStart"/>
      <w:r w:rsidRPr="00EF59E4">
        <w:rPr>
          <w:sz w:val="26"/>
          <w:szCs w:val="26"/>
        </w:rPr>
        <w:t>л.с</w:t>
      </w:r>
      <w:proofErr w:type="spellEnd"/>
      <w:r w:rsidRPr="00EF59E4">
        <w:rPr>
          <w:sz w:val="26"/>
          <w:szCs w:val="26"/>
        </w:rPr>
        <w:t>. (до 110,33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грузовые автомобили с мощностью двигателя </w:t>
      </w:r>
      <w:r w:rsidRPr="00EF59E4">
        <w:rPr>
          <w:i/>
          <w:sz w:val="26"/>
          <w:szCs w:val="26"/>
          <w:u w:val="single"/>
        </w:rPr>
        <w:t>до 150</w:t>
      </w:r>
      <w:r w:rsidRPr="00EF59E4">
        <w:rPr>
          <w:sz w:val="26"/>
          <w:szCs w:val="26"/>
        </w:rPr>
        <w:t xml:space="preserve"> </w:t>
      </w:r>
      <w:proofErr w:type="spellStart"/>
      <w:r w:rsidRPr="00EF59E4">
        <w:rPr>
          <w:sz w:val="26"/>
          <w:szCs w:val="26"/>
        </w:rPr>
        <w:t>л.с</w:t>
      </w:r>
      <w:proofErr w:type="spellEnd"/>
      <w:r w:rsidRPr="00EF59E4">
        <w:rPr>
          <w:sz w:val="26"/>
          <w:szCs w:val="26"/>
        </w:rPr>
        <w:t>. (до 110,33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автобусы с мощностью двигателя </w:t>
      </w:r>
      <w:r w:rsidRPr="00EF59E4">
        <w:rPr>
          <w:i/>
          <w:sz w:val="26"/>
          <w:szCs w:val="26"/>
          <w:u w:val="single"/>
        </w:rPr>
        <w:t>до 200</w:t>
      </w:r>
      <w:r w:rsidRPr="00EF59E4">
        <w:rPr>
          <w:sz w:val="26"/>
          <w:szCs w:val="26"/>
        </w:rPr>
        <w:t xml:space="preserve"> </w:t>
      </w:r>
      <w:proofErr w:type="spellStart"/>
      <w:r w:rsidRPr="00EF59E4">
        <w:rPr>
          <w:sz w:val="26"/>
          <w:szCs w:val="26"/>
        </w:rPr>
        <w:t>л.с</w:t>
      </w:r>
      <w:proofErr w:type="spellEnd"/>
      <w:r w:rsidRPr="00EF59E4">
        <w:rPr>
          <w:sz w:val="26"/>
          <w:szCs w:val="26"/>
        </w:rPr>
        <w:t>. (до 147,1 кВт) включительно;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самоходные транспортные средства, машины и механизмы на пневматическом и гусеничном ходу.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Льгота предоставляется на основании заявления и удостоверения многодетной семьи.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proofErr w:type="gramStart"/>
      <w:r w:rsidRPr="00EF59E4">
        <w:rPr>
          <w:sz w:val="26"/>
          <w:szCs w:val="26"/>
        </w:rPr>
        <w:t xml:space="preserve">Согласно ст. 15 Закона Пермской области от 09.09.1996 № 533-83 «Об охране семьи, материнства, отцовства и детства», ст. 15 Закона Пермской области </w:t>
      </w:r>
      <w:r w:rsidRPr="00EF59E4">
        <w:rPr>
          <w:sz w:val="26"/>
          <w:szCs w:val="26"/>
        </w:rPr>
        <w:br/>
        <w:t>от 09.09.1996 № 533-83 (ред. от 22.06.2017) «О социальных гарантиях и мерах социальной поддержки семьи, материнства, отцовства и детства в Пермском крае»  многодетной признается семья, имеющая на содержании и воспитании троих и более детей в возрасте до 18 лет.</w:t>
      </w:r>
      <w:proofErr w:type="gramEnd"/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b/>
          <w:sz w:val="26"/>
          <w:szCs w:val="26"/>
        </w:rPr>
        <w:t xml:space="preserve"> </w:t>
      </w:r>
      <w:r w:rsidRPr="00EF59E4">
        <w:rPr>
          <w:sz w:val="26"/>
          <w:szCs w:val="26"/>
        </w:rPr>
        <w:t xml:space="preserve"> Оформление, учет и выдача удостоверения производятся в соответствии с порядком, утвержденным нормативным правовым актом Правительства Пермского края.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proofErr w:type="gramStart"/>
      <w:r w:rsidRPr="00EF59E4">
        <w:rPr>
          <w:sz w:val="26"/>
          <w:szCs w:val="26"/>
        </w:rPr>
        <w:t xml:space="preserve">В соответствии с Постановлением Правительства Пермского края </w:t>
      </w:r>
      <w:r w:rsidRPr="00EF59E4">
        <w:rPr>
          <w:sz w:val="26"/>
          <w:szCs w:val="26"/>
        </w:rPr>
        <w:br/>
        <w:t>от 20.06.2017 № 508-п «Об утверждении Порядка выдачи удостоверения многодетной семьи Пермского края» удостоверение выдается одному из родителей, состоящему в зарегистрированном браке, либо лицу, не состоящему в зарегистрированном браке, имеющему на содержании и воспитании троих и более детей (в том числе усыновленных) в возрасте до 18 лет, проживающих совместно с ним, при наличии регистрации</w:t>
      </w:r>
      <w:proofErr w:type="gramEnd"/>
      <w:r w:rsidRPr="00EF59E4">
        <w:rPr>
          <w:sz w:val="26"/>
          <w:szCs w:val="26"/>
        </w:rPr>
        <w:t xml:space="preserve"> по месту </w:t>
      </w:r>
      <w:r w:rsidRPr="00EF59E4">
        <w:rPr>
          <w:sz w:val="26"/>
          <w:szCs w:val="26"/>
        </w:rPr>
        <w:lastRenderedPageBreak/>
        <w:t>жительства на территории Пермского края либо регистрации по месту пребывания на территории Пермского края в случае отсутствия регистрации по месту жительства.</w:t>
      </w:r>
    </w:p>
    <w:p w:rsidR="00EF59E4" w:rsidRPr="00EF59E4" w:rsidRDefault="00EF59E4" w:rsidP="00EF59E4">
      <w:pPr>
        <w:ind w:firstLine="851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Для получения налоговых преференций по транспортному налогу в соответствии с п. 2 ст. 3 Закона № 589-ПК налогоплательщики представляют в налоговый орган по своему выбору заявление и удостоверение многодетной семьи Пермского края, выданное территориальным управлением Министерства социального развития Пермского края.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2.Уплачивают налог </w:t>
      </w:r>
      <w:r w:rsidRPr="00EF59E4">
        <w:rPr>
          <w:b/>
          <w:sz w:val="26"/>
          <w:szCs w:val="26"/>
        </w:rPr>
        <w:t>в размере 50 процентов</w:t>
      </w:r>
      <w:r w:rsidRPr="00EF59E4">
        <w:rPr>
          <w:sz w:val="26"/>
          <w:szCs w:val="26"/>
        </w:rPr>
        <w:t xml:space="preserve"> от суммы налога, подлежащего уплате, налогоплательщики, </w:t>
      </w:r>
      <w:r w:rsidRPr="00EF59E4">
        <w:rPr>
          <w:b/>
          <w:sz w:val="26"/>
          <w:szCs w:val="26"/>
        </w:rPr>
        <w:t>достигшие возраста, при котором возникает право на пенсию по старости,</w:t>
      </w:r>
      <w:r w:rsidRPr="00EF59E4">
        <w:rPr>
          <w:sz w:val="26"/>
          <w:szCs w:val="26"/>
        </w:rPr>
        <w:t xml:space="preserve"> в отношении: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легковых автомобилей с мощностью двигателя </w:t>
      </w:r>
      <w:r w:rsidRPr="00EF59E4">
        <w:rPr>
          <w:i/>
          <w:sz w:val="26"/>
          <w:szCs w:val="26"/>
          <w:u w:val="single"/>
        </w:rPr>
        <w:t>до 100</w:t>
      </w:r>
      <w:r w:rsidRPr="00EF59E4">
        <w:rPr>
          <w:sz w:val="26"/>
          <w:szCs w:val="26"/>
        </w:rPr>
        <w:t> </w:t>
      </w:r>
      <w:proofErr w:type="spellStart"/>
      <w:r w:rsidRPr="00EF59E4">
        <w:rPr>
          <w:sz w:val="26"/>
          <w:szCs w:val="26"/>
        </w:rPr>
        <w:t>л.</w:t>
      </w:r>
      <w:proofErr w:type="gramStart"/>
      <w:r w:rsidRPr="00EF59E4">
        <w:rPr>
          <w:sz w:val="26"/>
          <w:szCs w:val="26"/>
        </w:rPr>
        <w:t>с</w:t>
      </w:r>
      <w:proofErr w:type="spellEnd"/>
      <w:proofErr w:type="gramEnd"/>
      <w:r w:rsidRPr="00EF59E4">
        <w:rPr>
          <w:sz w:val="26"/>
          <w:szCs w:val="26"/>
        </w:rPr>
        <w:t>. включительно;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мотоциклов (мотороллеров);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катеров, моторных лодок с мощностью двигателя до 50 </w:t>
      </w:r>
      <w:proofErr w:type="spellStart"/>
      <w:r w:rsidRPr="00EF59E4">
        <w:rPr>
          <w:sz w:val="26"/>
          <w:szCs w:val="26"/>
        </w:rPr>
        <w:t>л.</w:t>
      </w:r>
      <w:proofErr w:type="gramStart"/>
      <w:r w:rsidRPr="00EF59E4">
        <w:rPr>
          <w:sz w:val="26"/>
          <w:szCs w:val="26"/>
        </w:rPr>
        <w:t>с</w:t>
      </w:r>
      <w:proofErr w:type="spellEnd"/>
      <w:proofErr w:type="gramEnd"/>
      <w:r w:rsidRPr="00EF59E4">
        <w:rPr>
          <w:sz w:val="26"/>
          <w:szCs w:val="26"/>
        </w:rPr>
        <w:t>. включительно;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самоходных транспортных средств, машин и механизмов на пневматическом и гусеничном ходу.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Льгота предоставляется </w:t>
      </w:r>
      <w:r w:rsidRPr="00EF59E4">
        <w:rPr>
          <w:i/>
          <w:sz w:val="26"/>
          <w:szCs w:val="26"/>
          <w:u w:val="single"/>
        </w:rPr>
        <w:t>на одну единицу</w:t>
      </w:r>
      <w:r w:rsidRPr="00EF59E4">
        <w:rPr>
          <w:sz w:val="26"/>
          <w:szCs w:val="26"/>
        </w:rPr>
        <w:t xml:space="preserve"> транспортных средств  на основании заявления и документов, подтверждающих право на льготу.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b/>
          <w:sz w:val="26"/>
          <w:szCs w:val="26"/>
        </w:rPr>
        <w:t>Какая категория граждан имеет право на льготу по налогу на имущество физических лиц?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Перечень категории налогоплательщиков, имеющих право на налоговую льготу (не уплачивают налог),  установлен ст.407 Налогового кодекса РФ. 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К ним относятся - </w:t>
      </w:r>
      <w:bookmarkStart w:id="2" w:name="sub_40712"/>
      <w:r w:rsidRPr="00EF59E4">
        <w:rPr>
          <w:sz w:val="26"/>
          <w:szCs w:val="26"/>
        </w:rPr>
        <w:t xml:space="preserve"> инвалиды I и II групп инвалидности;</w:t>
      </w:r>
      <w:bookmarkEnd w:id="2"/>
      <w:r w:rsidRPr="00EF59E4">
        <w:rPr>
          <w:sz w:val="26"/>
          <w:szCs w:val="26"/>
        </w:rPr>
        <w:t xml:space="preserve"> инвалиды с детства;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 и другие категории граждан.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 xml:space="preserve">Налоговая льгота представляется в отношении </w:t>
      </w:r>
      <w:r w:rsidRPr="00EF59E4">
        <w:rPr>
          <w:b/>
          <w:sz w:val="26"/>
          <w:szCs w:val="26"/>
          <w:u w:val="single"/>
        </w:rPr>
        <w:t>одного объекта</w:t>
      </w:r>
      <w:r w:rsidRPr="00EF59E4">
        <w:rPr>
          <w:sz w:val="26"/>
          <w:szCs w:val="26"/>
        </w:rPr>
        <w:t xml:space="preserve"> налогообложения каждого вида (квартира или комната;</w:t>
      </w:r>
      <w:bookmarkStart w:id="3" w:name="sub_40742"/>
      <w:r w:rsidRPr="00EF59E4">
        <w:rPr>
          <w:sz w:val="26"/>
          <w:szCs w:val="26"/>
        </w:rPr>
        <w:t xml:space="preserve"> жилой дом;</w:t>
      </w:r>
      <w:bookmarkStart w:id="4" w:name="sub_40743"/>
      <w:bookmarkEnd w:id="3"/>
      <w:r w:rsidRPr="00EF59E4">
        <w:rPr>
          <w:sz w:val="26"/>
          <w:szCs w:val="26"/>
        </w:rPr>
        <w:t xml:space="preserve"> </w:t>
      </w:r>
      <w:bookmarkStart w:id="5" w:name="sub_40745"/>
      <w:bookmarkEnd w:id="4"/>
      <w:r w:rsidRPr="00EF59E4">
        <w:rPr>
          <w:sz w:val="26"/>
          <w:szCs w:val="26"/>
        </w:rPr>
        <w:t xml:space="preserve">гараж или </w:t>
      </w:r>
      <w:proofErr w:type="spellStart"/>
      <w:r w:rsidRPr="00EF59E4">
        <w:rPr>
          <w:sz w:val="26"/>
          <w:szCs w:val="26"/>
        </w:rPr>
        <w:t>машино</w:t>
      </w:r>
      <w:proofErr w:type="spellEnd"/>
      <w:r w:rsidRPr="00EF59E4">
        <w:rPr>
          <w:sz w:val="26"/>
          <w:szCs w:val="26"/>
        </w:rPr>
        <w:t>-место)</w:t>
      </w:r>
      <w:bookmarkEnd w:id="5"/>
      <w:r w:rsidRPr="00EF59E4">
        <w:rPr>
          <w:sz w:val="26"/>
          <w:szCs w:val="26"/>
        </w:rPr>
        <w:t xml:space="preserve"> по выбору налогоплательщика. Например,  если пенсионер имеет в собственности две квартиры, то льгота будет предоставлена только на одну квартиру. </w:t>
      </w:r>
    </w:p>
    <w:p w:rsidR="00EF59E4" w:rsidRPr="00EF59E4" w:rsidRDefault="00EF59E4" w:rsidP="00EF59E4">
      <w:pPr>
        <w:ind w:firstLine="709"/>
        <w:jc w:val="both"/>
        <w:rPr>
          <w:sz w:val="26"/>
          <w:szCs w:val="26"/>
        </w:rPr>
      </w:pPr>
      <w:r w:rsidRPr="00EF59E4">
        <w:rPr>
          <w:sz w:val="26"/>
          <w:szCs w:val="26"/>
        </w:rPr>
        <w:t>Для получения льготы необходимо уведомить налоговый орган об объектах, в отношении которых будет применяться налоговая льгота. Если собственник не направит в инспекцию такое уведомление, то налоговая льгота будет предоставлена в отношении объекта с максимальной суммой налога.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Вопрос: </w:t>
      </w:r>
      <w:r w:rsidRPr="00EF59E4">
        <w:rPr>
          <w:b/>
          <w:sz w:val="26"/>
          <w:szCs w:val="26"/>
        </w:rPr>
        <w:t>Где можно более подробно получить информацию о ставках и льготах по имущественным налогам?</w:t>
      </w:r>
    </w:p>
    <w:p w:rsidR="00EF59E4" w:rsidRPr="00EF59E4" w:rsidRDefault="00EF59E4" w:rsidP="00EF59E4">
      <w:pPr>
        <w:ind w:firstLine="709"/>
        <w:jc w:val="both"/>
        <w:rPr>
          <w:b/>
          <w:sz w:val="26"/>
          <w:szCs w:val="26"/>
        </w:rPr>
      </w:pPr>
      <w:r w:rsidRPr="00EF59E4">
        <w:rPr>
          <w:sz w:val="26"/>
          <w:szCs w:val="26"/>
          <w:u w:val="single"/>
        </w:rPr>
        <w:t xml:space="preserve">Ответ: </w:t>
      </w:r>
      <w:r w:rsidRPr="00EF59E4">
        <w:rPr>
          <w:sz w:val="26"/>
          <w:szCs w:val="26"/>
        </w:rPr>
        <w:t xml:space="preserve">Подробную информацию об установленных в Пермском крае ставках и льготах по налогу на имущество физических лиц, земельному и транспортному налогам в конкретном муниципальном образовании можно узнать, на официальном  сайте ФНС России </w:t>
      </w:r>
      <w:hyperlink r:id="rId9" w:history="1">
        <w:r w:rsidRPr="00EF59E4">
          <w:rPr>
            <w:rStyle w:val="a3"/>
            <w:color w:val="000000"/>
            <w:sz w:val="26"/>
            <w:szCs w:val="26"/>
            <w:lang w:val="en-US"/>
          </w:rPr>
          <w:t>www</w:t>
        </w:r>
        <w:r w:rsidRPr="00EF59E4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000000"/>
            <w:sz w:val="26"/>
            <w:szCs w:val="26"/>
            <w:lang w:val="en-US"/>
          </w:rPr>
          <w:t>nalog</w:t>
        </w:r>
        <w:proofErr w:type="spellEnd"/>
        <w:r w:rsidRPr="00EF59E4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EF59E4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EF59E4">
        <w:rPr>
          <w:sz w:val="26"/>
          <w:szCs w:val="26"/>
        </w:rPr>
        <w:t xml:space="preserve"> в разделе электронные сервисы </w:t>
      </w:r>
      <w:r w:rsidRPr="00EF59E4">
        <w:rPr>
          <w:b/>
          <w:sz w:val="26"/>
          <w:szCs w:val="26"/>
        </w:rPr>
        <w:t>"Справочная информация о ставках и льготах по имущественным налогам".</w:t>
      </w:r>
    </w:p>
    <w:p w:rsidR="00EF59E4" w:rsidRPr="00167DC4" w:rsidRDefault="00EF59E4" w:rsidP="00EF59E4">
      <w:pPr>
        <w:ind w:firstLine="709"/>
        <w:jc w:val="both"/>
      </w:pPr>
    </w:p>
    <w:p w:rsidR="00EF59E4" w:rsidRPr="00167DC4" w:rsidRDefault="00EF59E4" w:rsidP="00EF59E4">
      <w:pPr>
        <w:ind w:firstLine="709"/>
        <w:jc w:val="both"/>
      </w:pPr>
    </w:p>
    <w:p w:rsidR="00EF59E4" w:rsidRPr="00167DC4" w:rsidRDefault="00EF59E4" w:rsidP="00EF59E4">
      <w:pPr>
        <w:ind w:firstLine="709"/>
        <w:jc w:val="both"/>
      </w:pPr>
    </w:p>
    <w:p w:rsidR="00211883" w:rsidRDefault="00211883"/>
    <w:sectPr w:rsidR="00211883" w:rsidSect="009F7080">
      <w:pgSz w:w="11906" w:h="16838" w:code="9"/>
      <w:pgMar w:top="36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E4"/>
    <w:rsid w:val="00211883"/>
    <w:rsid w:val="005237A6"/>
    <w:rsid w:val="00EF59E4"/>
    <w:rsid w:val="00F915E3"/>
    <w:rsid w:val="00F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9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F59E4"/>
    <w:rPr>
      <w:color w:val="0000FF"/>
      <w:u w:val="single"/>
    </w:rPr>
  </w:style>
  <w:style w:type="character" w:customStyle="1" w:styleId="a4">
    <w:name w:val="Цветовое выделение"/>
    <w:uiPriority w:val="99"/>
    <w:rsid w:val="00EF59E4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59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59E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rsid w:val="00EF59E4"/>
    <w:rPr>
      <w:color w:val="0000FF"/>
      <w:u w:val="single"/>
    </w:rPr>
  </w:style>
  <w:style w:type="character" w:customStyle="1" w:styleId="a4">
    <w:name w:val="Цветовое выделение"/>
    <w:uiPriority w:val="99"/>
    <w:rsid w:val="00EF59E4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718072.6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718072.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Светлана Николаевна</dc:creator>
  <cp:lastModifiedBy>Комп</cp:lastModifiedBy>
  <cp:revision>2</cp:revision>
  <dcterms:created xsi:type="dcterms:W3CDTF">2017-09-19T04:37:00Z</dcterms:created>
  <dcterms:modified xsi:type="dcterms:W3CDTF">2017-09-19T04:37:00Z</dcterms:modified>
</cp:coreProperties>
</file>