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A" w:rsidRDefault="00AE501A" w:rsidP="00AE501A">
      <w:pPr>
        <w:spacing w:after="210" w:line="240" w:lineRule="auto"/>
        <w:jc w:val="center"/>
        <w:rPr>
          <w:b/>
          <w:bCs/>
          <w:color w:val="858585"/>
          <w:sz w:val="28"/>
          <w:szCs w:val="28"/>
        </w:rPr>
      </w:pPr>
      <w:r>
        <w:rPr>
          <w:b/>
          <w:bCs/>
          <w:color w:val="858585"/>
          <w:sz w:val="28"/>
          <w:szCs w:val="28"/>
        </w:rPr>
        <w:t>Уважаемые граждане внимание!</w:t>
      </w:r>
      <w:r w:rsidR="000C7BD9">
        <w:rPr>
          <w:b/>
          <w:bCs/>
          <w:color w:val="858585"/>
          <w:sz w:val="28"/>
          <w:szCs w:val="28"/>
        </w:rPr>
        <w:t>!!</w:t>
      </w:r>
      <w:bookmarkStart w:id="0" w:name="_GoBack"/>
      <w:bookmarkEnd w:id="0"/>
    </w:p>
    <w:p w:rsidR="00AE501A" w:rsidRPr="00AE501A" w:rsidRDefault="00AE501A" w:rsidP="00AE501A">
      <w:pPr>
        <w:spacing w:after="210" w:line="240" w:lineRule="auto"/>
        <w:rPr>
          <w:b/>
          <w:color w:val="000000"/>
          <w:sz w:val="28"/>
          <w:szCs w:val="28"/>
        </w:rPr>
      </w:pPr>
      <w:r w:rsidRPr="00AE501A">
        <w:rPr>
          <w:b/>
          <w:bCs/>
          <w:color w:val="858585"/>
          <w:sz w:val="28"/>
          <w:szCs w:val="28"/>
        </w:rPr>
        <w:t xml:space="preserve">Чувствуете запах газа — звоните 04, </w:t>
      </w:r>
      <w:proofErr w:type="gramStart"/>
      <w:r w:rsidRPr="00AE501A">
        <w:rPr>
          <w:b/>
          <w:bCs/>
          <w:color w:val="858585"/>
          <w:sz w:val="28"/>
          <w:szCs w:val="28"/>
        </w:rPr>
        <w:t>с</w:t>
      </w:r>
      <w:proofErr w:type="gramEnd"/>
      <w:r w:rsidRPr="00AE501A">
        <w:rPr>
          <w:b/>
          <w:bCs/>
          <w:color w:val="858585"/>
          <w:sz w:val="28"/>
          <w:szCs w:val="28"/>
        </w:rPr>
        <w:t xml:space="preserve"> мобильного — 104</w:t>
      </w:r>
    </w:p>
    <w:p w:rsidR="00AE501A" w:rsidRPr="00AE501A" w:rsidRDefault="00AE501A" w:rsidP="00AE501A">
      <w:pPr>
        <w:spacing w:after="210" w:line="240" w:lineRule="auto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Если вы почувствовали запах газа в квартире, то нужно выполнить следующее:</w:t>
      </w:r>
    </w:p>
    <w:p w:rsidR="00AE501A" w:rsidRPr="00AE501A" w:rsidRDefault="00AE501A" w:rsidP="00AE501A">
      <w:pPr>
        <w:spacing w:after="210" w:line="240" w:lineRule="auto"/>
        <w:ind w:left="360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1.    Откройте все двери и окна, чтобы проветрить помещение.</w:t>
      </w:r>
    </w:p>
    <w:p w:rsidR="00AE501A" w:rsidRPr="00AE501A" w:rsidRDefault="00AE501A" w:rsidP="00AE501A">
      <w:pPr>
        <w:spacing w:after="210" w:line="240" w:lineRule="auto"/>
        <w:ind w:left="360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2.    Закройте вентили на газопроводах и приборах.</w:t>
      </w:r>
    </w:p>
    <w:p w:rsidR="00AE501A" w:rsidRPr="00AE501A" w:rsidRDefault="00AE501A" w:rsidP="00AE501A">
      <w:pPr>
        <w:spacing w:after="210" w:line="240" w:lineRule="auto"/>
        <w:ind w:left="360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3.    Покиньте помещение, из незагазованного места позвоните в аварийную службу 04, с мобильного телефона 104.</w:t>
      </w:r>
    </w:p>
    <w:p w:rsidR="00AE501A" w:rsidRPr="00AE501A" w:rsidRDefault="00AE501A" w:rsidP="00AE501A">
      <w:pPr>
        <w:spacing w:after="210" w:line="240" w:lineRule="auto"/>
        <w:ind w:left="360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4.    Ни в коем случае не включайте электрический прибор, не зажигайте огонь и не курите в помещении.</w:t>
      </w:r>
    </w:p>
    <w:p w:rsidR="00AE501A" w:rsidRPr="00AE501A" w:rsidRDefault="00AE501A" w:rsidP="00AE501A">
      <w:pPr>
        <w:spacing w:after="210" w:line="240" w:lineRule="auto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Если вы почувствовали запах газа в подвале, подъезде, на улице, то нужно выполнить следующее:</w:t>
      </w:r>
    </w:p>
    <w:p w:rsidR="00AE501A" w:rsidRPr="00AE501A" w:rsidRDefault="00AE501A" w:rsidP="00AE501A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Постарайтесь удалить людей из загазованной среды и сообщите им о мерах предосторожности.</w:t>
      </w:r>
    </w:p>
    <w:p w:rsidR="00AE501A" w:rsidRPr="00AE501A" w:rsidRDefault="00AE501A" w:rsidP="00AE501A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Позвоните в аварийную службу 04, с мобильного телефона 104 из незагазованного места.</w:t>
      </w:r>
    </w:p>
    <w:p w:rsidR="00AE501A" w:rsidRPr="00AE501A" w:rsidRDefault="00AE501A" w:rsidP="00AE501A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До прибытия аварийной бригады организуйте проветривание загазованных помещений.</w:t>
      </w:r>
    </w:p>
    <w:p w:rsidR="00AE501A" w:rsidRPr="00AE501A" w:rsidRDefault="00AE501A" w:rsidP="00AE501A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Не используйте электроосвещение и лифт. Не допускайте появление открытого огня или искры.</w:t>
      </w:r>
    </w:p>
    <w:p w:rsidR="00AE501A" w:rsidRPr="00AE501A" w:rsidRDefault="00AE501A" w:rsidP="00AE501A">
      <w:pPr>
        <w:spacing w:after="210" w:line="240" w:lineRule="auto"/>
        <w:rPr>
          <w:b/>
          <w:color w:val="000000"/>
          <w:sz w:val="28"/>
          <w:szCs w:val="28"/>
        </w:rPr>
      </w:pPr>
      <w:r w:rsidRPr="00AE501A">
        <w:rPr>
          <w:b/>
          <w:color w:val="858585"/>
          <w:sz w:val="28"/>
          <w:szCs w:val="28"/>
        </w:rPr>
        <w:t>Если вы будете соблюдать эти простые правила, то сможете уберечь себя и близких от опасности.</w:t>
      </w:r>
    </w:p>
    <w:p w:rsidR="00AE501A" w:rsidRPr="00AE501A" w:rsidRDefault="00AE501A" w:rsidP="00AE501A">
      <w:pPr>
        <w:spacing w:after="210" w:line="240" w:lineRule="auto"/>
        <w:rPr>
          <w:rFonts w:ascii="Verdana" w:hAnsi="Verdana"/>
          <w:color w:val="000000"/>
          <w:sz w:val="15"/>
          <w:szCs w:val="15"/>
        </w:rPr>
      </w:pPr>
      <w:hyperlink r:id="rId6" w:history="1">
        <w:r w:rsidRPr="00AE501A">
          <w:rPr>
            <w:rFonts w:ascii="Verdana" w:hAnsi="Verdana"/>
            <w:color w:val="0000FF"/>
            <w:sz w:val="15"/>
            <w:szCs w:val="15"/>
            <w:u w:val="single"/>
          </w:rPr>
          <w:t>ПАМЯТКА</w:t>
        </w:r>
      </w:hyperlink>
    </w:p>
    <w:p w:rsidR="002C66B5" w:rsidRPr="00AE501A" w:rsidRDefault="002C66B5" w:rsidP="00AE501A"/>
    <w:sectPr w:rsidR="002C66B5" w:rsidRPr="00AE501A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3627"/>
    <w:multiLevelType w:val="multilevel"/>
    <w:tmpl w:val="4DF2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A4010"/>
    <w:multiLevelType w:val="multilevel"/>
    <w:tmpl w:val="D36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B"/>
    <w:rsid w:val="000119B6"/>
    <w:rsid w:val="000C7BD9"/>
    <w:rsid w:val="001114B6"/>
    <w:rsid w:val="002C66B5"/>
    <w:rsid w:val="00453D8B"/>
    <w:rsid w:val="004B2A02"/>
    <w:rsid w:val="00A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8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53D8B"/>
    <w:rPr>
      <w:b/>
      <w:bCs/>
    </w:rPr>
  </w:style>
  <w:style w:type="character" w:styleId="a5">
    <w:name w:val="Hyperlink"/>
    <w:basedOn w:val="a0"/>
    <w:uiPriority w:val="99"/>
    <w:semiHidden/>
    <w:unhideWhenUsed/>
    <w:rsid w:val="00453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D8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53D8B"/>
    <w:rPr>
      <w:b/>
      <w:bCs/>
    </w:rPr>
  </w:style>
  <w:style w:type="character" w:styleId="a5">
    <w:name w:val="Hyperlink"/>
    <w:basedOn w:val="a0"/>
    <w:uiPriority w:val="99"/>
    <w:semiHidden/>
    <w:unhideWhenUsed/>
    <w:rsid w:val="00453D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ngur.permarea.ru/upload/versions/11695/18730/01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2019-02-14T09:14:00Z</dcterms:created>
  <dcterms:modified xsi:type="dcterms:W3CDTF">2019-02-14T09:14:00Z</dcterms:modified>
</cp:coreProperties>
</file>