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xls" ContentType="application/vnd.ms-exce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CB450B" w:rsidRPr="00651F7A" w:rsidRDefault="00CB450B" w:rsidP="004877B6">
      <w:pPr>
        <w:spacing w:after="0" w:line="240" w:lineRule="auto"/>
        <w:jc w:val="center"/>
        <w:rPr>
          <w:rFonts w:cs="Calibri"/>
          <w:b/>
          <w:bCs/>
          <w:color w:val="C00000"/>
          <w:sz w:val="56"/>
          <w:szCs w:val="56"/>
        </w:rPr>
      </w:pPr>
    </w:p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FD5BA9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Публичный бюджет </w:t>
      </w:r>
    </w:p>
    <w:p w:rsidR="004877B6" w:rsidRPr="00FD5BA9" w:rsidRDefault="00651F7A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Кыласовского сельского поселения</w:t>
      </w:r>
    </w:p>
    <w:p w:rsidR="00F42BAC" w:rsidRPr="00FD5BA9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на </w:t>
      </w:r>
      <w:r w:rsidR="00FD5BA9" w:rsidRPr="00FD5BA9">
        <w:rPr>
          <w:rFonts w:ascii="Times New Roman" w:hAnsi="Times New Roman"/>
          <w:b/>
          <w:bCs/>
          <w:color w:val="660066"/>
          <w:sz w:val="56"/>
          <w:szCs w:val="56"/>
        </w:rPr>
        <w:t>2017</w:t>
      </w: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год и плановый период</w:t>
      </w:r>
    </w:p>
    <w:p w:rsidR="00F42BAC" w:rsidRPr="00FD5BA9" w:rsidRDefault="00BC1693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201</w:t>
      </w:r>
      <w:r w:rsidR="00FD5BA9" w:rsidRPr="00FD5BA9">
        <w:rPr>
          <w:rFonts w:ascii="Times New Roman" w:hAnsi="Times New Roman"/>
          <w:b/>
          <w:bCs/>
          <w:color w:val="660066"/>
          <w:sz w:val="56"/>
          <w:szCs w:val="56"/>
        </w:rPr>
        <w:t>8</w:t>
      </w:r>
      <w:r w:rsidR="00F42BAC"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и </w:t>
      </w: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201</w:t>
      </w:r>
      <w:r w:rsidR="00FD5BA9" w:rsidRPr="00FD5BA9">
        <w:rPr>
          <w:rFonts w:ascii="Times New Roman" w:hAnsi="Times New Roman"/>
          <w:b/>
          <w:bCs/>
          <w:color w:val="660066"/>
          <w:sz w:val="56"/>
          <w:szCs w:val="56"/>
        </w:rPr>
        <w:t>9</w:t>
      </w:r>
      <w:r w:rsidR="00F42BAC"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годов</w:t>
      </w:r>
    </w:p>
    <w:p w:rsidR="004877B6" w:rsidRPr="00FD5BA9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(бюджет для граждан)</w:t>
      </w:r>
    </w:p>
    <w:p w:rsidR="004877B6" w:rsidRDefault="004877B6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5B6439" w:rsidRDefault="005B6439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651F7A" w:rsidRDefault="004877B6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lastRenderedPageBreak/>
        <w:t>Вводная часть</w:t>
      </w:r>
    </w:p>
    <w:p w:rsidR="00C2039B" w:rsidRPr="00F42BAC" w:rsidRDefault="00C2039B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1. Основные определения</w:t>
      </w:r>
    </w:p>
    <w:p w:rsidR="004877B6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(от </w:t>
      </w:r>
      <w:proofErr w:type="spellStart"/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старонормандскогоbougette</w:t>
      </w:r>
      <w:proofErr w:type="spellEnd"/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— кошелёк, сумка, кожаный мешок, мешок с деньгами)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доходов и расходов определённого лица (семьи, бизнеса, организации, государства и т. д.), устанавливаемая на определённый период времени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 муниципального образования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(местный бюджет)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форма образования и расходования денежных средств, предназначенных для финансового обеспечения задач и функций местного самоуправления;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образования и расходования денежных средств, предназначенных для финансового обеспечения задач и функций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D4791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Бюджетный процесс в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Кыласовском сельском поселении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регламентируемая нормами права деятельность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иных участников бюджетного процесса по составлению и рассмотрению проектов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>, утверждению и исполнению бюджета, контролю за его исполнением, осуществлению бюджетного учета, составлению, внешней проверке, рассмотрению и утверждению бюджетной отчетности;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Бюджетная политика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мер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организации бюджетного процесса и использования бюджетных средств в целях эффективного осуществления своих функций, в том числе установления приоритетных видов расходов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, разработки мер по сбалансированности бюджетов;</w:t>
      </w:r>
    </w:p>
    <w:p w:rsid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ассигнования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предельные объемы денежных средств, предусмотренных в соответствующем финансовом году для исполнения бюджетных обязательств;</w:t>
      </w:r>
    </w:p>
    <w:p w:rsidR="007F59DE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обязательства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расходные обязательства, подлежащие исполнению в соответствующем финансовом году;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инвестиции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средства, направляемые на создание или увеличение за счет средств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стоимости муниципального имущества;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Межбюджетные трансферты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Федерации;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Дотации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Дефицит бюджета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расходов бюджета над доходами бюджета; 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Профицит бюджета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доходов бюджета над расходами бюджета.</w:t>
      </w:r>
    </w:p>
    <w:p w:rsidR="00651F7A" w:rsidRDefault="00651F7A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lang w:eastAsia="ru-RU"/>
        </w:rPr>
      </w:pPr>
    </w:p>
    <w:p w:rsidR="008E0508" w:rsidRPr="00651F7A" w:rsidRDefault="008E0508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t>Что такое доходы и расходы бюджета?</w:t>
      </w:r>
    </w:p>
    <w:p w:rsidR="00353883" w:rsidRPr="00F42BAC" w:rsidRDefault="00353883" w:rsidP="005F5BF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Доходы  бюджета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42BAC">
        <w:rPr>
          <w:rFonts w:ascii="Times New Roman" w:hAnsi="Times New Roman"/>
          <w:bCs/>
          <w:sz w:val="28"/>
          <w:szCs w:val="28"/>
        </w:rPr>
        <w:t xml:space="preserve"> поступающие в бюджет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>;</w:t>
      </w:r>
    </w:p>
    <w:p w:rsidR="00353883" w:rsidRPr="00F42BAC" w:rsidRDefault="00353883" w:rsidP="00F23D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42BAC">
        <w:rPr>
          <w:rFonts w:ascii="Times New Roman" w:hAnsi="Times New Roman"/>
          <w:bCs/>
          <w:sz w:val="28"/>
          <w:szCs w:val="28"/>
        </w:rPr>
        <w:t xml:space="preserve">Доходы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6A59EE" w:rsidRPr="00F42BAC" w:rsidRDefault="00353883" w:rsidP="00F23DD5">
      <w:pPr>
        <w:spacing w:after="24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Доходы бывают трех видов:</w:t>
      </w:r>
    </w:p>
    <w:p w:rsidR="00F23DD5" w:rsidRPr="00F42BAC" w:rsidRDefault="00353883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Налоговые доходы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от уплаты налогов</w:t>
      </w:r>
      <w:r w:rsidR="00F23DD5" w:rsidRPr="00F42B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В бюджет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 зачисляются следующие налоговые доходы: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налог на доходы физических лиц;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6099B">
        <w:rPr>
          <w:rFonts w:ascii="Times New Roman" w:hAnsi="Times New Roman"/>
          <w:sz w:val="28"/>
          <w:szCs w:val="28"/>
          <w:lang w:eastAsia="ru-RU"/>
        </w:rPr>
        <w:t>единый сельскохозяйственный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государственная пошлина (подлежащая зачислению по месту государственной регистрации, совершения юридически значимых действий или выдачи документов); 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транспортный налог;</w:t>
      </w:r>
    </w:p>
    <w:p w:rsidR="0076099B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налог на имущество физических лиц;</w:t>
      </w:r>
    </w:p>
    <w:p w:rsidR="0076099B" w:rsidRPr="00F42BAC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земельный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акцизы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F42BAC">
        <w:rPr>
          <w:rFonts w:ascii="Times New Roman" w:hAnsi="Times New Roman"/>
          <w:sz w:val="28"/>
          <w:szCs w:val="28"/>
          <w:lang w:eastAsia="ru-RU"/>
        </w:rPr>
        <w:t>инжекторных</w:t>
      </w:r>
      <w:proofErr w:type="spellEnd"/>
      <w:r w:rsidRPr="00F42BAC">
        <w:rPr>
          <w:rFonts w:ascii="Times New Roman" w:hAnsi="Times New Roman"/>
          <w:sz w:val="28"/>
          <w:szCs w:val="28"/>
          <w:lang w:eastAsia="ru-RU"/>
        </w:rPr>
        <w:t xml:space="preserve">) двигателей, производимые на территории Российской Федерации. </w:t>
      </w:r>
    </w:p>
    <w:p w:rsidR="009C2379" w:rsidRPr="009C2379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Неналоговые доходы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формируются за счет: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доходов от использования имущества,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имущества, закрепленного за муниципальными унитарными предприятиями,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доходов от продажи имущества (кроме акций и иных форм участия в капитале),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 муниципальных унитарных предприятий,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средств, получаемых в результате применения мер гражданско-правовой, административной ответственности, в том числе штрафов, конфискации, компенсации, а также средств, получаемых в возмещение вреда, причиненного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и ины</w:t>
      </w:r>
      <w:r w:rsidR="00E1139C" w:rsidRPr="007F59DE">
        <w:rPr>
          <w:rFonts w:ascii="Times New Roman" w:eastAsia="Times New Roman" w:hAnsi="Times New Roman"/>
          <w:sz w:val="28"/>
          <w:szCs w:val="28"/>
          <w:lang w:eastAsia="ru-RU"/>
        </w:rPr>
        <w:t>х сумм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принудительного изъятия.</w:t>
      </w:r>
    </w:p>
    <w:p w:rsidR="008808AC" w:rsidRPr="007F59DE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Безвозмездные поступления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из других бюджетов(из федерального и  краевого бюджетов, бюджетов поселений)</w:t>
      </w:r>
      <w:r w:rsidR="008808AC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дотаций, субсидий, субвенций и иных межбюджетных трансфертов, а также </w:t>
      </w:r>
      <w:r w:rsidR="008808AC" w:rsidRPr="007F59DE">
        <w:rPr>
          <w:rFonts w:ascii="Times New Roman" w:eastAsia="Times New Roman" w:hAnsi="Times New Roman"/>
          <w:sz w:val="28"/>
          <w:szCs w:val="28"/>
          <w:lang w:eastAsia="ru-RU"/>
        </w:rPr>
        <w:t>безвозмездные поступления от физических и юридических лиц, в том числе добровольные пожертвования.</w:t>
      </w:r>
    </w:p>
    <w:p w:rsidR="008808AC" w:rsidRPr="007F59DE" w:rsidRDefault="008808AC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C61" w:rsidRPr="00F42BAC" w:rsidRDefault="00C2039B" w:rsidP="005F5BF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Р</w:t>
      </w:r>
      <w:r w:rsidR="00C45C61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асходы бюджета </w:t>
      </w:r>
      <w:r w:rsidR="00651F7A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45C61" w:rsidRPr="00F42BAC">
        <w:rPr>
          <w:rFonts w:ascii="Times New Roman" w:hAnsi="Times New Roman"/>
          <w:sz w:val="28"/>
          <w:szCs w:val="28"/>
        </w:rPr>
        <w:t xml:space="preserve"> выплачиваемые </w:t>
      </w:r>
      <w:r w:rsidR="00C45C61" w:rsidRPr="00F42BAC">
        <w:rPr>
          <w:rFonts w:ascii="Times New Roman" w:hAnsi="Times New Roman"/>
          <w:sz w:val="28"/>
          <w:szCs w:val="28"/>
        </w:rPr>
        <w:lastRenderedPageBreak/>
        <w:t xml:space="preserve">из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>;</w:t>
      </w:r>
    </w:p>
    <w:p w:rsidR="002966DD" w:rsidRPr="00F42BAC" w:rsidRDefault="00C45C61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Расходыбюджета направляются на выполнение п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олномочи</w:t>
      </w:r>
      <w:r w:rsidRPr="00F42BAC">
        <w:rPr>
          <w:rFonts w:ascii="Times New Roman" w:hAnsi="Times New Roman"/>
          <w:sz w:val="28"/>
          <w:szCs w:val="28"/>
          <w:lang w:eastAsia="ru-RU"/>
        </w:rPr>
        <w:t>й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органов местного самоуправления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установлен</w:t>
      </w:r>
      <w:r w:rsidRPr="00F42BAC">
        <w:rPr>
          <w:rFonts w:ascii="Times New Roman" w:hAnsi="Times New Roman"/>
          <w:sz w:val="28"/>
          <w:szCs w:val="28"/>
          <w:lang w:eastAsia="ru-RU"/>
        </w:rPr>
        <w:t>н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ы</w:t>
      </w:r>
      <w:r w:rsidRPr="00F42BAC">
        <w:rPr>
          <w:rFonts w:ascii="Times New Roman" w:hAnsi="Times New Roman"/>
          <w:sz w:val="28"/>
          <w:szCs w:val="28"/>
          <w:lang w:eastAsia="ru-RU"/>
        </w:rPr>
        <w:t>х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Федеральным законом от 06.10.2003 № 131-ФЗ «Об общих принципах организации местного самоуправления 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в Российской Федерации» (статья </w:t>
      </w:r>
      <w:r w:rsidR="0076099B">
        <w:rPr>
          <w:rFonts w:ascii="Times New Roman" w:hAnsi="Times New Roman"/>
          <w:sz w:val="28"/>
          <w:szCs w:val="28"/>
          <w:lang w:eastAsia="ru-RU"/>
        </w:rPr>
        <w:t>14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).</w:t>
      </w:r>
    </w:p>
    <w:p w:rsidR="008E0508" w:rsidRPr="00F42BAC" w:rsidRDefault="006A59EE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К расходам бюджета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относятся расходы</w:t>
      </w:r>
      <w:r w:rsidR="002B1E72">
        <w:rPr>
          <w:rFonts w:ascii="Times New Roman" w:hAnsi="Times New Roman"/>
          <w:sz w:val="28"/>
          <w:szCs w:val="28"/>
          <w:lang w:eastAsia="ru-RU"/>
        </w:rPr>
        <w:t>на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>:</w:t>
      </w:r>
    </w:p>
    <w:p w:rsidR="008837A8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муниципальных  услуг (выполнение работ) включая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оплату муниципальных контрактов на поставку товаров, выполнение работ, оказание услуг для муниципальных нужд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в т.ч. расходы на: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1) обеспечение выполнения функций казенных учреждений, в том числе по оказанию муниципальных услуг (выполнению работ) физическим и (или) юридическим лицам,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предоставление субсидий бюджетным и автономным учреждениям, включая субсидии на финансовое обеспечение выполнения ими муниципального задания,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3) осуществление бюджетных инвестиций в объекты муниципальной собственности,</w:t>
      </w:r>
    </w:p>
    <w:p w:rsidR="00C80628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) закупку товаров, работ и услуг для обеспечения муниципальных нужд (за исключением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расходовна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функций казенного учреждения и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осуществление бюджетных инвестиций в объекты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собственности казенных у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чреждений), в том числе в целях оказания муниципальных услуг физическим и юридическим лицам;</w:t>
      </w:r>
    </w:p>
    <w:p w:rsidR="002145BD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социальное обеспечение населения;</w:t>
      </w:r>
    </w:p>
    <w:p w:rsidR="002145BD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межбюджетных трансфертов;</w:t>
      </w:r>
    </w:p>
    <w:p w:rsidR="002145BD" w:rsidRPr="002B1E72" w:rsidRDefault="002B1E72" w:rsidP="007F59D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судебных актов по искам к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 возмещении вреда, причиненного гражданину или юридическому лицу в результате незаконных действий (бездействия) органов  местного самоуправления, либо должнос</w:t>
      </w:r>
      <w:r w:rsidR="002145BD" w:rsidRPr="002B1E72">
        <w:rPr>
          <w:rFonts w:ascii="Times New Roman" w:hAnsi="Times New Roman"/>
          <w:sz w:val="28"/>
          <w:szCs w:val="28"/>
        </w:rPr>
        <w:t>тных лиц этих органов.</w:t>
      </w:r>
    </w:p>
    <w:p w:rsidR="00FD7ADA" w:rsidRPr="00F42BAC" w:rsidRDefault="00FD7AD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FD7ADA" w:rsidRPr="00F42BAC" w:rsidSect="00525C97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2. Основные показатели развития экономики </w:t>
      </w:r>
    </w:p>
    <w:p w:rsidR="00FD7ADA" w:rsidRPr="00F42BAC" w:rsidRDefault="00651F7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="00F23DD5"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в соответствии с прогнозом социально-экономического развития</w:t>
      </w:r>
    </w:p>
    <w:p w:rsidR="00F23DD5" w:rsidRPr="00F42BAC" w:rsidRDefault="00651F7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2966DD" w:rsidRPr="00F42BAC" w:rsidRDefault="002966DD" w:rsidP="002966D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66DD" w:rsidRDefault="002966DD">
      <w:pPr>
        <w:spacing w:after="0" w:line="240" w:lineRule="auto"/>
        <w:rPr>
          <w:rFonts w:ascii="Times New Roman" w:hAnsi="Times New Roman"/>
        </w:rPr>
      </w:pPr>
    </w:p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tbl>
      <w:tblPr>
        <w:tblW w:w="13349" w:type="dxa"/>
        <w:tblInd w:w="93" w:type="dxa"/>
        <w:tblLook w:val="04A0"/>
      </w:tblPr>
      <w:tblGrid>
        <w:gridCol w:w="5023"/>
        <w:gridCol w:w="1352"/>
        <w:gridCol w:w="1370"/>
        <w:gridCol w:w="1401"/>
        <w:gridCol w:w="1401"/>
        <w:gridCol w:w="1401"/>
        <w:gridCol w:w="1401"/>
      </w:tblGrid>
      <w:tr w:rsidR="00525C97" w:rsidRPr="006637B4" w:rsidTr="00525C97">
        <w:trPr>
          <w:trHeight w:val="765"/>
        </w:trPr>
        <w:tc>
          <w:tcPr>
            <w:tcW w:w="50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3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2014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(факт)</w:t>
            </w:r>
          </w:p>
        </w:tc>
        <w:tc>
          <w:tcPr>
            <w:tcW w:w="137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525C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2015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525C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2016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525C97" w:rsidRDefault="00525C97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 г.</w:t>
            </w:r>
          </w:p>
          <w:p w:rsidR="00525C97" w:rsidRDefault="00525C97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(прогноз)</w:t>
            </w:r>
          </w:p>
        </w:tc>
      </w:tr>
      <w:tr w:rsidR="00525C97" w:rsidRPr="006637B4" w:rsidTr="00525C97">
        <w:trPr>
          <w:trHeight w:val="1260"/>
        </w:trPr>
        <w:tc>
          <w:tcPr>
            <w:tcW w:w="50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Среднесписочная численность работающих (в среднегодовом исчислении), человек</w:t>
            </w:r>
          </w:p>
        </w:tc>
        <w:tc>
          <w:tcPr>
            <w:tcW w:w="13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610</w:t>
            </w:r>
          </w:p>
        </w:tc>
        <w:tc>
          <w:tcPr>
            <w:tcW w:w="137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630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615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625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630</w:t>
            </w:r>
          </w:p>
        </w:tc>
      </w:tr>
      <w:tr w:rsidR="00525C97" w:rsidRPr="006637B4" w:rsidTr="00525C97">
        <w:trPr>
          <w:trHeight w:val="390"/>
        </w:trPr>
        <w:tc>
          <w:tcPr>
            <w:tcW w:w="50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6637B4" w:rsidRDefault="00525C97" w:rsidP="000978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Фонд заработной платы,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тыс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 руб.</w:t>
            </w:r>
          </w:p>
        </w:tc>
        <w:tc>
          <w:tcPr>
            <w:tcW w:w="1352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94926</w:t>
            </w:r>
          </w:p>
        </w:tc>
        <w:tc>
          <w:tcPr>
            <w:tcW w:w="137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116057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120728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127972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135650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525C97" w:rsidRPr="00D90E1D" w:rsidRDefault="00525C97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143789</w:t>
            </w:r>
          </w:p>
        </w:tc>
      </w:tr>
      <w:tr w:rsidR="00525C97" w:rsidRPr="006637B4" w:rsidTr="00B721A9">
        <w:trPr>
          <w:trHeight w:val="765"/>
        </w:trPr>
        <w:tc>
          <w:tcPr>
            <w:tcW w:w="5023" w:type="dxa"/>
            <w:tcBorders>
              <w:top w:val="single" w:sz="8" w:space="0" w:color="4F81BD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Средняя заработная плата в экономике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Пермского края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1352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Pr="006637B4" w:rsidRDefault="00B721A9" w:rsidP="00B721A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27244,4</w:t>
            </w:r>
          </w:p>
        </w:tc>
        <w:tc>
          <w:tcPr>
            <w:tcW w:w="1370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Pr="006637B4" w:rsidRDefault="00B721A9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28222,1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Pr="006637B4" w:rsidRDefault="00B721A9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28731,0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Pr="006637B4" w:rsidRDefault="00B721A9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30192,0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Pr="006637B4" w:rsidRDefault="00B721A9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32199,0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Default="00B721A9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34350,0</w:t>
            </w:r>
          </w:p>
        </w:tc>
      </w:tr>
      <w:tr w:rsidR="00525C97" w:rsidRPr="006637B4" w:rsidTr="00525C97">
        <w:trPr>
          <w:trHeight w:val="765"/>
        </w:trPr>
        <w:tc>
          <w:tcPr>
            <w:tcW w:w="5023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Индекс потребительских цен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 Пермском крае</w:t>
            </w:r>
          </w:p>
        </w:tc>
        <w:tc>
          <w:tcPr>
            <w:tcW w:w="1352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107,4</w:t>
            </w:r>
          </w:p>
        </w:tc>
        <w:tc>
          <w:tcPr>
            <w:tcW w:w="1370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525C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107,6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107,3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525C97" w:rsidRPr="006637B4" w:rsidRDefault="00525C97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107,6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525C97" w:rsidRDefault="00525C97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106,7</w:t>
            </w:r>
          </w:p>
        </w:tc>
      </w:tr>
    </w:tbl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Pr="00F42BAC" w:rsidRDefault="00695A35">
      <w:pPr>
        <w:spacing w:after="0" w:line="240" w:lineRule="auto"/>
        <w:rPr>
          <w:rFonts w:ascii="Times New Roman" w:hAnsi="Times New Roman"/>
        </w:rPr>
        <w:sectPr w:rsidR="00695A35" w:rsidRPr="00F42BAC" w:rsidSect="00A34C9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C5177D" w:rsidRPr="00A25DEE" w:rsidRDefault="00C51061" w:rsidP="00C5177D">
      <w:pPr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A25DEE">
        <w:rPr>
          <w:rFonts w:ascii="Times New Roman" w:hAnsi="Times New Roman"/>
          <w:b/>
          <w:color w:val="660066"/>
          <w:sz w:val="36"/>
          <w:szCs w:val="36"/>
          <w:lang w:val="en-US"/>
        </w:rPr>
        <w:lastRenderedPageBreak/>
        <w:t>I</w:t>
      </w:r>
      <w:r w:rsidR="00F42BAC" w:rsidRPr="00A25DEE">
        <w:rPr>
          <w:rFonts w:ascii="Times New Roman" w:hAnsi="Times New Roman"/>
          <w:b/>
          <w:color w:val="660066"/>
          <w:sz w:val="36"/>
          <w:szCs w:val="36"/>
        </w:rPr>
        <w:t>.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Общие характеристики бюджета </w:t>
      </w:r>
      <w:r w:rsidR="00651F7A" w:rsidRPr="00A25DEE">
        <w:rPr>
          <w:rFonts w:ascii="Times New Roman" w:hAnsi="Times New Roman"/>
          <w:b/>
          <w:color w:val="660066"/>
          <w:sz w:val="36"/>
          <w:szCs w:val="36"/>
        </w:rPr>
        <w:t>Кыласовского сельского поселения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на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5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-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7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ы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плановый период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8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9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годов</w:t>
      </w:r>
    </w:p>
    <w:p w:rsidR="00A25DEE" w:rsidRDefault="00A25DE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2D41" w:rsidRDefault="00BC1693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50566F">
        <w:rPr>
          <w:rFonts w:ascii="Times New Roman" w:hAnsi="Times New Roman"/>
          <w:sz w:val="28"/>
          <w:szCs w:val="28"/>
        </w:rPr>
        <w:t>5</w:t>
      </w:r>
      <w:r w:rsidR="00643474">
        <w:rPr>
          <w:rFonts w:ascii="Times New Roman" w:hAnsi="Times New Roman"/>
          <w:sz w:val="28"/>
          <w:szCs w:val="28"/>
        </w:rPr>
        <w:t>-</w:t>
      </w:r>
      <w:r w:rsidR="001566AA">
        <w:rPr>
          <w:rFonts w:ascii="Times New Roman" w:hAnsi="Times New Roman"/>
          <w:sz w:val="28"/>
          <w:szCs w:val="28"/>
        </w:rPr>
        <w:t xml:space="preserve"> 2016</w:t>
      </w:r>
      <w:r w:rsidR="00643474">
        <w:rPr>
          <w:rFonts w:ascii="Times New Roman" w:hAnsi="Times New Roman"/>
          <w:sz w:val="28"/>
          <w:szCs w:val="28"/>
        </w:rPr>
        <w:t xml:space="preserve"> годы</w:t>
      </w:r>
      <w:r w:rsidR="00E8697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</w:t>
      </w:r>
      <w:r w:rsidR="001566AA">
        <w:rPr>
          <w:rFonts w:ascii="Times New Roman" w:hAnsi="Times New Roman"/>
          <w:sz w:val="28"/>
          <w:szCs w:val="28"/>
        </w:rPr>
        <w:t>7</w:t>
      </w:r>
      <w:r w:rsidR="00693A1E" w:rsidRPr="007F59D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201</w:t>
      </w:r>
      <w:r w:rsidR="0050566F">
        <w:rPr>
          <w:rFonts w:ascii="Times New Roman" w:hAnsi="Times New Roman"/>
          <w:sz w:val="28"/>
          <w:szCs w:val="28"/>
        </w:rPr>
        <w:t>9</w:t>
      </w:r>
      <w:r w:rsidR="00693A1E" w:rsidRPr="007F59DE">
        <w:rPr>
          <w:rFonts w:ascii="Times New Roman" w:hAnsi="Times New Roman"/>
          <w:sz w:val="28"/>
          <w:szCs w:val="28"/>
        </w:rPr>
        <w:t xml:space="preserve"> годы – утвержденный план, млн. руб</w:t>
      </w:r>
      <w:r w:rsidR="00693A1E">
        <w:rPr>
          <w:rFonts w:ascii="Times New Roman" w:hAnsi="Times New Roman"/>
          <w:sz w:val="28"/>
          <w:szCs w:val="28"/>
        </w:rPr>
        <w:t>.</w:t>
      </w:r>
    </w:p>
    <w:p w:rsidR="008D68F3" w:rsidRPr="00693A1E" w:rsidRDefault="0086710A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71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0;text-align:left;margin-left:-17.1pt;margin-top:16.1pt;width:606pt;height:328pt;z-index:251657728">
            <v:imagedata r:id="rId8" o:title=""/>
            <o:lock v:ext="edit" aspectratio="f"/>
            <w10:wrap type="square" side="right"/>
          </v:shape>
          <o:OLEObject Type="Embed" ProgID="Excel.Sheet.8" ShapeID="_x0000_s1172" DrawAspect="Content" ObjectID="_1549283098" r:id="rId9">
            <o:FieldCodes>\s</o:FieldCodes>
          </o:OLEObject>
        </w:pict>
      </w:r>
    </w:p>
    <w:p w:rsidR="006E3019" w:rsidRDefault="006E3019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03D4" w:rsidRPr="00F42BAC" w:rsidRDefault="002D3DE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643474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 xml:space="preserve"> год и на плановый период </w:t>
      </w:r>
      <w:r w:rsidR="00BC1693">
        <w:rPr>
          <w:rFonts w:ascii="Times New Roman" w:hAnsi="Times New Roman"/>
          <w:sz w:val="28"/>
          <w:szCs w:val="28"/>
        </w:rPr>
        <w:t>201</w:t>
      </w:r>
      <w:r w:rsidR="00643474">
        <w:rPr>
          <w:rFonts w:ascii="Times New Roman" w:hAnsi="Times New Roman"/>
          <w:sz w:val="28"/>
          <w:szCs w:val="28"/>
        </w:rPr>
        <w:t>8</w:t>
      </w:r>
      <w:r w:rsidRPr="00F42BAC"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201</w:t>
      </w:r>
      <w:r w:rsidR="00643474">
        <w:rPr>
          <w:rFonts w:ascii="Times New Roman" w:hAnsi="Times New Roman"/>
          <w:sz w:val="28"/>
          <w:szCs w:val="28"/>
        </w:rPr>
        <w:t>9</w:t>
      </w:r>
      <w:r w:rsidRPr="00F42BAC">
        <w:rPr>
          <w:rFonts w:ascii="Times New Roman" w:hAnsi="Times New Roman"/>
          <w:sz w:val="28"/>
          <w:szCs w:val="28"/>
        </w:rPr>
        <w:t xml:space="preserve"> годов утвержден решением </w:t>
      </w:r>
      <w:r w:rsidR="00A25DEE">
        <w:rPr>
          <w:rFonts w:ascii="Times New Roman" w:hAnsi="Times New Roman"/>
          <w:sz w:val="28"/>
          <w:szCs w:val="28"/>
        </w:rPr>
        <w:t>Совета депутатов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от </w:t>
      </w:r>
      <w:r w:rsidR="00643474">
        <w:rPr>
          <w:rFonts w:ascii="Times New Roman" w:hAnsi="Times New Roman"/>
          <w:sz w:val="28"/>
          <w:szCs w:val="28"/>
        </w:rPr>
        <w:t>28</w:t>
      </w:r>
      <w:r w:rsidRPr="00F42BAC">
        <w:rPr>
          <w:rFonts w:ascii="Times New Roman" w:hAnsi="Times New Roman"/>
          <w:sz w:val="28"/>
          <w:szCs w:val="28"/>
        </w:rPr>
        <w:t>.12.</w:t>
      </w:r>
      <w:r w:rsidR="00BC1693">
        <w:rPr>
          <w:rFonts w:ascii="Times New Roman" w:hAnsi="Times New Roman"/>
          <w:sz w:val="28"/>
          <w:szCs w:val="28"/>
        </w:rPr>
        <w:t>201</w:t>
      </w:r>
      <w:r w:rsidR="00643474">
        <w:rPr>
          <w:rFonts w:ascii="Times New Roman" w:hAnsi="Times New Roman"/>
          <w:sz w:val="28"/>
          <w:szCs w:val="28"/>
        </w:rPr>
        <w:t>6</w:t>
      </w:r>
      <w:r w:rsidRPr="00F42BAC">
        <w:rPr>
          <w:rFonts w:ascii="Times New Roman" w:hAnsi="Times New Roman"/>
          <w:sz w:val="28"/>
          <w:szCs w:val="28"/>
        </w:rPr>
        <w:t xml:space="preserve"> года № </w:t>
      </w:r>
      <w:r w:rsidR="00643474">
        <w:rPr>
          <w:rFonts w:ascii="Times New Roman" w:hAnsi="Times New Roman"/>
          <w:sz w:val="28"/>
          <w:szCs w:val="28"/>
        </w:rPr>
        <w:t>222</w:t>
      </w:r>
      <w:r w:rsidRPr="00F42BAC">
        <w:rPr>
          <w:rFonts w:ascii="Times New Roman" w:hAnsi="Times New Roman"/>
          <w:sz w:val="28"/>
          <w:szCs w:val="28"/>
        </w:rPr>
        <w:t xml:space="preserve">.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3C4A" w:rsidRDefault="005303D4" w:rsidP="00A25DE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>Кыласовского сельского поселения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6071E6">
        <w:rPr>
          <w:rFonts w:ascii="Times New Roman" w:hAnsi="Times New Roman"/>
          <w:b/>
          <w:bCs/>
          <w:sz w:val="28"/>
          <w:szCs w:val="28"/>
        </w:rPr>
        <w:t>6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6071E6">
        <w:rPr>
          <w:rFonts w:ascii="Times New Roman" w:hAnsi="Times New Roman"/>
          <w:b/>
          <w:bCs/>
          <w:sz w:val="28"/>
          <w:szCs w:val="28"/>
        </w:rPr>
        <w:t>7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годы, млн. рублей</w:t>
      </w:r>
    </w:p>
    <w:tbl>
      <w:tblPr>
        <w:tblW w:w="8840" w:type="dxa"/>
        <w:tblInd w:w="93" w:type="dxa"/>
        <w:tblLook w:val="04A0"/>
      </w:tblPr>
      <w:tblGrid>
        <w:gridCol w:w="4120"/>
        <w:gridCol w:w="1180"/>
        <w:gridCol w:w="1180"/>
        <w:gridCol w:w="1180"/>
        <w:gridCol w:w="1180"/>
      </w:tblGrid>
      <w:tr w:rsidR="00B406A6" w:rsidRPr="00B406A6" w:rsidTr="00B406A6">
        <w:trPr>
          <w:trHeight w:val="705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06A6" w:rsidRPr="00B406A6" w:rsidRDefault="00B406A6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+0,8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+6,4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C312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+0,8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+6,4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дефицит (-), профицит (+)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5303D4" w:rsidRPr="00F42BAC" w:rsidRDefault="005303D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2D41" w:rsidRPr="00F42BAC" w:rsidRDefault="004A2D41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</w:t>
      </w:r>
      <w:r w:rsidR="009243E8">
        <w:rPr>
          <w:rFonts w:ascii="Times New Roman" w:hAnsi="Times New Roman"/>
          <w:sz w:val="28"/>
          <w:szCs w:val="28"/>
        </w:rPr>
        <w:t>ы</w:t>
      </w:r>
      <w:r w:rsidRPr="00F42BAC">
        <w:rPr>
          <w:rFonts w:ascii="Times New Roman" w:hAnsi="Times New Roman"/>
          <w:sz w:val="28"/>
          <w:szCs w:val="28"/>
        </w:rPr>
        <w:t xml:space="preserve"> доходов</w:t>
      </w:r>
      <w:r w:rsidR="009243E8">
        <w:rPr>
          <w:rFonts w:ascii="Times New Roman" w:hAnsi="Times New Roman"/>
          <w:sz w:val="28"/>
          <w:szCs w:val="28"/>
        </w:rPr>
        <w:t xml:space="preserve"> и расходов</w:t>
      </w:r>
      <w:r w:rsidRPr="00F42BAC">
        <w:rPr>
          <w:rFonts w:ascii="Times New Roman" w:hAnsi="Times New Roman"/>
          <w:sz w:val="28"/>
          <w:szCs w:val="28"/>
        </w:rPr>
        <w:t xml:space="preserve">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AD5A35" w:rsidRPr="00F42BAC">
        <w:rPr>
          <w:rFonts w:ascii="Times New Roman" w:hAnsi="Times New Roman"/>
          <w:sz w:val="28"/>
          <w:szCs w:val="28"/>
        </w:rPr>
        <w:t xml:space="preserve">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6071E6">
        <w:rPr>
          <w:rFonts w:ascii="Times New Roman" w:hAnsi="Times New Roman"/>
          <w:sz w:val="28"/>
          <w:szCs w:val="28"/>
        </w:rPr>
        <w:t>7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 утвержден</w:t>
      </w:r>
      <w:r w:rsidR="009243E8">
        <w:rPr>
          <w:rFonts w:ascii="Times New Roman" w:hAnsi="Times New Roman"/>
          <w:sz w:val="28"/>
          <w:szCs w:val="28"/>
        </w:rPr>
        <w:t>ы</w:t>
      </w:r>
      <w:r w:rsidR="00AD5A35" w:rsidRPr="00F42BAC">
        <w:rPr>
          <w:rFonts w:ascii="Times New Roman" w:hAnsi="Times New Roman"/>
          <w:sz w:val="28"/>
          <w:szCs w:val="28"/>
        </w:rPr>
        <w:t xml:space="preserve"> в сумме </w:t>
      </w:r>
      <w:r w:rsidR="006071E6">
        <w:rPr>
          <w:rFonts w:ascii="Times New Roman" w:hAnsi="Times New Roman"/>
          <w:sz w:val="28"/>
          <w:szCs w:val="28"/>
        </w:rPr>
        <w:t>13,3</w:t>
      </w:r>
      <w:r w:rsidR="00AD5A35" w:rsidRPr="00F42BAC">
        <w:rPr>
          <w:rFonts w:ascii="Times New Roman" w:hAnsi="Times New Roman"/>
          <w:sz w:val="28"/>
          <w:szCs w:val="28"/>
        </w:rPr>
        <w:t xml:space="preserve"> млн. руб., что на </w:t>
      </w:r>
      <w:r w:rsidR="006071E6">
        <w:rPr>
          <w:rFonts w:ascii="Times New Roman" w:hAnsi="Times New Roman"/>
          <w:sz w:val="28"/>
          <w:szCs w:val="28"/>
        </w:rPr>
        <w:t>0,8</w:t>
      </w:r>
      <w:r w:rsidR="00AD5A35" w:rsidRPr="00F42BAC">
        <w:rPr>
          <w:rFonts w:ascii="Times New Roman" w:hAnsi="Times New Roman"/>
          <w:sz w:val="28"/>
          <w:szCs w:val="28"/>
        </w:rPr>
        <w:t xml:space="preserve">млн. руб. </w:t>
      </w:r>
      <w:r w:rsidR="00AD5A35" w:rsidRPr="00F42BAC">
        <w:rPr>
          <w:rFonts w:ascii="Times New Roman" w:hAnsi="Times New Roman"/>
          <w:sz w:val="28"/>
          <w:szCs w:val="28"/>
        </w:rPr>
        <w:lastRenderedPageBreak/>
        <w:t xml:space="preserve">или на </w:t>
      </w:r>
      <w:r w:rsidR="006071E6">
        <w:rPr>
          <w:rFonts w:ascii="Times New Roman" w:hAnsi="Times New Roman"/>
          <w:sz w:val="28"/>
          <w:szCs w:val="28"/>
        </w:rPr>
        <w:t>6,4</w:t>
      </w:r>
      <w:r w:rsidR="00AD5A35" w:rsidRPr="00F42BAC">
        <w:rPr>
          <w:rFonts w:ascii="Times New Roman" w:hAnsi="Times New Roman"/>
          <w:sz w:val="28"/>
          <w:szCs w:val="28"/>
        </w:rPr>
        <w:t xml:space="preserve">% </w:t>
      </w:r>
      <w:r w:rsidR="006071E6">
        <w:rPr>
          <w:rFonts w:ascii="Times New Roman" w:hAnsi="Times New Roman"/>
          <w:sz w:val="28"/>
          <w:szCs w:val="28"/>
        </w:rPr>
        <w:t>выше</w:t>
      </w:r>
      <w:r w:rsidR="00C312FD">
        <w:rPr>
          <w:rFonts w:ascii="Times New Roman" w:hAnsi="Times New Roman"/>
          <w:sz w:val="28"/>
          <w:szCs w:val="28"/>
        </w:rPr>
        <w:t xml:space="preserve"> первоначальных</w:t>
      </w:r>
      <w:r w:rsidR="00AD5A35" w:rsidRPr="00F42BAC">
        <w:rPr>
          <w:rFonts w:ascii="Times New Roman" w:hAnsi="Times New Roman"/>
          <w:sz w:val="28"/>
          <w:szCs w:val="28"/>
        </w:rPr>
        <w:t xml:space="preserve"> плановы</w:t>
      </w:r>
      <w:r w:rsidR="00A4708D">
        <w:rPr>
          <w:rFonts w:ascii="Times New Roman" w:hAnsi="Times New Roman"/>
          <w:sz w:val="28"/>
          <w:szCs w:val="28"/>
        </w:rPr>
        <w:t>х</w:t>
      </w:r>
      <w:r w:rsidR="00AD5A35" w:rsidRPr="00F42BAC">
        <w:rPr>
          <w:rFonts w:ascii="Times New Roman" w:hAnsi="Times New Roman"/>
          <w:sz w:val="28"/>
          <w:szCs w:val="28"/>
        </w:rPr>
        <w:t xml:space="preserve"> назначени</w:t>
      </w:r>
      <w:r w:rsidR="00A4708D">
        <w:rPr>
          <w:rFonts w:ascii="Times New Roman" w:hAnsi="Times New Roman"/>
          <w:sz w:val="28"/>
          <w:szCs w:val="28"/>
        </w:rPr>
        <w:t>й</w:t>
      </w:r>
      <w:r w:rsidR="00BC1693">
        <w:rPr>
          <w:rFonts w:ascii="Times New Roman" w:hAnsi="Times New Roman"/>
          <w:sz w:val="28"/>
          <w:szCs w:val="28"/>
        </w:rPr>
        <w:t>201</w:t>
      </w:r>
      <w:r w:rsidR="006071E6">
        <w:rPr>
          <w:rFonts w:ascii="Times New Roman" w:hAnsi="Times New Roman"/>
          <w:sz w:val="28"/>
          <w:szCs w:val="28"/>
        </w:rPr>
        <w:t>6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</w:t>
      </w:r>
      <w:r w:rsidR="00306604">
        <w:rPr>
          <w:rFonts w:ascii="Times New Roman" w:hAnsi="Times New Roman"/>
          <w:sz w:val="28"/>
          <w:szCs w:val="28"/>
        </w:rPr>
        <w:t>а</w:t>
      </w:r>
      <w:r w:rsidR="00AD5A35" w:rsidRPr="00F00D22">
        <w:rPr>
          <w:rFonts w:ascii="Times New Roman" w:hAnsi="Times New Roman"/>
          <w:sz w:val="28"/>
          <w:szCs w:val="28"/>
        </w:rPr>
        <w:t xml:space="preserve">. О причинах сокращения доходов и расходов бюджета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D5A35" w:rsidRPr="00F00D22">
        <w:rPr>
          <w:rFonts w:ascii="Times New Roman" w:hAnsi="Times New Roman"/>
          <w:sz w:val="28"/>
          <w:szCs w:val="28"/>
        </w:rPr>
        <w:t xml:space="preserve"> изложено в раздел</w:t>
      </w:r>
      <w:r w:rsidR="00A4708D" w:rsidRPr="00F00D22">
        <w:rPr>
          <w:rFonts w:ascii="Times New Roman" w:hAnsi="Times New Roman"/>
          <w:sz w:val="28"/>
          <w:szCs w:val="28"/>
        </w:rPr>
        <w:t>ах</w:t>
      </w:r>
      <w:r w:rsidR="00306604" w:rsidRPr="00F00D22">
        <w:rPr>
          <w:rFonts w:ascii="Times New Roman" w:hAnsi="Times New Roman"/>
          <w:sz w:val="28"/>
          <w:szCs w:val="28"/>
        </w:rPr>
        <w:t>2</w:t>
      </w:r>
      <w:r w:rsidR="00AD5A35" w:rsidRPr="00F00D22">
        <w:rPr>
          <w:rFonts w:ascii="Times New Roman" w:hAnsi="Times New Roman"/>
          <w:sz w:val="28"/>
          <w:szCs w:val="28"/>
        </w:rPr>
        <w:t xml:space="preserve"> и </w:t>
      </w:r>
      <w:r w:rsidR="00306604" w:rsidRPr="00F00D22">
        <w:rPr>
          <w:rFonts w:ascii="Times New Roman" w:hAnsi="Times New Roman"/>
          <w:sz w:val="28"/>
          <w:szCs w:val="28"/>
        </w:rPr>
        <w:t>3</w:t>
      </w:r>
      <w:r w:rsidR="00AD5A35" w:rsidRPr="00F00D22">
        <w:rPr>
          <w:rFonts w:ascii="Times New Roman" w:hAnsi="Times New Roman"/>
          <w:sz w:val="28"/>
          <w:szCs w:val="28"/>
        </w:rPr>
        <w:t>.</w:t>
      </w:r>
    </w:p>
    <w:p w:rsidR="008D68F3" w:rsidRDefault="008D68F3" w:rsidP="00A83C4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3D4" w:rsidRPr="00F42BAC" w:rsidRDefault="005303D4" w:rsidP="00A83C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 xml:space="preserve"> Кыласовского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на плановый период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6071E6">
        <w:rPr>
          <w:rFonts w:ascii="Times New Roman" w:hAnsi="Times New Roman"/>
          <w:b/>
          <w:bCs/>
          <w:sz w:val="28"/>
          <w:szCs w:val="28"/>
        </w:rPr>
        <w:t>8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и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6071E6">
        <w:rPr>
          <w:rFonts w:ascii="Times New Roman" w:hAnsi="Times New Roman"/>
          <w:b/>
          <w:bCs/>
          <w:sz w:val="28"/>
          <w:szCs w:val="28"/>
        </w:rPr>
        <w:t>9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годов, млн. рублей</w:t>
      </w:r>
    </w:p>
    <w:p w:rsidR="00104420" w:rsidRPr="00F42BAC" w:rsidRDefault="00104420" w:rsidP="00C517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80" w:type="dxa"/>
        <w:tblInd w:w="93" w:type="dxa"/>
        <w:tblLook w:val="04A0"/>
      </w:tblPr>
      <w:tblGrid>
        <w:gridCol w:w="2500"/>
        <w:gridCol w:w="1000"/>
        <w:gridCol w:w="920"/>
        <w:gridCol w:w="940"/>
        <w:gridCol w:w="1000"/>
        <w:gridCol w:w="1000"/>
        <w:gridCol w:w="960"/>
        <w:gridCol w:w="960"/>
      </w:tblGrid>
      <w:tr w:rsidR="009C430E" w:rsidRPr="009C430E" w:rsidTr="009C430E">
        <w:trPr>
          <w:trHeight w:val="72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6071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6071E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EA1A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EA1AB3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EA1AB3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EA1A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EA1AB3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EA1AB3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-0,19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6,2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12,32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-0,19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1,5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6C47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6,2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64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дефицит (-), профицит (+)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4A2D41" w:rsidRPr="00F42BAC" w:rsidRDefault="004A2D41" w:rsidP="00104420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E610F1" w:rsidRDefault="00E610F1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A25DEE">
        <w:rPr>
          <w:rFonts w:ascii="Times New Roman" w:hAnsi="Times New Roman"/>
          <w:sz w:val="28"/>
          <w:szCs w:val="28"/>
        </w:rPr>
        <w:t>Кыласовского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EA1AB3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и на плановый период </w:t>
      </w:r>
      <w:r w:rsidR="00BC1693">
        <w:rPr>
          <w:rFonts w:ascii="Times New Roman" w:hAnsi="Times New Roman"/>
          <w:sz w:val="28"/>
          <w:szCs w:val="28"/>
        </w:rPr>
        <w:t>201</w:t>
      </w:r>
      <w:r w:rsidR="00EA1AB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201</w:t>
      </w:r>
      <w:r w:rsidR="00EA1AB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годов сбалансирован, т.е. </w:t>
      </w:r>
      <w:r w:rsidRPr="00F42BAC">
        <w:rPr>
          <w:rFonts w:ascii="Times New Roman" w:hAnsi="Times New Roman"/>
          <w:sz w:val="28"/>
          <w:szCs w:val="28"/>
        </w:rPr>
        <w:t xml:space="preserve">сформирован </w:t>
      </w:r>
      <w:r>
        <w:rPr>
          <w:rFonts w:ascii="Times New Roman" w:hAnsi="Times New Roman"/>
          <w:sz w:val="28"/>
          <w:szCs w:val="28"/>
        </w:rPr>
        <w:t>без дефицита.</w:t>
      </w:r>
    </w:p>
    <w:p w:rsidR="007E2836" w:rsidRDefault="007E2836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04420" w:rsidRPr="00C21041" w:rsidRDefault="00104420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Основные </w:t>
      </w:r>
      <w:r w:rsidR="00C21041" w:rsidRPr="00C21041">
        <w:rPr>
          <w:rFonts w:ascii="Times New Roman" w:hAnsi="Times New Roman"/>
          <w:b/>
          <w:color w:val="660066"/>
          <w:sz w:val="28"/>
          <w:szCs w:val="28"/>
        </w:rPr>
        <w:t>направления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бюджетной политики </w:t>
      </w:r>
      <w:r w:rsidR="00651F7A" w:rsidRPr="00C21041">
        <w:rPr>
          <w:rFonts w:ascii="Times New Roman" w:hAnsi="Times New Roman"/>
          <w:b/>
          <w:color w:val="660066"/>
          <w:sz w:val="28"/>
          <w:szCs w:val="28"/>
        </w:rPr>
        <w:t>Кыласовского сельского поселения</w:t>
      </w:r>
    </w:p>
    <w:p w:rsidR="00104420" w:rsidRPr="00C21041" w:rsidRDefault="00104420" w:rsidP="00C21041">
      <w:pPr>
        <w:pStyle w:val="ae"/>
        <w:spacing w:line="240" w:lineRule="auto"/>
        <w:rPr>
          <w:sz w:val="28"/>
          <w:szCs w:val="28"/>
        </w:rPr>
      </w:pPr>
    </w:p>
    <w:p w:rsidR="00C21041" w:rsidRPr="00C21041" w:rsidRDefault="00C21041" w:rsidP="00C21041">
      <w:pPr>
        <w:pStyle w:val="af"/>
        <w:spacing w:after="0"/>
        <w:ind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Основные направления бюджетной политики Кыласовского сельского поселения на 201</w:t>
      </w:r>
      <w:r w:rsidR="00EA1AB3">
        <w:rPr>
          <w:sz w:val="28"/>
          <w:szCs w:val="28"/>
        </w:rPr>
        <w:t>7</w:t>
      </w:r>
      <w:r w:rsidRPr="00C21041">
        <w:rPr>
          <w:sz w:val="28"/>
          <w:szCs w:val="28"/>
        </w:rPr>
        <w:t xml:space="preserve"> год и на плановый период 201</w:t>
      </w:r>
      <w:r w:rsidR="00EA1AB3">
        <w:rPr>
          <w:sz w:val="28"/>
          <w:szCs w:val="28"/>
        </w:rPr>
        <w:t>8</w:t>
      </w:r>
      <w:r w:rsidRPr="00C21041">
        <w:rPr>
          <w:sz w:val="28"/>
          <w:szCs w:val="28"/>
        </w:rPr>
        <w:t xml:space="preserve"> и 201</w:t>
      </w:r>
      <w:r w:rsidR="00EA1AB3">
        <w:rPr>
          <w:sz w:val="28"/>
          <w:szCs w:val="28"/>
        </w:rPr>
        <w:t>9</w:t>
      </w:r>
      <w:r w:rsidRPr="00C21041">
        <w:rPr>
          <w:sz w:val="28"/>
          <w:szCs w:val="28"/>
        </w:rPr>
        <w:t xml:space="preserve"> годов подготовлены во исполнение статьи 184.2 Бюджетного кодекса Российской Федерации и статьи 21 положения «О бюджетном процессе в Кыласовском сельском поселении».</w:t>
      </w:r>
    </w:p>
    <w:p w:rsidR="00C21041" w:rsidRPr="009863B3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Основные направления бюджетной политики Кыласовского сельского поселения на 201</w:t>
      </w:r>
      <w:r w:rsidR="00EA1AB3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 и плановый период 201</w:t>
      </w:r>
      <w:r w:rsidR="00EA1AB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и 201</w:t>
      </w:r>
      <w:r w:rsidR="00EA1AB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годов сформированы в соответствии со стратегическими целями и задачами бюджетной политики, сформулированными в Послании Президента Российской Федерации Федеральному Собранию Российской Федерации от </w:t>
      </w:r>
      <w:r w:rsidR="00EA1AB3">
        <w:rPr>
          <w:rFonts w:ascii="Times New Roman" w:hAnsi="Times New Roman"/>
          <w:sz w:val="28"/>
          <w:szCs w:val="28"/>
        </w:rPr>
        <w:t>3</w:t>
      </w:r>
      <w:r w:rsidRPr="00C21041">
        <w:rPr>
          <w:rFonts w:ascii="Times New Roman" w:hAnsi="Times New Roman"/>
          <w:sz w:val="28"/>
          <w:szCs w:val="28"/>
        </w:rPr>
        <w:t xml:space="preserve"> декабря 201</w:t>
      </w:r>
      <w:r w:rsidR="00EA1AB3">
        <w:rPr>
          <w:rFonts w:ascii="Times New Roman" w:hAnsi="Times New Roman"/>
          <w:sz w:val="28"/>
          <w:szCs w:val="28"/>
        </w:rPr>
        <w:t>5</w:t>
      </w:r>
      <w:r w:rsidRPr="00C21041">
        <w:rPr>
          <w:rFonts w:ascii="Times New Roman" w:hAnsi="Times New Roman"/>
          <w:sz w:val="28"/>
          <w:szCs w:val="28"/>
        </w:rPr>
        <w:t xml:space="preserve"> года, в Основных направлениях бюджетной политики Российской Федерации на 201</w:t>
      </w:r>
      <w:r w:rsidR="00EA1AB3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 и на плановый период 201</w:t>
      </w:r>
      <w:r w:rsidR="00EA1AB3">
        <w:rPr>
          <w:rFonts w:ascii="Times New Roman" w:hAnsi="Times New Roman"/>
          <w:sz w:val="28"/>
          <w:szCs w:val="28"/>
        </w:rPr>
        <w:t>8 и 2019</w:t>
      </w:r>
      <w:r w:rsidRPr="00C21041">
        <w:rPr>
          <w:rFonts w:ascii="Times New Roman" w:hAnsi="Times New Roman"/>
          <w:sz w:val="28"/>
          <w:szCs w:val="28"/>
        </w:rPr>
        <w:t xml:space="preserve"> годов, </w:t>
      </w:r>
      <w:r w:rsidR="009863B3">
        <w:rPr>
          <w:rFonts w:ascii="Times New Roman" w:hAnsi="Times New Roman"/>
          <w:sz w:val="28"/>
          <w:szCs w:val="28"/>
        </w:rPr>
        <w:t xml:space="preserve">Сценарными условиями для формирования вариантов развития экономики Пермского края и основных показателей прогноза социально-экономического развития Пермского края до 2019 года, утвержденных губернатором Пермского края 08.07.2016, Прогнозом ожидаемых социально-экономических результатов от реализации программы социально-экономического развития Пермского края до 2019 года, утвержденных Законом Пермского края от 20.12.2012 </w:t>
      </w:r>
      <w:r w:rsidR="009863B3">
        <w:rPr>
          <w:rFonts w:ascii="Times New Roman" w:hAnsi="Times New Roman"/>
          <w:sz w:val="28"/>
          <w:szCs w:val="28"/>
          <w:lang w:val="en-US"/>
        </w:rPr>
        <w:t>N</w:t>
      </w:r>
      <w:r w:rsidR="009863B3">
        <w:rPr>
          <w:rFonts w:ascii="Times New Roman" w:hAnsi="Times New Roman"/>
          <w:sz w:val="28"/>
          <w:szCs w:val="28"/>
        </w:rPr>
        <w:t xml:space="preserve"> 140-ПК.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21041">
        <w:rPr>
          <w:rFonts w:ascii="Times New Roman" w:hAnsi="Times New Roman"/>
          <w:color w:val="000000"/>
          <w:sz w:val="28"/>
          <w:szCs w:val="28"/>
        </w:rPr>
        <w:t>Разработка данного документа осуществлялась с учетом итогов социально-экономического развития Кыласовского сельского поселения за 201</w:t>
      </w:r>
      <w:r w:rsidR="009863B3">
        <w:rPr>
          <w:rFonts w:ascii="Times New Roman" w:hAnsi="Times New Roman"/>
          <w:color w:val="000000"/>
          <w:sz w:val="28"/>
          <w:szCs w:val="28"/>
        </w:rPr>
        <w:t>5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 и 9 месяцев 201</w:t>
      </w:r>
      <w:r w:rsidR="009863B3">
        <w:rPr>
          <w:rFonts w:ascii="Times New Roman" w:hAnsi="Times New Roman"/>
          <w:color w:val="000000"/>
          <w:sz w:val="28"/>
          <w:szCs w:val="28"/>
        </w:rPr>
        <w:t>6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21041">
        <w:rPr>
          <w:rFonts w:ascii="Times New Roman" w:hAnsi="Times New Roman"/>
          <w:color w:val="000000"/>
          <w:sz w:val="28"/>
          <w:szCs w:val="28"/>
        </w:rPr>
        <w:lastRenderedPageBreak/>
        <w:t>Целью Основных направлений бюджетной политики Кыласовского сельского поселения является анализ условий и факторов, оказывающих ключевое влияние на новый цикл бюджетного планирования, выработка основных подходов к формированию проекта бюджета Кыласовского сельского поселения на период 201</w:t>
      </w:r>
      <w:r w:rsidR="009863B3">
        <w:rPr>
          <w:rFonts w:ascii="Times New Roman" w:hAnsi="Times New Roman"/>
          <w:color w:val="000000"/>
          <w:sz w:val="28"/>
          <w:szCs w:val="28"/>
        </w:rPr>
        <w:t>7</w:t>
      </w:r>
      <w:r w:rsidRPr="00C21041">
        <w:rPr>
          <w:rFonts w:ascii="Times New Roman" w:hAnsi="Times New Roman"/>
          <w:color w:val="000000"/>
          <w:sz w:val="28"/>
          <w:szCs w:val="28"/>
        </w:rPr>
        <w:t>-201</w:t>
      </w:r>
      <w:r w:rsidR="009863B3">
        <w:rPr>
          <w:rFonts w:ascii="Times New Roman" w:hAnsi="Times New Roman"/>
          <w:color w:val="000000"/>
          <w:sz w:val="28"/>
          <w:szCs w:val="28"/>
        </w:rPr>
        <w:t>9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годов и общего порядка разработки основных характеристик и прогнозируемых параметров бюджета сельского поселения на планируемый период, а также обеспечение прозрачности и открытости бюджетного планирования.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Проект бюджета Кыласовского сельского поселения на 201</w:t>
      </w:r>
      <w:r w:rsidR="009863B3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 и плановый период 201</w:t>
      </w:r>
      <w:r w:rsidR="009863B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и 201</w:t>
      </w:r>
      <w:r w:rsidR="009863B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годов необходимо разработать на основании Исходных условий для формирования вариантов развития экономики и основных показателей прогноза социально-экономического развития Пермского края на период до 201</w:t>
      </w:r>
      <w:r w:rsidR="009863B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года, одобренных губернатором Пермского края и основных показателей прогноза социально-экономического развития Кыласовского сельского поселения, одобренных главой Кыласовского сельского поселения.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Бюджетное планирование в Кыласовском сельском поселении необходимо осуществить на основе «</w:t>
      </w:r>
      <w:r w:rsidR="00B4652D">
        <w:rPr>
          <w:rFonts w:ascii="Times New Roman" w:hAnsi="Times New Roman"/>
          <w:sz w:val="28"/>
          <w:szCs w:val="28"/>
        </w:rPr>
        <w:t>консервативного</w:t>
      </w:r>
      <w:r w:rsidRPr="00C21041">
        <w:rPr>
          <w:rFonts w:ascii="Times New Roman" w:hAnsi="Times New Roman"/>
          <w:sz w:val="28"/>
          <w:szCs w:val="28"/>
        </w:rPr>
        <w:t>»  варианта прогнозов социально-экономического развития Пермского края и Кыласовского сельского поселения.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Расчеты бюджетных проектировок произведены с учетом: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уровня инфляции на 201</w:t>
      </w:r>
      <w:r w:rsidR="00B4652D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 -</w:t>
      </w:r>
      <w:r w:rsidR="00B4652D">
        <w:rPr>
          <w:rFonts w:ascii="Times New Roman" w:hAnsi="Times New Roman"/>
          <w:sz w:val="28"/>
          <w:szCs w:val="28"/>
        </w:rPr>
        <w:t>107,3</w:t>
      </w:r>
      <w:r w:rsidRPr="00C21041">
        <w:rPr>
          <w:rFonts w:ascii="Times New Roman" w:hAnsi="Times New Roman"/>
          <w:sz w:val="28"/>
          <w:szCs w:val="28"/>
        </w:rPr>
        <w:t>%, на 201</w:t>
      </w:r>
      <w:r w:rsidR="00B4652D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107,6</w:t>
      </w:r>
      <w:r w:rsidRPr="00C21041">
        <w:rPr>
          <w:rFonts w:ascii="Times New Roman" w:hAnsi="Times New Roman"/>
          <w:sz w:val="28"/>
          <w:szCs w:val="28"/>
        </w:rPr>
        <w:t>%, на 201</w:t>
      </w:r>
      <w:r w:rsidR="00B4652D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106,7</w:t>
      </w:r>
      <w:r w:rsidRPr="00C21041">
        <w:rPr>
          <w:rFonts w:ascii="Times New Roman" w:hAnsi="Times New Roman"/>
          <w:sz w:val="28"/>
          <w:szCs w:val="28"/>
        </w:rPr>
        <w:t>%.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темпа роста  Фонда з/платы на 201</w:t>
      </w:r>
      <w:r w:rsidR="00B4652D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 -</w:t>
      </w:r>
      <w:r w:rsidR="00B4652D">
        <w:rPr>
          <w:rFonts w:ascii="Times New Roman" w:hAnsi="Times New Roman"/>
          <w:sz w:val="28"/>
          <w:szCs w:val="28"/>
        </w:rPr>
        <w:t>106,9</w:t>
      </w:r>
      <w:r w:rsidRPr="00C21041">
        <w:rPr>
          <w:rFonts w:ascii="Times New Roman" w:hAnsi="Times New Roman"/>
          <w:sz w:val="28"/>
          <w:szCs w:val="28"/>
        </w:rPr>
        <w:t>%, 201</w:t>
      </w:r>
      <w:r w:rsidR="00B4652D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– 106,</w:t>
      </w:r>
      <w:r w:rsidR="00B4652D">
        <w:rPr>
          <w:rFonts w:ascii="Times New Roman" w:hAnsi="Times New Roman"/>
          <w:sz w:val="28"/>
          <w:szCs w:val="28"/>
        </w:rPr>
        <w:t>1</w:t>
      </w:r>
      <w:r w:rsidRPr="00C21041">
        <w:rPr>
          <w:rFonts w:ascii="Times New Roman" w:hAnsi="Times New Roman"/>
          <w:sz w:val="28"/>
          <w:szCs w:val="28"/>
        </w:rPr>
        <w:t xml:space="preserve"> %, 201</w:t>
      </w:r>
      <w:r w:rsidR="00B4652D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106,3</w:t>
      </w:r>
      <w:r w:rsidRPr="00C21041">
        <w:rPr>
          <w:rFonts w:ascii="Times New Roman" w:hAnsi="Times New Roman"/>
          <w:sz w:val="28"/>
          <w:szCs w:val="28"/>
        </w:rPr>
        <w:t>%.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21"/>
        <w:spacing w:after="0" w:line="240" w:lineRule="auto"/>
        <w:ind w:firstLine="697"/>
        <w:jc w:val="center"/>
        <w:rPr>
          <w:b/>
          <w:sz w:val="28"/>
          <w:szCs w:val="28"/>
        </w:rPr>
      </w:pPr>
      <w:r w:rsidRPr="00C21041">
        <w:rPr>
          <w:b/>
          <w:sz w:val="28"/>
          <w:szCs w:val="28"/>
          <w:lang w:val="en-US"/>
        </w:rPr>
        <w:t>I</w:t>
      </w:r>
      <w:r w:rsidRPr="00C21041">
        <w:rPr>
          <w:b/>
          <w:sz w:val="28"/>
          <w:szCs w:val="28"/>
        </w:rPr>
        <w:t>I. Цели и задачи бюджетной политики в Кыласовском сельском поселении на 201</w:t>
      </w:r>
      <w:r w:rsidR="00B4652D">
        <w:rPr>
          <w:b/>
          <w:sz w:val="28"/>
          <w:szCs w:val="28"/>
        </w:rPr>
        <w:t>7</w:t>
      </w:r>
      <w:r w:rsidRPr="00C21041">
        <w:rPr>
          <w:b/>
          <w:sz w:val="28"/>
          <w:szCs w:val="28"/>
        </w:rPr>
        <w:t xml:space="preserve"> год и на плановый период 201</w:t>
      </w:r>
      <w:r w:rsidR="00B4652D">
        <w:rPr>
          <w:b/>
          <w:sz w:val="28"/>
          <w:szCs w:val="28"/>
        </w:rPr>
        <w:t>8</w:t>
      </w:r>
      <w:r w:rsidRPr="00C21041">
        <w:rPr>
          <w:b/>
          <w:sz w:val="28"/>
          <w:szCs w:val="28"/>
        </w:rPr>
        <w:t xml:space="preserve"> и 201</w:t>
      </w:r>
      <w:r w:rsidR="00B4652D">
        <w:rPr>
          <w:b/>
          <w:sz w:val="28"/>
          <w:szCs w:val="28"/>
        </w:rPr>
        <w:t>9</w:t>
      </w:r>
      <w:r w:rsidRPr="00C21041">
        <w:rPr>
          <w:b/>
          <w:sz w:val="28"/>
          <w:szCs w:val="28"/>
        </w:rPr>
        <w:t xml:space="preserve"> годов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Бюджетная политика Кыласовского сельского поселения на 201</w:t>
      </w:r>
      <w:r w:rsidR="00B4652D">
        <w:rPr>
          <w:sz w:val="28"/>
          <w:szCs w:val="28"/>
        </w:rPr>
        <w:t>7</w:t>
      </w:r>
      <w:r w:rsidRPr="00C21041">
        <w:rPr>
          <w:sz w:val="28"/>
          <w:szCs w:val="28"/>
        </w:rPr>
        <w:t xml:space="preserve"> год и на плановый период 201</w:t>
      </w:r>
      <w:r w:rsidR="00B4652D">
        <w:rPr>
          <w:sz w:val="28"/>
          <w:szCs w:val="28"/>
        </w:rPr>
        <w:t>8</w:t>
      </w:r>
      <w:r w:rsidRPr="00C21041">
        <w:rPr>
          <w:sz w:val="28"/>
          <w:szCs w:val="28"/>
        </w:rPr>
        <w:t xml:space="preserve"> и 201</w:t>
      </w:r>
      <w:r w:rsidR="00B4652D">
        <w:rPr>
          <w:sz w:val="28"/>
          <w:szCs w:val="28"/>
        </w:rPr>
        <w:t>9</w:t>
      </w:r>
      <w:r w:rsidRPr="00C21041">
        <w:rPr>
          <w:sz w:val="28"/>
          <w:szCs w:val="28"/>
        </w:rPr>
        <w:t xml:space="preserve"> годов направлена на обеспечение сбалансированности и устойчивости бюджетной системы Кыласовского сельского поселения, повышение уровня и качества жизни граждан, повышение эффективности и прозрачности муниципального управления.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Основными направлениямибюджетной политики в 201</w:t>
      </w:r>
      <w:r w:rsidR="00B4652D">
        <w:rPr>
          <w:sz w:val="28"/>
          <w:szCs w:val="28"/>
        </w:rPr>
        <w:t>7</w:t>
      </w:r>
      <w:r w:rsidRPr="00C21041">
        <w:rPr>
          <w:sz w:val="28"/>
          <w:szCs w:val="28"/>
        </w:rPr>
        <w:t xml:space="preserve"> году и среднесрочной перспективе являются: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обеспечение сбалансированности бюджета;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 xml:space="preserve">сохранение социальной направленности бюджета; 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 xml:space="preserve">повышение качества дорожной инфраструктуры;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Принципы бюджетной политики в области доходов: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наращивание собственного налогового потенциала: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повышение роли стабильных имущественных налогов;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lastRenderedPageBreak/>
        <w:t>- увеличение базы налогоплательщиков (в том числе за счет реализации мероприятий, способствующих оформлению собственности на земельные участки и недвижимое имущество);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осуществление постоянного мониторинга обеспечения своевременного и полного поступления в бюджет  сельского поселения налогов, сборов и  иных обязательных платежей и динамики задолженности по налогам;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максимально эффективное использование и управление имущественным ресурсом: сокращение задолженности по администрируемым неналоговым платежам.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Формирование расходной части бюджета Кыласовского сельского поселения на 201</w:t>
      </w:r>
      <w:r w:rsidR="00B4652D">
        <w:rPr>
          <w:sz w:val="28"/>
          <w:szCs w:val="28"/>
        </w:rPr>
        <w:t>7</w:t>
      </w:r>
      <w:r w:rsidRPr="00C21041">
        <w:rPr>
          <w:sz w:val="28"/>
          <w:szCs w:val="28"/>
        </w:rPr>
        <w:t>-201</w:t>
      </w:r>
      <w:r w:rsidR="00B4652D">
        <w:rPr>
          <w:sz w:val="28"/>
          <w:szCs w:val="28"/>
        </w:rPr>
        <w:t>9</w:t>
      </w:r>
      <w:r w:rsidRPr="00C21041">
        <w:rPr>
          <w:sz w:val="28"/>
          <w:szCs w:val="28"/>
        </w:rPr>
        <w:t xml:space="preserve"> годы необходимо осуществить исходя из следующих основных подходов.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 xml:space="preserve">1.Формирование бюджетных параметров исходя из необходимости безусловного исполнения действующих расходных обязательств, в том числе с учетом их оптимизации и повышения эффективности использования финансовых ресурсов.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Реализация данного подхода заключается в обязательном приоритете целей и задач, муниципальных обязательств, установленных действующим федеральным и региональным законодательством, правовыми актами Кыласовского сельского поселения, при формировании проекта бюджета сельского поселения на очередной финансовый год и плановый период,а также наличия финансового ресурса для их реализации на всем горизонте планирования.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>В этих условиях решение задачи оптимизации бюджетных расходов обеспечивается при условии сохранения качества и объемов предоставляемых услуг.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2. Планирование расходов бюджета на 201</w:t>
      </w:r>
      <w:r w:rsidR="00B4652D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>-201</w:t>
      </w:r>
      <w:r w:rsidR="00B4652D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годы на основе объемов, утвержденных решением о бюджете на 201</w:t>
      </w:r>
      <w:r w:rsidR="00B4652D">
        <w:rPr>
          <w:rFonts w:ascii="Times New Roman" w:hAnsi="Times New Roman"/>
          <w:sz w:val="28"/>
          <w:szCs w:val="28"/>
        </w:rPr>
        <w:t>6</w:t>
      </w:r>
      <w:r w:rsidRPr="00C21041">
        <w:rPr>
          <w:rFonts w:ascii="Times New Roman" w:hAnsi="Times New Roman"/>
          <w:sz w:val="28"/>
          <w:szCs w:val="28"/>
        </w:rPr>
        <w:t>-201</w:t>
      </w:r>
      <w:r w:rsidR="00B4652D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годы с учетом корректировок.</w:t>
      </w: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  <w:r w:rsidRPr="00C21041">
        <w:rPr>
          <w:sz w:val="28"/>
          <w:szCs w:val="28"/>
        </w:rPr>
        <w:t>Сохранение социальной направленности бюджета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Повышение уровня и качества жизни населения - главный приоритет бюджетной политики в Кыласовском сельском поселении.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Это подразумевает создание условий для устойчивого повышения уровня жизни и состояния здоровья граждан, их всестороннего развития, обеспечение их безопасности и социальных гарантий.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За счет средств, поступающих из краевого бюджета продолжить выплаты на предоставление мер социальной поддержки по оплате жилищно-коммунальных услуг специалистам учреждений бюджетной сферы, работающим и проживающим в сельской местности.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В бюджете необходимо предусмотреть средства на реализацию направлений  по развитию физической культуры и спорта.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lastRenderedPageBreak/>
        <w:t xml:space="preserve">Основным направлением деятельности в сфере культуры остается планомерная работа в рамках реализации мероприятий, направленных </w:t>
      </w:r>
      <w:r w:rsidRPr="00C21041">
        <w:rPr>
          <w:rFonts w:ascii="Times New Roman" w:hAnsi="Times New Roman"/>
          <w:sz w:val="28"/>
          <w:szCs w:val="28"/>
        </w:rPr>
        <w:br/>
        <w:t>на повышение эффективности сферы культуры в Кыласовском сельском поселении.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Как и в предыдущие годы, при формировании бюджетных ассигнований </w:t>
      </w:r>
      <w:r w:rsidRPr="00C21041">
        <w:rPr>
          <w:rFonts w:ascii="Times New Roman" w:hAnsi="Times New Roman"/>
          <w:sz w:val="28"/>
          <w:szCs w:val="28"/>
        </w:rPr>
        <w:br/>
        <w:t>в сфере социальной политики в 201</w:t>
      </w:r>
      <w:r w:rsidR="009E7861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году и плановом периоде </w:t>
      </w:r>
      <w:r w:rsidRPr="00C21041">
        <w:rPr>
          <w:rFonts w:ascii="Times New Roman" w:hAnsi="Times New Roman"/>
          <w:sz w:val="28"/>
          <w:szCs w:val="28"/>
        </w:rPr>
        <w:br/>
        <w:t>201</w:t>
      </w:r>
      <w:r w:rsidR="009E7861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и 201</w:t>
      </w:r>
      <w:r w:rsidR="009E7861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годов в полном объеме будет обеспечено исполнение законодательно установленных публично-нормативных, в том числе по предоставлению ежемесячных денежных выплат и компенсаций.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Одним из приоритетных направлений деятельности в области содействия занятости населения является сохранение и развитие кадрового потенциала, улучшение качества рабочей силы, повышение эффективности ее использования.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Повышение качества дорожной инфраструктуры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В бюджете сельского поселения на 201</w:t>
      </w:r>
      <w:r w:rsidR="009E7861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 xml:space="preserve"> - 201</w:t>
      </w:r>
      <w:r w:rsidR="009E7861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гг. необходимо предусмотреть повышение качества дорожной инфраструктуры.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Как и в </w:t>
      </w:r>
      <w:r w:rsidR="009E7861">
        <w:rPr>
          <w:rFonts w:ascii="Times New Roman" w:hAnsi="Times New Roman"/>
          <w:sz w:val="28"/>
          <w:szCs w:val="28"/>
        </w:rPr>
        <w:t>истекшем</w:t>
      </w:r>
      <w:r w:rsidRPr="00C21041">
        <w:rPr>
          <w:rFonts w:ascii="Times New Roman" w:hAnsi="Times New Roman"/>
          <w:sz w:val="28"/>
          <w:szCs w:val="28"/>
        </w:rPr>
        <w:t xml:space="preserve"> году, в 201</w:t>
      </w:r>
      <w:r w:rsidR="009E7861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>-201</w:t>
      </w:r>
      <w:r w:rsidR="009E7861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годах финансирование мероприятий в сфере дорожного хозяйства должно осуществляться за счет средств дорожного фонда Кыласовского сельского поселения.В рамках дорожного фонда необходимо запланировать работы по капитальному ремонту, содержанию дорог, обустройству дорожной инфраструктуры, установку дорожных знаков</w:t>
      </w:r>
      <w:r w:rsidR="009E7861">
        <w:rPr>
          <w:rFonts w:ascii="Times New Roman" w:hAnsi="Times New Roman"/>
          <w:sz w:val="28"/>
          <w:szCs w:val="28"/>
        </w:rPr>
        <w:t>, разработка проектов организации дорожного движения на автомобильных дорогах Кыласовского сельского поселения</w:t>
      </w:r>
      <w:r w:rsidRPr="00C21041">
        <w:rPr>
          <w:rFonts w:ascii="Times New Roman" w:hAnsi="Times New Roman"/>
          <w:sz w:val="28"/>
          <w:szCs w:val="28"/>
        </w:rPr>
        <w:t>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21041" w:rsidRPr="00C21041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>Основные направления налоговой политики в Кыласовском сельском поселении на 201</w:t>
      </w:r>
      <w:r w:rsidR="009E7861">
        <w:rPr>
          <w:rFonts w:ascii="Times New Roman" w:hAnsi="Times New Roman"/>
          <w:b/>
          <w:color w:val="660066"/>
          <w:sz w:val="28"/>
          <w:szCs w:val="28"/>
        </w:rPr>
        <w:t>7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год и на плановый период </w:t>
      </w:r>
    </w:p>
    <w:p w:rsidR="00C21041" w:rsidRPr="00C21041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>201</w:t>
      </w:r>
      <w:r w:rsidR="009E7861">
        <w:rPr>
          <w:rFonts w:ascii="Times New Roman" w:hAnsi="Times New Roman"/>
          <w:b/>
          <w:color w:val="660066"/>
          <w:sz w:val="28"/>
          <w:szCs w:val="28"/>
        </w:rPr>
        <w:t>8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и 201</w:t>
      </w:r>
      <w:r w:rsidR="009E7861">
        <w:rPr>
          <w:rFonts w:ascii="Times New Roman" w:hAnsi="Times New Roman"/>
          <w:b/>
          <w:color w:val="660066"/>
          <w:sz w:val="28"/>
          <w:szCs w:val="28"/>
        </w:rPr>
        <w:t>9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годов</w:t>
      </w:r>
    </w:p>
    <w:p w:rsidR="00C21041" w:rsidRPr="0028783B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D062AE">
        <w:rPr>
          <w:sz w:val="28"/>
          <w:szCs w:val="28"/>
        </w:rPr>
        <w:t xml:space="preserve">Основные направления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D062AE">
        <w:rPr>
          <w:sz w:val="28"/>
          <w:szCs w:val="28"/>
        </w:rPr>
        <w:t xml:space="preserve"> на 201</w:t>
      </w:r>
      <w:r w:rsidR="009E7861">
        <w:rPr>
          <w:sz w:val="28"/>
          <w:szCs w:val="28"/>
        </w:rPr>
        <w:t>7</w:t>
      </w:r>
      <w:r w:rsidRPr="00D062AE">
        <w:rPr>
          <w:sz w:val="28"/>
          <w:szCs w:val="28"/>
        </w:rPr>
        <w:t xml:space="preserve"> год и на плановый период 201</w:t>
      </w:r>
      <w:r w:rsidR="009E7861">
        <w:rPr>
          <w:sz w:val="28"/>
          <w:szCs w:val="28"/>
        </w:rPr>
        <w:t>8</w:t>
      </w:r>
      <w:r w:rsidRPr="00D062AE">
        <w:rPr>
          <w:sz w:val="28"/>
          <w:szCs w:val="28"/>
        </w:rPr>
        <w:t xml:space="preserve"> и 201</w:t>
      </w:r>
      <w:r w:rsidR="009E7861">
        <w:rPr>
          <w:sz w:val="28"/>
          <w:szCs w:val="28"/>
        </w:rPr>
        <w:t>9</w:t>
      </w:r>
      <w:r w:rsidRPr="00D062AE">
        <w:rPr>
          <w:sz w:val="28"/>
          <w:szCs w:val="28"/>
        </w:rPr>
        <w:t xml:space="preserve"> годов </w:t>
      </w:r>
      <w:r>
        <w:rPr>
          <w:sz w:val="28"/>
          <w:szCs w:val="28"/>
        </w:rPr>
        <w:t>разработаны с учетом о</w:t>
      </w:r>
      <w:r w:rsidRPr="00D062AE">
        <w:rPr>
          <w:sz w:val="28"/>
          <w:szCs w:val="28"/>
        </w:rPr>
        <w:t xml:space="preserve">сновных направлений налоговой политики Российской Федерации </w:t>
      </w:r>
      <w:r>
        <w:rPr>
          <w:sz w:val="28"/>
          <w:szCs w:val="28"/>
        </w:rPr>
        <w:t>на 201</w:t>
      </w:r>
      <w:r w:rsidR="009E7861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9E7861">
        <w:rPr>
          <w:sz w:val="28"/>
          <w:szCs w:val="28"/>
        </w:rPr>
        <w:t>9</w:t>
      </w:r>
      <w:r>
        <w:rPr>
          <w:sz w:val="28"/>
          <w:szCs w:val="28"/>
        </w:rPr>
        <w:t xml:space="preserve"> годы и о</w:t>
      </w:r>
      <w:r w:rsidRPr="00D062AE">
        <w:rPr>
          <w:sz w:val="28"/>
          <w:szCs w:val="28"/>
        </w:rPr>
        <w:t>сновных направлений налоговой политики Пермского края н</w:t>
      </w:r>
      <w:r>
        <w:rPr>
          <w:sz w:val="28"/>
          <w:szCs w:val="28"/>
        </w:rPr>
        <w:t>а 201</w:t>
      </w:r>
      <w:r w:rsidR="009E7861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9E7861">
        <w:rPr>
          <w:sz w:val="28"/>
          <w:szCs w:val="28"/>
        </w:rPr>
        <w:t>9</w:t>
      </w:r>
      <w:r>
        <w:rPr>
          <w:sz w:val="28"/>
          <w:szCs w:val="28"/>
        </w:rPr>
        <w:t xml:space="preserve"> годы.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Приоритетом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43079A">
        <w:rPr>
          <w:sz w:val="28"/>
          <w:szCs w:val="28"/>
        </w:rPr>
        <w:t xml:space="preserve"> является обеспечение стабильности поступления доходов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и сохранение преемственности целей и задач налоговой политики на среднесрочную перспективу.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Налоговая политика в </w:t>
      </w:r>
      <w:r>
        <w:rPr>
          <w:rFonts w:ascii="Times New Roman" w:hAnsi="Times New Roman" w:cs="Times New Roman"/>
          <w:sz w:val="28"/>
          <w:szCs w:val="28"/>
        </w:rPr>
        <w:t>Кыласовском сельском поселении</w:t>
      </w:r>
      <w:r w:rsidRPr="00E33B2F">
        <w:rPr>
          <w:rFonts w:ascii="Times New Roman" w:eastAsia="BatangChe" w:hAnsi="Times New Roman" w:cs="Times New Roman"/>
          <w:sz w:val="28"/>
          <w:szCs w:val="28"/>
        </w:rPr>
        <w:t>в 201</w:t>
      </w:r>
      <w:r w:rsidR="009E7861">
        <w:rPr>
          <w:rFonts w:ascii="Times New Roman" w:eastAsia="BatangChe" w:hAnsi="Times New Roman" w:cs="Times New Roman"/>
          <w:sz w:val="28"/>
          <w:szCs w:val="28"/>
        </w:rPr>
        <w:t>7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году и плановом периоде 201</w:t>
      </w:r>
      <w:r w:rsidR="009E7861">
        <w:rPr>
          <w:rFonts w:ascii="Times New Roman" w:eastAsia="BatangChe" w:hAnsi="Times New Roman" w:cs="Times New Roman"/>
          <w:sz w:val="28"/>
          <w:szCs w:val="28"/>
        </w:rPr>
        <w:t>8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и 201</w:t>
      </w:r>
      <w:r w:rsidR="009E7861">
        <w:rPr>
          <w:rFonts w:ascii="Times New Roman" w:eastAsia="BatangChe" w:hAnsi="Times New Roman" w:cs="Times New Roman"/>
          <w:sz w:val="28"/>
          <w:szCs w:val="28"/>
        </w:rPr>
        <w:t>9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годов</w:t>
      </w:r>
      <w:r w:rsidRPr="00E33B2F">
        <w:rPr>
          <w:rFonts w:ascii="Times New Roman" w:hAnsi="Times New Roman" w:cs="Times New Roman"/>
          <w:sz w:val="28"/>
          <w:szCs w:val="28"/>
        </w:rPr>
        <w:t xml:space="preserve"> будет направлена на проведение </w:t>
      </w:r>
      <w:r w:rsidRPr="00E33B2F">
        <w:rPr>
          <w:rFonts w:ascii="Times New Roman" w:hAnsi="Times New Roman" w:cs="Times New Roman"/>
          <w:sz w:val="28"/>
          <w:szCs w:val="28"/>
        </w:rPr>
        <w:lastRenderedPageBreak/>
        <w:t xml:space="preserve">антикризисных мер, а также на реализацию основных изменений законодательства, планы по осуществлению которых уже определены в принятых нормативных правовых актах на федеральном и региональном уровне. </w:t>
      </w:r>
    </w:p>
    <w:p w:rsidR="00C21041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</w:p>
    <w:p w:rsidR="00C21041" w:rsidRPr="0043079A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Основными направлениями налоговой политики </w:t>
      </w:r>
      <w:r>
        <w:rPr>
          <w:sz w:val="28"/>
          <w:szCs w:val="28"/>
        </w:rPr>
        <w:t>Кыласовского сельского поселения  по-прежнему будут являться</w:t>
      </w:r>
      <w:r w:rsidRPr="0043079A">
        <w:rPr>
          <w:sz w:val="28"/>
          <w:szCs w:val="28"/>
        </w:rPr>
        <w:t>: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сохранение и развитие налогового потенциала;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сохранение «комфортных» условий для осуществления деятельности предприятий на территории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>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осуществление постоянного мониторинга обеспечения своевреме</w:t>
      </w:r>
      <w:r>
        <w:rPr>
          <w:sz w:val="28"/>
          <w:szCs w:val="28"/>
        </w:rPr>
        <w:t>нного и полного поступления</w:t>
      </w:r>
      <w:r w:rsidRPr="0043079A">
        <w:rPr>
          <w:sz w:val="28"/>
          <w:szCs w:val="28"/>
        </w:rPr>
        <w:t xml:space="preserve">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налогов, сборов и  иных обязательных платежей и динамики задолженности по налогам;</w:t>
      </w:r>
    </w:p>
    <w:p w:rsid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повышение качества администрирования доходов бюджета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>;</w:t>
      </w:r>
    </w:p>
    <w:p w:rsidR="00C21041" w:rsidRPr="00CB188F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CB188F">
        <w:rPr>
          <w:sz w:val="28"/>
          <w:szCs w:val="28"/>
        </w:rPr>
        <w:t>взаимодействие с крупными налогоплательщиками в целях обеспечения (не снижения) поступлений в</w:t>
      </w:r>
      <w:r>
        <w:rPr>
          <w:sz w:val="28"/>
          <w:szCs w:val="28"/>
        </w:rPr>
        <w:t xml:space="preserve"> бюджет сельского поселения налогов и сборов.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E33B2F">
        <w:rPr>
          <w:sz w:val="28"/>
          <w:szCs w:val="28"/>
        </w:rPr>
        <w:t xml:space="preserve">В соответствии с определенными принципами в среднесрочной перспективе налоговая политика </w:t>
      </w:r>
      <w:r>
        <w:rPr>
          <w:sz w:val="28"/>
          <w:szCs w:val="28"/>
        </w:rPr>
        <w:t>Кыласовского сельского поселения</w:t>
      </w:r>
      <w:r w:rsidRPr="00E33B2F">
        <w:rPr>
          <w:sz w:val="28"/>
          <w:szCs w:val="28"/>
        </w:rPr>
        <w:t xml:space="preserve"> будет развиваться </w:t>
      </w:r>
      <w:r>
        <w:rPr>
          <w:sz w:val="28"/>
          <w:szCs w:val="28"/>
        </w:rPr>
        <w:t>с учетом изменений налогового законодательства: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88F">
        <w:rPr>
          <w:rFonts w:ascii="Times New Roman" w:hAnsi="Times New Roman" w:cs="Times New Roman"/>
          <w:sz w:val="28"/>
          <w:szCs w:val="28"/>
        </w:rPr>
        <w:t>1)</w:t>
      </w:r>
      <w:r w:rsidRPr="00E33B2F">
        <w:rPr>
          <w:rFonts w:ascii="Times New Roman" w:hAnsi="Times New Roman" w:cs="Times New Roman"/>
          <w:sz w:val="28"/>
          <w:szCs w:val="28"/>
        </w:rPr>
        <w:t xml:space="preserve">В рамках совершенствования налогообложения имущества физических лиц с 2015 года в Налоговый кодекс Российской Федерации введена новая </w:t>
      </w:r>
      <w:hyperlink r:id="rId10" w:history="1">
        <w:r w:rsidRPr="00E33B2F">
          <w:rPr>
            <w:rFonts w:ascii="Times New Roman" w:hAnsi="Times New Roman" w:cs="Times New Roman"/>
            <w:sz w:val="28"/>
            <w:szCs w:val="28"/>
          </w:rPr>
          <w:t>глава 32</w:t>
        </w:r>
      </w:hyperlink>
      <w:r w:rsidRPr="00E33B2F">
        <w:rPr>
          <w:rFonts w:ascii="Times New Roman" w:hAnsi="Times New Roman" w:cs="Times New Roman"/>
          <w:sz w:val="28"/>
          <w:szCs w:val="28"/>
        </w:rPr>
        <w:t xml:space="preserve"> «Налог на имущество физических лиц».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>Целью введения нового налога на имущество физических лиц является переход к более справедливому налогообложению, база по которому определяется исходя из кадастровой стоимости имущества как наиболее приближенной к рыночной стоимости этого имущества.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3B2F">
        <w:rPr>
          <w:rFonts w:ascii="Times New Roman" w:hAnsi="Times New Roman" w:cs="Times New Roman"/>
          <w:sz w:val="28"/>
          <w:szCs w:val="28"/>
        </w:rPr>
        <w:t>) Установление единого срока уплаты имущественных налогов физическими лицами.</w:t>
      </w:r>
    </w:p>
    <w:p w:rsidR="00C21041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В целях удобства осуществления расчетов физическими лицами </w:t>
      </w:r>
      <w:r w:rsidRPr="00E33B2F">
        <w:rPr>
          <w:rFonts w:ascii="Times New Roman" w:hAnsi="Times New Roman" w:cs="Times New Roman"/>
          <w:sz w:val="28"/>
          <w:szCs w:val="28"/>
        </w:rPr>
        <w:br/>
        <w:t xml:space="preserve">по имущественным налогам с 1 января 2015 года Налоговым кодексом Российской Федерации предусмотрены единые сроки уплаты физическими лицами </w:t>
      </w:r>
      <w:r w:rsidRPr="00CB188F">
        <w:rPr>
          <w:rFonts w:ascii="Times New Roman" w:hAnsi="Times New Roman" w:cs="Times New Roman"/>
          <w:sz w:val="28"/>
          <w:szCs w:val="28"/>
        </w:rPr>
        <w:t xml:space="preserve">транспортного, земельного налогов и налога на имущество физических лиц – не позднее 1 октября года, следующего за истекшим налоговым периодом. </w:t>
      </w:r>
    </w:p>
    <w:p w:rsidR="009E7861" w:rsidRDefault="009E786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 января 2016 года утверждена единая дата уплаты имущественных налогов – 01 декабря.</w:t>
      </w:r>
    </w:p>
    <w:p w:rsidR="009E7861" w:rsidRPr="00CB188F" w:rsidRDefault="009E786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норма отражена в законодательстве Пермского края (Закон Пермского края от 25.122.015 № 589-ПК «О транспортном налоге на территории Пермского края и о внесении изменения в Закон Пермской области </w:t>
      </w:r>
      <w:r>
        <w:rPr>
          <w:rFonts w:ascii="Times New Roman" w:hAnsi="Times New Roman" w:cs="Times New Roman"/>
          <w:sz w:val="28"/>
          <w:szCs w:val="28"/>
        </w:rPr>
        <w:lastRenderedPageBreak/>
        <w:t>«О налогообложении в Пермском крае»</w:t>
      </w:r>
    </w:p>
    <w:p w:rsidR="00C21041" w:rsidRPr="00CB188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88F">
        <w:rPr>
          <w:rFonts w:ascii="Times New Roman" w:hAnsi="Times New Roman" w:cs="Times New Roman"/>
          <w:sz w:val="28"/>
          <w:szCs w:val="28"/>
        </w:rPr>
        <w:t xml:space="preserve">3) Проектом Федерального закона № 618603-6 «О внесении изменений в статьи 165 и 193 части второй Налогового кодекса РФ» изменены ставки акцизов на нефтепродукты. </w:t>
      </w:r>
    </w:p>
    <w:p w:rsidR="00C21041" w:rsidRPr="0043079A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</w:p>
    <w:p w:rsidR="00C21041" w:rsidRDefault="00C21041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</w:pPr>
    </w:p>
    <w:p w:rsidR="00452717" w:rsidRPr="00BC1693" w:rsidRDefault="00F42BAC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</w:pPr>
      <w:r w:rsidRPr="006C47C8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II</w:t>
      </w:r>
      <w:r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. </w:t>
      </w:r>
      <w:r w:rsidR="00452717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Доходы бюджета </w:t>
      </w:r>
      <w:r w:rsidR="00651F7A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>Кыласовского сельского поселения</w:t>
      </w:r>
    </w:p>
    <w:p w:rsidR="00EB4C7D" w:rsidRDefault="007E2836" w:rsidP="00E02F6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Динамика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доход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бюджета 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651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Кыласовского сельского поселения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</w:t>
      </w:r>
      <w:r w:rsidR="005529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9C43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</w:t>
      </w:r>
      <w:r w:rsidR="005529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годах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млн. руб.</w:t>
      </w:r>
    </w:p>
    <w:p w:rsidR="00AA21A4" w:rsidRDefault="00BC1693" w:rsidP="008D68F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201</w:t>
      </w:r>
      <w:r w:rsidR="005529CE">
        <w:rPr>
          <w:rFonts w:ascii="Times New Roman" w:hAnsi="Times New Roman"/>
          <w:sz w:val="28"/>
          <w:szCs w:val="28"/>
        </w:rPr>
        <w:t>5</w:t>
      </w:r>
      <w:r w:rsidR="000A6358">
        <w:rPr>
          <w:rFonts w:ascii="Times New Roman" w:hAnsi="Times New Roman"/>
          <w:sz w:val="28"/>
          <w:szCs w:val="28"/>
        </w:rPr>
        <w:t>-201</w:t>
      </w:r>
      <w:r w:rsidR="005529CE">
        <w:rPr>
          <w:rFonts w:ascii="Times New Roman" w:hAnsi="Times New Roman"/>
          <w:sz w:val="28"/>
          <w:szCs w:val="28"/>
        </w:rPr>
        <w:t>6</w:t>
      </w:r>
      <w:r w:rsidR="003D02BF" w:rsidRPr="003D02B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</w:t>
      </w:r>
      <w:r w:rsidR="005529CE">
        <w:rPr>
          <w:rFonts w:ascii="Times New Roman" w:hAnsi="Times New Roman"/>
          <w:sz w:val="28"/>
          <w:szCs w:val="28"/>
        </w:rPr>
        <w:t>7</w:t>
      </w:r>
      <w:r w:rsidR="003D02BF" w:rsidRPr="003D02B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201</w:t>
      </w:r>
      <w:r w:rsidR="005529CE">
        <w:rPr>
          <w:rFonts w:ascii="Times New Roman" w:hAnsi="Times New Roman"/>
          <w:sz w:val="28"/>
          <w:szCs w:val="28"/>
        </w:rPr>
        <w:t>9</w:t>
      </w:r>
      <w:r w:rsidR="003D02BF">
        <w:rPr>
          <w:rFonts w:ascii="Times New Roman" w:hAnsi="Times New Roman"/>
          <w:sz w:val="28"/>
          <w:szCs w:val="28"/>
        </w:rPr>
        <w:t xml:space="preserve"> годы – утвержденный план, млн. р</w:t>
      </w:r>
      <w:r w:rsidR="003D02BF" w:rsidRPr="003D02BF">
        <w:rPr>
          <w:rFonts w:ascii="Times New Roman" w:hAnsi="Times New Roman"/>
          <w:sz w:val="28"/>
          <w:szCs w:val="28"/>
        </w:rPr>
        <w:t>уб.</w:t>
      </w:r>
    </w:p>
    <w:p w:rsidR="003D02BF" w:rsidRPr="00205879" w:rsidRDefault="00FD5BA9" w:rsidP="008D68F3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7030A0"/>
          <w:sz w:val="30"/>
          <w:szCs w:val="30"/>
          <w:lang w:eastAsia="ru-RU"/>
        </w:rPr>
        <w:drawing>
          <wp:inline distT="0" distB="0" distL="0" distR="0">
            <wp:extent cx="4371340" cy="274320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21A4" w:rsidRPr="00F42BAC" w:rsidRDefault="00AA21A4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863FA" w:rsidRDefault="00306604" w:rsidP="0030660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доходов бюджета</w:t>
      </w:r>
      <w:r w:rsidR="00A25DE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5529C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 составляет </w:t>
      </w:r>
      <w:r w:rsidR="005529CE">
        <w:rPr>
          <w:rFonts w:ascii="Times New Roman" w:hAnsi="Times New Roman"/>
          <w:sz w:val="28"/>
          <w:szCs w:val="28"/>
        </w:rPr>
        <w:t>13,3</w:t>
      </w:r>
      <w:r>
        <w:rPr>
          <w:rFonts w:ascii="Times New Roman" w:hAnsi="Times New Roman"/>
          <w:sz w:val="28"/>
          <w:szCs w:val="28"/>
        </w:rPr>
        <w:t xml:space="preserve"> млн. руб. </w:t>
      </w:r>
      <w:r w:rsidR="00E02F6D" w:rsidRPr="00306604">
        <w:rPr>
          <w:rFonts w:ascii="Times New Roman" w:hAnsi="Times New Roman"/>
          <w:sz w:val="28"/>
          <w:szCs w:val="28"/>
        </w:rPr>
        <w:t xml:space="preserve">Объем планируемых доходов в 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E02F6D" w:rsidRPr="00306604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5529CE">
        <w:rPr>
          <w:rFonts w:ascii="Times New Roman" w:hAnsi="Times New Roman"/>
          <w:sz w:val="28"/>
          <w:szCs w:val="28"/>
        </w:rPr>
        <w:t>7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 </w:t>
      </w:r>
      <w:r w:rsidR="00B06AF1">
        <w:rPr>
          <w:rFonts w:ascii="Times New Roman" w:hAnsi="Times New Roman"/>
          <w:sz w:val="28"/>
          <w:szCs w:val="28"/>
        </w:rPr>
        <w:t>выше</w:t>
      </w:r>
      <w:r w:rsidR="00E02F6D" w:rsidRPr="00306604">
        <w:rPr>
          <w:rFonts w:ascii="Times New Roman" w:hAnsi="Times New Roman"/>
          <w:sz w:val="28"/>
          <w:szCs w:val="28"/>
        </w:rPr>
        <w:t xml:space="preserve"> план</w:t>
      </w:r>
      <w:r w:rsidR="00A4708D" w:rsidRPr="00306604">
        <w:rPr>
          <w:rFonts w:ascii="Times New Roman" w:hAnsi="Times New Roman"/>
          <w:sz w:val="28"/>
          <w:szCs w:val="28"/>
        </w:rPr>
        <w:t>овых назначений</w:t>
      </w:r>
      <w:r w:rsidR="00BC1693">
        <w:rPr>
          <w:rFonts w:ascii="Times New Roman" w:hAnsi="Times New Roman"/>
          <w:sz w:val="28"/>
          <w:szCs w:val="28"/>
        </w:rPr>
        <w:t>201</w:t>
      </w:r>
      <w:r w:rsidR="00B06AF1">
        <w:rPr>
          <w:rFonts w:ascii="Times New Roman" w:hAnsi="Times New Roman"/>
          <w:sz w:val="28"/>
          <w:szCs w:val="28"/>
        </w:rPr>
        <w:t>6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года </w:t>
      </w:r>
      <w:r w:rsidR="00BF0119" w:rsidRPr="00BF0119">
        <w:rPr>
          <w:rFonts w:ascii="Times New Roman" w:hAnsi="Times New Roman"/>
          <w:sz w:val="28"/>
          <w:szCs w:val="28"/>
        </w:rPr>
        <w:t xml:space="preserve">на </w:t>
      </w:r>
      <w:r w:rsidR="00B06AF1">
        <w:rPr>
          <w:rFonts w:ascii="Times New Roman" w:hAnsi="Times New Roman"/>
          <w:sz w:val="28"/>
          <w:szCs w:val="28"/>
        </w:rPr>
        <w:t>0,8</w:t>
      </w:r>
      <w:r w:rsidR="00BF0119" w:rsidRPr="00BF0119">
        <w:rPr>
          <w:rFonts w:ascii="Times New Roman" w:hAnsi="Times New Roman"/>
          <w:sz w:val="28"/>
          <w:szCs w:val="28"/>
        </w:rPr>
        <w:t xml:space="preserve"> млн. руб</w:t>
      </w:r>
      <w:r w:rsidR="00BF0119">
        <w:rPr>
          <w:rFonts w:ascii="Times New Roman" w:hAnsi="Times New Roman"/>
          <w:sz w:val="28"/>
          <w:szCs w:val="28"/>
        </w:rPr>
        <w:t>.</w:t>
      </w:r>
    </w:p>
    <w:p w:rsidR="008D68F3" w:rsidRDefault="008D68F3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6439" w:rsidRDefault="005B643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6439" w:rsidRDefault="005B643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6439" w:rsidRDefault="005B643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6439" w:rsidRDefault="005B6439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4C90" w:rsidRDefault="00C04C90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lastRenderedPageBreak/>
        <w:t>Динамика</w:t>
      </w:r>
      <w:r w:rsidR="000A6358">
        <w:rPr>
          <w:rFonts w:ascii="Times New Roman" w:hAnsi="Times New Roman"/>
          <w:b/>
          <w:bCs/>
          <w:sz w:val="28"/>
          <w:szCs w:val="28"/>
        </w:rPr>
        <w:t xml:space="preserve"> планирования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поступлений и структура </w:t>
      </w:r>
      <w:r w:rsidR="005F4092">
        <w:rPr>
          <w:rFonts w:ascii="Times New Roman" w:hAnsi="Times New Roman"/>
          <w:b/>
          <w:bCs/>
          <w:sz w:val="28"/>
          <w:szCs w:val="28"/>
        </w:rPr>
        <w:t>налоговых и неналоговых доходов бюджета</w:t>
      </w:r>
      <w:r w:rsidR="00A25DEE">
        <w:rPr>
          <w:rFonts w:ascii="Times New Roman" w:hAnsi="Times New Roman"/>
          <w:b/>
          <w:bCs/>
          <w:sz w:val="28"/>
          <w:szCs w:val="28"/>
        </w:rPr>
        <w:t>поселения</w:t>
      </w:r>
      <w:r w:rsidR="005F4092">
        <w:rPr>
          <w:rFonts w:ascii="Times New Roman" w:hAnsi="Times New Roman"/>
          <w:b/>
          <w:bCs/>
          <w:sz w:val="28"/>
          <w:szCs w:val="28"/>
        </w:rPr>
        <w:t xml:space="preserve"> на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B06AF1">
        <w:rPr>
          <w:rFonts w:ascii="Times New Roman" w:hAnsi="Times New Roman"/>
          <w:b/>
          <w:bCs/>
          <w:sz w:val="28"/>
          <w:szCs w:val="28"/>
        </w:rPr>
        <w:t>5</w:t>
      </w:r>
      <w:r w:rsidRPr="00F42BAC">
        <w:rPr>
          <w:rFonts w:ascii="Times New Roman" w:hAnsi="Times New Roman"/>
          <w:b/>
          <w:bCs/>
          <w:sz w:val="28"/>
          <w:szCs w:val="28"/>
        </w:rPr>
        <w:t>-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B06AF1">
        <w:rPr>
          <w:rFonts w:ascii="Times New Roman" w:hAnsi="Times New Roman"/>
          <w:b/>
          <w:bCs/>
          <w:sz w:val="28"/>
          <w:szCs w:val="28"/>
        </w:rPr>
        <w:t>9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</w:t>
      </w:r>
      <w:r w:rsidR="00166B6C">
        <w:rPr>
          <w:rFonts w:ascii="Times New Roman" w:hAnsi="Times New Roman"/>
          <w:b/>
          <w:bCs/>
          <w:sz w:val="28"/>
          <w:szCs w:val="28"/>
        </w:rPr>
        <w:t>, млн. руб.</w:t>
      </w:r>
    </w:p>
    <w:p w:rsidR="00D52278" w:rsidRPr="00526FBF" w:rsidRDefault="00B06AF1" w:rsidP="00A71D3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</w:pPr>
      <w:r w:rsidRPr="00E46336">
        <w:rPr>
          <w:rFonts w:ascii="Times New Roman" w:hAnsi="Times New Roman"/>
          <w:b/>
          <w:bCs/>
          <w:sz w:val="28"/>
          <w:szCs w:val="28"/>
        </w:rPr>
        <w:object w:dxaOrig="9773" w:dyaOrig="5225">
          <v:shape id="_x0000_i1026" type="#_x0000_t75" style="width:489.05pt;height:255.5pt" o:ole="">
            <v:imagedata r:id="rId12" o:title=""/>
          </v:shape>
          <o:OLEObject Type="Embed" ProgID="MSGraph.Chart.8" ShapeID="_x0000_i1026" DrawAspect="Content" ObjectID="_1549283096" r:id="rId13"/>
        </w:object>
      </w:r>
      <w:r w:rsidR="00D52278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Структура </w:t>
      </w:r>
      <w:r w:rsidR="007113B9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налоговых и неналоговых</w:t>
      </w:r>
      <w:r w:rsidR="00D52278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br/>
        <w:t xml:space="preserve">доходов бюджета </w:t>
      </w:r>
      <w:r w:rsidR="00651F7A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Кыласовского сельского поселения</w:t>
      </w:r>
      <w:r w:rsidR="00D52278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на </w:t>
      </w:r>
      <w:r w:rsidR="00BC1693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201</w:t>
      </w:r>
      <w:r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7</w:t>
      </w:r>
      <w:r w:rsidR="00D52278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год</w:t>
      </w:r>
    </w:p>
    <w:p w:rsidR="006A2C22" w:rsidRPr="00205879" w:rsidRDefault="00FD5BA9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200140" cy="408114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2F6D" w:rsidRPr="00F42BAC" w:rsidRDefault="00452717" w:rsidP="00526FBF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835B72">
        <w:rPr>
          <w:rFonts w:ascii="Times New Roman" w:hAnsi="Times New Roman"/>
          <w:sz w:val="28"/>
          <w:szCs w:val="28"/>
        </w:rPr>
        <w:t>Основным</w:t>
      </w:r>
      <w:r w:rsidR="00A71D32">
        <w:rPr>
          <w:rFonts w:ascii="Times New Roman" w:hAnsi="Times New Roman"/>
          <w:sz w:val="28"/>
          <w:szCs w:val="28"/>
        </w:rPr>
        <w:t>и</w:t>
      </w:r>
      <w:r w:rsidRPr="00835B72">
        <w:rPr>
          <w:rFonts w:ascii="Times New Roman" w:hAnsi="Times New Roman"/>
          <w:sz w:val="28"/>
          <w:szCs w:val="28"/>
        </w:rPr>
        <w:t xml:space="preserve"> источник</w:t>
      </w:r>
      <w:r w:rsidR="00A71D32">
        <w:rPr>
          <w:rFonts w:ascii="Times New Roman" w:hAnsi="Times New Roman"/>
          <w:sz w:val="28"/>
          <w:szCs w:val="28"/>
        </w:rPr>
        <w:t>а</w:t>
      </w:r>
      <w:r w:rsidRPr="00835B72">
        <w:rPr>
          <w:rFonts w:ascii="Times New Roman" w:hAnsi="Times New Roman"/>
          <w:sz w:val="28"/>
          <w:szCs w:val="28"/>
        </w:rPr>
        <w:t>м</w:t>
      </w:r>
      <w:r w:rsidR="00A71D32">
        <w:rPr>
          <w:rFonts w:ascii="Times New Roman" w:hAnsi="Times New Roman"/>
          <w:sz w:val="28"/>
          <w:szCs w:val="28"/>
        </w:rPr>
        <w:t>и</w:t>
      </w:r>
      <w:r w:rsidRPr="00835B72">
        <w:rPr>
          <w:rFonts w:ascii="Times New Roman" w:hAnsi="Times New Roman"/>
          <w:sz w:val="28"/>
          <w:szCs w:val="28"/>
        </w:rPr>
        <w:t xml:space="preserve"> поступления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835B72">
        <w:rPr>
          <w:rFonts w:ascii="Times New Roman" w:hAnsi="Times New Roman"/>
          <w:sz w:val="28"/>
          <w:szCs w:val="28"/>
        </w:rPr>
        <w:t>явля</w:t>
      </w:r>
      <w:r w:rsidR="00205879">
        <w:rPr>
          <w:rFonts w:ascii="Times New Roman" w:hAnsi="Times New Roman"/>
          <w:sz w:val="28"/>
          <w:szCs w:val="28"/>
        </w:rPr>
        <w:t>ю</w:t>
      </w:r>
      <w:r w:rsidRPr="00835B72">
        <w:rPr>
          <w:rFonts w:ascii="Times New Roman" w:hAnsi="Times New Roman"/>
          <w:sz w:val="28"/>
          <w:szCs w:val="28"/>
        </w:rPr>
        <w:t xml:space="preserve">тся </w:t>
      </w:r>
      <w:r w:rsidR="00526FBF">
        <w:rPr>
          <w:rFonts w:ascii="Times New Roman" w:hAnsi="Times New Roman"/>
          <w:sz w:val="28"/>
          <w:szCs w:val="28"/>
        </w:rPr>
        <w:t>доходы от уплаты акцизов на топливо, масла, бензин</w:t>
      </w:r>
      <w:r w:rsidR="0082166C" w:rsidRPr="00835B72">
        <w:rPr>
          <w:rFonts w:ascii="Times New Roman" w:hAnsi="Times New Roman"/>
          <w:sz w:val="28"/>
          <w:szCs w:val="28"/>
        </w:rPr>
        <w:t xml:space="preserve">, его доля в структуре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="0082166C"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82166C" w:rsidRPr="00835B72">
        <w:rPr>
          <w:rFonts w:ascii="Times New Roman" w:hAnsi="Times New Roman"/>
          <w:sz w:val="28"/>
          <w:szCs w:val="28"/>
        </w:rPr>
        <w:t xml:space="preserve"> – </w:t>
      </w:r>
      <w:r w:rsidR="00205879">
        <w:rPr>
          <w:rFonts w:ascii="Times New Roman" w:hAnsi="Times New Roman"/>
          <w:sz w:val="28"/>
          <w:szCs w:val="28"/>
        </w:rPr>
        <w:t>3</w:t>
      </w:r>
      <w:r w:rsidR="00A71D32">
        <w:rPr>
          <w:rFonts w:ascii="Times New Roman" w:hAnsi="Times New Roman"/>
          <w:sz w:val="28"/>
          <w:szCs w:val="28"/>
        </w:rPr>
        <w:t>0</w:t>
      </w:r>
      <w:r w:rsidR="0082166C" w:rsidRPr="00835B72">
        <w:rPr>
          <w:rFonts w:ascii="Times New Roman" w:hAnsi="Times New Roman"/>
          <w:sz w:val="28"/>
          <w:szCs w:val="28"/>
        </w:rPr>
        <w:t>%</w:t>
      </w:r>
      <w:r w:rsidR="00A71D32">
        <w:rPr>
          <w:rFonts w:ascii="Times New Roman" w:hAnsi="Times New Roman"/>
          <w:sz w:val="28"/>
          <w:szCs w:val="28"/>
        </w:rPr>
        <w:t xml:space="preserve"> и земельный налог – 28%</w:t>
      </w:r>
      <w:r w:rsidR="0082166C" w:rsidRPr="00835B72">
        <w:rPr>
          <w:rFonts w:ascii="Times New Roman" w:hAnsi="Times New Roman"/>
          <w:sz w:val="28"/>
          <w:szCs w:val="28"/>
        </w:rPr>
        <w:t>.</w:t>
      </w:r>
    </w:p>
    <w:p w:rsidR="005D74BB" w:rsidRPr="00BC1693" w:rsidRDefault="00F42BAC" w:rsidP="00205879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lastRenderedPageBreak/>
        <w:t>III</w:t>
      </w:r>
      <w:r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. </w:t>
      </w:r>
      <w:r w:rsidR="0082166C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Расходы бюджета</w:t>
      </w:r>
      <w:r w:rsidR="00651F7A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Кыласовского сельского поселения</w:t>
      </w:r>
    </w:p>
    <w:p w:rsidR="0082166C" w:rsidRPr="00F42BAC" w:rsidRDefault="0082166C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831D3" w:rsidRPr="00F42BAC" w:rsidRDefault="00F831D3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42BAC">
        <w:rPr>
          <w:rFonts w:ascii="Times New Roman" w:hAnsi="Times New Roman"/>
          <w:b/>
          <w:bCs/>
          <w:sz w:val="32"/>
          <w:szCs w:val="32"/>
        </w:rPr>
        <w:t xml:space="preserve">Динамика расходов бюджета  </w:t>
      </w:r>
      <w:r w:rsidR="00651F7A">
        <w:rPr>
          <w:rFonts w:ascii="Times New Roman" w:hAnsi="Times New Roman"/>
          <w:b/>
          <w:bCs/>
          <w:sz w:val="32"/>
          <w:szCs w:val="32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на </w:t>
      </w:r>
      <w:r w:rsidR="00BC1693">
        <w:rPr>
          <w:rFonts w:ascii="Times New Roman" w:hAnsi="Times New Roman"/>
          <w:b/>
          <w:bCs/>
          <w:sz w:val="32"/>
          <w:szCs w:val="32"/>
        </w:rPr>
        <w:t>201</w:t>
      </w:r>
      <w:r w:rsidR="00BD31BF">
        <w:rPr>
          <w:rFonts w:ascii="Times New Roman" w:hAnsi="Times New Roman"/>
          <w:b/>
          <w:bCs/>
          <w:sz w:val="32"/>
          <w:szCs w:val="32"/>
        </w:rPr>
        <w:t>5</w:t>
      </w:r>
      <w:r w:rsidRPr="00F42BAC">
        <w:rPr>
          <w:rFonts w:ascii="Times New Roman" w:hAnsi="Times New Roman"/>
          <w:b/>
          <w:bCs/>
          <w:sz w:val="32"/>
          <w:szCs w:val="32"/>
        </w:rPr>
        <w:t>-</w:t>
      </w:r>
      <w:r w:rsidR="00BC1693">
        <w:rPr>
          <w:rFonts w:ascii="Times New Roman" w:hAnsi="Times New Roman"/>
          <w:b/>
          <w:bCs/>
          <w:sz w:val="32"/>
          <w:szCs w:val="32"/>
        </w:rPr>
        <w:t>201</w:t>
      </w:r>
      <w:r w:rsidR="00BD31BF">
        <w:rPr>
          <w:rFonts w:ascii="Times New Roman" w:hAnsi="Times New Roman"/>
          <w:b/>
          <w:bCs/>
          <w:sz w:val="32"/>
          <w:szCs w:val="32"/>
        </w:rPr>
        <w:t>9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год</w:t>
      </w:r>
      <w:r w:rsidR="007E2836">
        <w:rPr>
          <w:rFonts w:ascii="Times New Roman" w:hAnsi="Times New Roman"/>
          <w:b/>
          <w:bCs/>
          <w:sz w:val="32"/>
          <w:szCs w:val="32"/>
        </w:rPr>
        <w:t>ах</w:t>
      </w:r>
      <w:r w:rsidR="00DA641C">
        <w:rPr>
          <w:rFonts w:ascii="Times New Roman" w:hAnsi="Times New Roman"/>
          <w:b/>
          <w:bCs/>
          <w:sz w:val="32"/>
          <w:szCs w:val="32"/>
        </w:rPr>
        <w:t>, млн. руб.</w:t>
      </w:r>
    </w:p>
    <w:p w:rsidR="0082166C" w:rsidRPr="00F42BAC" w:rsidRDefault="00FD5BA9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00140" cy="306641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D74BB" w:rsidRPr="00F42BAC" w:rsidRDefault="005D74BB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D74BB" w:rsidRDefault="00F831D3" w:rsidP="00F42BA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 расходов бюджета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BD31BF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 xml:space="preserve"> год утвержден в сумме </w:t>
      </w:r>
      <w:r w:rsidR="00BD31BF">
        <w:rPr>
          <w:rFonts w:ascii="Times New Roman" w:hAnsi="Times New Roman"/>
          <w:sz w:val="28"/>
          <w:szCs w:val="28"/>
        </w:rPr>
        <w:t>13,3</w:t>
      </w:r>
      <w:r w:rsidRPr="00F42BAC">
        <w:rPr>
          <w:rFonts w:ascii="Times New Roman" w:hAnsi="Times New Roman"/>
          <w:sz w:val="28"/>
          <w:szCs w:val="28"/>
        </w:rPr>
        <w:t xml:space="preserve"> млн. руб., это на </w:t>
      </w:r>
      <w:r w:rsidR="00BD31BF">
        <w:rPr>
          <w:rFonts w:ascii="Times New Roman" w:hAnsi="Times New Roman"/>
          <w:sz w:val="28"/>
          <w:szCs w:val="28"/>
        </w:rPr>
        <w:t>0,8</w:t>
      </w:r>
      <w:r w:rsidR="00DA641C">
        <w:rPr>
          <w:rFonts w:ascii="Times New Roman" w:hAnsi="Times New Roman"/>
          <w:sz w:val="28"/>
          <w:szCs w:val="28"/>
        </w:rPr>
        <w:t xml:space="preserve"> млн. руб. или на </w:t>
      </w:r>
      <w:r w:rsidR="00BD31BF">
        <w:rPr>
          <w:rFonts w:ascii="Times New Roman" w:hAnsi="Times New Roman"/>
          <w:sz w:val="28"/>
          <w:szCs w:val="28"/>
        </w:rPr>
        <w:t>6,4</w:t>
      </w:r>
      <w:r w:rsidRPr="00F42BAC">
        <w:rPr>
          <w:rFonts w:ascii="Times New Roman" w:hAnsi="Times New Roman"/>
          <w:sz w:val="28"/>
          <w:szCs w:val="28"/>
        </w:rPr>
        <w:t xml:space="preserve">% </w:t>
      </w:r>
      <w:r w:rsidR="00BD31BF">
        <w:rPr>
          <w:rFonts w:ascii="Times New Roman" w:hAnsi="Times New Roman"/>
          <w:sz w:val="28"/>
          <w:szCs w:val="28"/>
        </w:rPr>
        <w:t>выше</w:t>
      </w:r>
      <w:r w:rsidR="00DA641C">
        <w:rPr>
          <w:rFonts w:ascii="Times New Roman" w:hAnsi="Times New Roman"/>
          <w:sz w:val="28"/>
          <w:szCs w:val="28"/>
        </w:rPr>
        <w:t xml:space="preserve">утвержденных значений </w:t>
      </w:r>
      <w:r w:rsidR="00BC1693">
        <w:rPr>
          <w:rFonts w:ascii="Times New Roman" w:hAnsi="Times New Roman"/>
          <w:sz w:val="28"/>
          <w:szCs w:val="28"/>
        </w:rPr>
        <w:t>201</w:t>
      </w:r>
      <w:r w:rsidR="00BD31BF">
        <w:rPr>
          <w:rFonts w:ascii="Times New Roman" w:hAnsi="Times New Roman"/>
          <w:sz w:val="28"/>
          <w:szCs w:val="28"/>
        </w:rPr>
        <w:t>6</w:t>
      </w:r>
      <w:r w:rsidR="00DA641C">
        <w:rPr>
          <w:rFonts w:ascii="Times New Roman" w:hAnsi="Times New Roman"/>
          <w:sz w:val="28"/>
          <w:szCs w:val="28"/>
        </w:rPr>
        <w:t xml:space="preserve"> года.</w:t>
      </w:r>
    </w:p>
    <w:p w:rsidR="00205879" w:rsidRDefault="00F831D3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Наибольший объем расходов в бюджет</w:t>
      </w:r>
      <w:r w:rsidR="00DA641C">
        <w:rPr>
          <w:rFonts w:ascii="Times New Roman" w:hAnsi="Times New Roman"/>
          <w:sz w:val="28"/>
          <w:szCs w:val="28"/>
        </w:rPr>
        <w:t>е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DA641C">
        <w:rPr>
          <w:rFonts w:ascii="Times New Roman" w:hAnsi="Times New Roman"/>
          <w:sz w:val="28"/>
          <w:szCs w:val="28"/>
        </w:rPr>
        <w:t xml:space="preserve"> составляют расходы </w:t>
      </w:r>
      <w:r w:rsidR="0054765C">
        <w:rPr>
          <w:rFonts w:ascii="Times New Roman" w:hAnsi="Times New Roman"/>
          <w:sz w:val="28"/>
          <w:szCs w:val="28"/>
        </w:rPr>
        <w:t xml:space="preserve">в области культуры </w:t>
      </w:r>
      <w:r w:rsidRPr="00F42BAC">
        <w:rPr>
          <w:rFonts w:ascii="Times New Roman" w:hAnsi="Times New Roman"/>
          <w:sz w:val="28"/>
          <w:szCs w:val="28"/>
        </w:rPr>
        <w:t xml:space="preserve">- </w:t>
      </w:r>
      <w:r w:rsidR="0054765C">
        <w:rPr>
          <w:rFonts w:ascii="Times New Roman" w:hAnsi="Times New Roman"/>
          <w:sz w:val="28"/>
          <w:szCs w:val="28"/>
        </w:rPr>
        <w:t>3</w:t>
      </w:r>
      <w:r w:rsidR="003002B5">
        <w:rPr>
          <w:rFonts w:ascii="Times New Roman" w:hAnsi="Times New Roman"/>
          <w:sz w:val="28"/>
          <w:szCs w:val="28"/>
        </w:rPr>
        <w:t>1</w:t>
      </w:r>
      <w:r w:rsidRPr="00F42BAC">
        <w:rPr>
          <w:rFonts w:ascii="Times New Roman" w:hAnsi="Times New Roman"/>
          <w:sz w:val="28"/>
          <w:szCs w:val="28"/>
        </w:rPr>
        <w:t>%</w:t>
      </w:r>
      <w:r w:rsidR="003002B5">
        <w:rPr>
          <w:rFonts w:ascii="Times New Roman" w:hAnsi="Times New Roman"/>
          <w:sz w:val="28"/>
          <w:szCs w:val="28"/>
        </w:rPr>
        <w:t xml:space="preserve"> и общегосударственные вопросы 33%</w:t>
      </w:r>
      <w:r w:rsidR="00205879">
        <w:rPr>
          <w:rFonts w:ascii="Times New Roman" w:hAnsi="Times New Roman"/>
          <w:sz w:val="28"/>
          <w:szCs w:val="28"/>
        </w:rPr>
        <w:t xml:space="preserve">. </w:t>
      </w:r>
    </w:p>
    <w:p w:rsidR="00A03E19" w:rsidRDefault="00A03E1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расходов </w:t>
      </w:r>
      <w:r w:rsidR="00DA641C">
        <w:rPr>
          <w:rFonts w:ascii="Times New Roman" w:hAnsi="Times New Roman"/>
          <w:sz w:val="28"/>
          <w:szCs w:val="28"/>
        </w:rPr>
        <w:t xml:space="preserve">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DA641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3002B5">
        <w:rPr>
          <w:rFonts w:ascii="Times New Roman" w:hAnsi="Times New Roman"/>
          <w:sz w:val="28"/>
          <w:szCs w:val="28"/>
        </w:rPr>
        <w:t>7</w:t>
      </w:r>
      <w:r w:rsidR="00DA641C">
        <w:rPr>
          <w:rFonts w:ascii="Times New Roman" w:hAnsi="Times New Roman"/>
          <w:sz w:val="28"/>
          <w:szCs w:val="28"/>
        </w:rPr>
        <w:t xml:space="preserve"> год приведена ниже</w:t>
      </w:r>
      <w:r w:rsidR="00313CAE">
        <w:rPr>
          <w:rFonts w:ascii="Times New Roman" w:hAnsi="Times New Roman"/>
          <w:sz w:val="28"/>
          <w:szCs w:val="28"/>
        </w:rPr>
        <w:t>:</w:t>
      </w:r>
    </w:p>
    <w:p w:rsidR="00205879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879" w:rsidRPr="00DA641C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205879" w:rsidRPr="00DA641C" w:rsidSect="00B4652D">
          <w:pgSz w:w="11906" w:h="16838"/>
          <w:pgMar w:top="851" w:right="567" w:bottom="567" w:left="1701" w:header="0" w:footer="709" w:gutter="0"/>
          <w:cols w:space="708"/>
          <w:titlePg/>
          <w:docGrid w:linePitch="360"/>
        </w:sectPr>
      </w:pPr>
    </w:p>
    <w:p w:rsidR="00C51061" w:rsidRDefault="0086710A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6710A">
        <w:rPr>
          <w:rFonts w:ascii="Times New Roman" w:hAnsi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0.3pt;margin-top:-6.6pt;width:776.2pt;height:3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Qk0AIAAMY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B1GnLTQou237fftj+2v7c+7L3dfUWBq1HcqAdebDpz15kpsjL/hq7prUbxX&#10;iItZTfiSXkop+pqSEnL0zU335OqAowzIon8pSghGVlpYoE0lWwMIJUGADr26PfSHbjQq4DCORpNJ&#10;CKYCbOfR2ItsA12S7G93UunnVLTILFIsof8WnayvlTbZkGTvYoJxkbOmsRpo+L0DcBxOIDZcNTaT&#10;hW3pp9iL59E8Cp0wGM+d0Msy5zKfhc449yej7DybzTL/s4nrh0nNypJyE2YvLz/8s/bthD4I4yAw&#10;JRpWGjiTkpLLxayRaE1A3rn9bM3BcnRz76dhiwBcHlDyg9C7CmInH0cTJ8zDkRNPvMjx/PgqHnth&#10;HGb5fUrXjNN/p4R6aOsoGA1iOib9gJtnv8fcSNIyDQOkYW2Ko4MTSYwE57y0rdWENcP6pBQm/WMp&#10;oN37RlvBGo0OatWbxWb3PgDMiHkhyltQsBQgMNAiDD9Y1EJ+xKiHQZJi9WFFJMWoecHhFcR+aCSr&#10;7SYcTQLYyFPL4tRCeAFQKdYYDcuZHqbVqpNsWUOk4d1xcQkvp2JW1Mesdu8NhoXlthtsZhqd7q3X&#10;cfxOfwMAAP//AwBQSwMEFAAGAAgAAAAhAGeU5K/fAAAACwEAAA8AAABkcnMvZG93bnJldi54bWxM&#10;j8FOwzAMhu9IvENkJG5b0m4rUJpOCMQVtMEmccsar61onKrJ1vL2eCe42fKn399frCfXiTMOofWk&#10;IZkrEEiVty3VGj4/Xmf3IEI0ZE3nCTX8YIB1eX1VmNz6kTZ43sZacAiF3GhoYuxzKUPVoDNh7nsk&#10;vh394EzkdailHczI4a6TqVKZdKYl/tCYHp8brL63J6dh93b82i/Ve/3iVv3oJyXJPUitb2+mp0cQ&#10;Eaf4B8NFn9WhZKeDP5ENotMwS1XGKA/JIgVxIVaLhNscNCzvMpBlIf93KH8BAAD//wMAUEsBAi0A&#10;FAAGAAgAAAAhALaDOJL+AAAA4QEAABMAAAAAAAAAAAAAAAAAAAAAAFtDb250ZW50X1R5cGVzXS54&#10;bWxQSwECLQAUAAYACAAAACEAOP0h/9YAAACUAQAACwAAAAAAAAAAAAAAAAAvAQAAX3JlbHMvLnJl&#10;bHNQSwECLQAUAAYACAAAACEAX4OEJNACAADGBQAADgAAAAAAAAAAAAAAAAAuAgAAZHJzL2Uyb0Rv&#10;Yy54bWxQSwECLQAUAAYACAAAACEAZ5Tkr98AAAALAQAADwAAAAAAAAAAAAAAAAAqBQAAZHJzL2Rv&#10;d25yZXYueG1sUEsFBgAAAAAEAAQA8wAAADYGAAAAAA==&#10;" filled="f" stroked="f">
            <v:textbox>
              <w:txbxContent>
                <w:p w:rsidR="00D66B27" w:rsidRPr="00A03E19" w:rsidRDefault="00D66B27" w:rsidP="0005188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03E19">
                    <w:rPr>
                      <w:b/>
                      <w:sz w:val="36"/>
                      <w:szCs w:val="36"/>
                    </w:rPr>
                    <w:t xml:space="preserve"> Структура расходов бюджета </w:t>
                  </w:r>
                  <w:r w:rsidR="00651F7A">
                    <w:rPr>
                      <w:b/>
                      <w:sz w:val="36"/>
                      <w:szCs w:val="36"/>
                    </w:rPr>
                    <w:t>Кыласовского сельского поселения</w:t>
                  </w:r>
                  <w:r>
                    <w:rPr>
                      <w:b/>
                      <w:sz w:val="36"/>
                      <w:szCs w:val="36"/>
                    </w:rPr>
                    <w:t xml:space="preserve"> на </w:t>
                  </w:r>
                  <w:r w:rsidR="00BC1693">
                    <w:rPr>
                      <w:b/>
                      <w:sz w:val="36"/>
                      <w:szCs w:val="36"/>
                    </w:rPr>
                    <w:t>201</w:t>
                  </w:r>
                  <w:r w:rsidR="005D160E">
                    <w:rPr>
                      <w:b/>
                      <w:sz w:val="36"/>
                      <w:szCs w:val="36"/>
                    </w:rPr>
                    <w:t>7</w:t>
                  </w:r>
                  <w:r w:rsidRPr="00A03E19">
                    <w:rPr>
                      <w:b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233056" w:rsidRPr="00F42BAC" w:rsidRDefault="00FD5BA9" w:rsidP="00E00971">
      <w:p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/>
        </w:rPr>
        <w:sectPr w:rsidR="00233056" w:rsidRPr="00F42BAC" w:rsidSect="005D21FD">
          <w:pgSz w:w="16838" w:h="11906" w:orient="landscape"/>
          <w:pgMar w:top="567" w:right="851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374380" cy="487299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05879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Динамика расходов бюджета Кыласовского сельского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области культуры, тыс.руб.</w:t>
      </w:r>
    </w:p>
    <w:p w:rsidR="00205879" w:rsidRPr="0010687D" w:rsidRDefault="00FD5BA9" w:rsidP="00205879">
      <w:pPr>
        <w:jc w:val="center"/>
        <w:rPr>
          <w:rFonts w:ascii="Times New Roman" w:eastAsia="Times New Roman" w:hAnsi="Times New Roman"/>
          <w:b/>
          <w:bCs/>
          <w:color w:val="D6009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4455" cy="305562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D1050A" w:rsidRPr="00205879" w:rsidRDefault="00D1050A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Динамика расходов бюджета Кыласовского сельского поселения на жилищно-коммунальное хозяйство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, тыс.руб.</w:t>
      </w:r>
    </w:p>
    <w:p w:rsidR="00D1050A" w:rsidRDefault="00FD5BA9" w:rsidP="003053E4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8710" cy="306641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053E4" w:rsidRDefault="003053E4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Динамика расходов бюджета </w:t>
      </w:r>
      <w:proofErr w:type="spellStart"/>
      <w:r w:rsidR="00DA522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поселения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прочих областях, тыс.руб.</w:t>
      </w:r>
    </w:p>
    <w:p w:rsidR="00DA5221" w:rsidRDefault="007F7A3D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E46336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object w:dxaOrig="4620" w:dyaOrig="3169">
          <v:shape id="_x0000_i1027" type="#_x0000_t75" style="width:522.45pt;height:402.15pt" o:ole="">
            <v:imagedata r:id="rId19" o:title=""/>
          </v:shape>
          <o:OLEObject Type="Embed" ProgID="MSGraph.Chart.8" ShapeID="_x0000_i1027" DrawAspect="Content" ObjectID="_1549283097" r:id="rId20"/>
        </w:object>
      </w:r>
    </w:p>
    <w:p w:rsidR="00DA5221" w:rsidRDefault="00DA5221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0B47BF" w:rsidRDefault="00A23597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IV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0B47BF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Межбюджетные отношения</w:t>
      </w:r>
    </w:p>
    <w:p w:rsid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DC2" w:rsidRPr="007F59DE" w:rsidRDefault="00C978A6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Безвозмездные поступления от других бюджетов бюджетной системы </w:t>
      </w:r>
      <w:r w:rsidR="00437F52">
        <w:rPr>
          <w:rFonts w:ascii="Times New Roman" w:eastAsia="Times New Roman" w:hAnsi="Times New Roman"/>
          <w:sz w:val="28"/>
          <w:szCs w:val="28"/>
          <w:lang w:eastAsia="ru-RU"/>
        </w:rPr>
        <w:t>осуществляются в виде дотаций, субвенций, субсидий и иных межбюджетных трансфертов.</w:t>
      </w:r>
    </w:p>
    <w:p w:rsidR="006C66FE" w:rsidRDefault="00FD5BA9" w:rsidP="00B11022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4175" cy="354584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65DF8" w:rsidRDefault="00865DF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6FE" w:rsidRPr="00A40D18" w:rsidRDefault="00A40D1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бюджет</w:t>
      </w:r>
      <w:r w:rsidR="007E28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планируется к получению из других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бюджетов бюджетной системы РФ 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5,74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руб., это </w:t>
      </w:r>
      <w:r w:rsidR="00B11022"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мен</w:t>
      </w:r>
      <w:r w:rsidR="00AC3E70" w:rsidRPr="00AC3E70">
        <w:rPr>
          <w:rFonts w:ascii="Times New Roman" w:eastAsia="Times New Roman" w:hAnsi="Times New Roman"/>
          <w:sz w:val="28"/>
          <w:szCs w:val="28"/>
          <w:lang w:eastAsia="ru-RU"/>
        </w:rPr>
        <w:t>ьше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</w:t>
      </w:r>
    </w:p>
    <w:p w:rsidR="006017F5" w:rsidRPr="006017F5" w:rsidRDefault="006017F5" w:rsidP="006017F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17F5">
        <w:rPr>
          <w:rFonts w:ascii="Times New Roman" w:eastAsia="Times New Roman" w:hAnsi="Times New Roman"/>
          <w:sz w:val="28"/>
          <w:szCs w:val="28"/>
          <w:lang w:eastAsia="ru-RU"/>
        </w:rPr>
        <w:t>Наибольшую долю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межбюджетных трансфертов составляют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и, передаваемые из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районного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краевого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выравнивание бюджетной обеспеченности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обеспечение сбалансированности бюджета (2015 г)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плановый объем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5,01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млн. руб., что на </w:t>
      </w:r>
      <w:r w:rsidR="0036108B">
        <w:rPr>
          <w:rFonts w:ascii="Times New Roman" w:eastAsia="Times New Roman" w:hAnsi="Times New Roman"/>
          <w:sz w:val="28"/>
          <w:szCs w:val="28"/>
          <w:lang w:eastAsia="ru-RU"/>
        </w:rPr>
        <w:t>42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мен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ьше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планировалось в бюджете 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36108B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</w:t>
      </w:r>
    </w:p>
    <w:p w:rsidR="009036D1" w:rsidRDefault="00FD5BA9" w:rsidP="004661BC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00140" cy="308864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73A80" w:rsidRDefault="00FD5BA9" w:rsidP="00AC2C92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1375" cy="2486660"/>
            <wp:effectExtent l="0" t="0" r="22225" b="2794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351C" w:rsidRDefault="00FD5BA9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1375" cy="229743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9351C" w:rsidRDefault="0019351C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73A80" w:rsidRDefault="00C06525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Иные межбюджетные трансферты, </w:t>
      </w:r>
      <w:r w:rsidR="006057F2">
        <w:rPr>
          <w:rFonts w:ascii="Times New Roman" w:eastAsia="Times New Roman" w:hAnsi="Times New Roman"/>
          <w:b/>
          <w:sz w:val="32"/>
          <w:szCs w:val="32"/>
          <w:lang w:eastAsia="ru-RU"/>
        </w:rPr>
        <w:t>тыс</w:t>
      </w: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>. руб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173A80" w:rsidRDefault="00FD5BA9" w:rsidP="00C06525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5360" cy="248666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E3401" w:rsidRDefault="00F662A8" w:rsidP="008E340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Поступление и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трансферт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A333AE">
        <w:rPr>
          <w:rFonts w:ascii="Times New Roman" w:eastAsia="Times New Roman" w:hAnsi="Times New Roman"/>
          <w:sz w:val="28"/>
          <w:szCs w:val="28"/>
          <w:lang w:eastAsia="ru-RU"/>
        </w:rPr>
        <w:t xml:space="preserve">7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планируются.</w:t>
      </w:r>
    </w:p>
    <w:p w:rsidR="00C06525" w:rsidRDefault="00C06525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773" w:rsidRDefault="00944773" w:rsidP="00BB6DC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lastRenderedPageBreak/>
        <w:t xml:space="preserve">Межбюджетные трансферты, передаваемые из бюджета </w:t>
      </w:r>
      <w:r w:rsidR="00651F7A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Кыласовского сельского поселения</w:t>
      </w:r>
    </w:p>
    <w:p w:rsidR="006057F2" w:rsidRDefault="001605C8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поселений передаются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части полномочий поселения: осуществление контроля за исполнением бюджета поселения, решение вопросов в области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жилищных отношений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, обследование жилья ветеранов ВОВ;  на предоставление социальных выплат, участие в муниципальных программах.</w:t>
      </w:r>
    </w:p>
    <w:p w:rsidR="005020F2" w:rsidRDefault="00FD5BA9" w:rsidP="00944773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5360" cy="343471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72E70" w:rsidRPr="00A23597" w:rsidRDefault="00A23597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372E70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Дополнительная информация</w:t>
      </w:r>
    </w:p>
    <w:p w:rsidR="00372E70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Финансовый орган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осуществляющий разработку бюджета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25DEE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Юридический адрес: 61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433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Пермский край, с. Кыласово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у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л. </w:t>
      </w:r>
      <w:r w:rsidR="007F3B01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Ленина,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59</w:t>
      </w:r>
    </w:p>
    <w:p w:rsidR="00DF09ED" w:rsidRPr="005B6439" w:rsidRDefault="00372E70" w:rsidP="00DF09ED">
      <w:pPr>
        <w:ind w:firstLine="851"/>
        <w:rPr>
          <w:rFonts w:ascii="Times New Roman" w:hAnsi="Times New Roman"/>
          <w:b/>
          <w:sz w:val="28"/>
          <w:szCs w:val="28"/>
          <w:lang w:val="en-US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</w:t>
      </w:r>
      <w:r w:rsidRPr="005B643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-</w:t>
      </w: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5B643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:</w:t>
      </w:r>
      <w:r w:rsidR="005B6439" w:rsidRPr="005B643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 xml:space="preserve"> </w:t>
      </w:r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glava</w:t>
      </w:r>
      <w:r w:rsidR="0015653B" w:rsidRPr="005B6439">
        <w:rPr>
          <w:rFonts w:ascii="Times New Roman" w:hAnsi="Times New Roman"/>
          <w:b/>
          <w:sz w:val="28"/>
          <w:szCs w:val="28"/>
          <w:lang w:val="en-US"/>
        </w:rPr>
        <w:t>-</w:t>
      </w:r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kylasovo</w:t>
      </w:r>
      <w:r w:rsidR="0015653B" w:rsidRPr="005B6439">
        <w:rPr>
          <w:rFonts w:ascii="Times New Roman" w:hAnsi="Times New Roman"/>
          <w:b/>
          <w:sz w:val="28"/>
          <w:szCs w:val="28"/>
          <w:lang w:val="en-US"/>
        </w:rPr>
        <w:t>@</w:t>
      </w:r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yandex</w:t>
      </w:r>
      <w:r w:rsidR="0015653B" w:rsidRPr="005B6439">
        <w:rPr>
          <w:rFonts w:ascii="Times New Roman" w:hAnsi="Times New Roman"/>
          <w:b/>
          <w:sz w:val="28"/>
          <w:szCs w:val="28"/>
          <w:lang w:val="en-US"/>
        </w:rPr>
        <w:t>.</w:t>
      </w:r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</w:t>
      </w:r>
      <w:r w:rsidR="00BA541D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/факс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34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271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>-2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44</w:t>
      </w:r>
    </w:p>
    <w:p w:rsidR="00173A80" w:rsidRPr="0015653B" w:rsidRDefault="00370B3D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Часы работы: понедельник-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пятница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8-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0 до 1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0, перерыв на обед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с 12-00 до 13-00</w:t>
      </w:r>
      <w:r w:rsidR="002E0EC5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944773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Глава администрации</w:t>
      </w:r>
      <w:r w:rsidR="00944773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Горбунов Андрей Иванович, 8(34271)52144</w:t>
      </w:r>
    </w:p>
    <w:p w:rsidR="0015653B" w:rsidRP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 специалист по финансам: </w:t>
      </w:r>
      <w:r w:rsidR="00C978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Гребнева Надежда </w:t>
      </w:r>
      <w:r w:rsidR="00437F52">
        <w:rPr>
          <w:rFonts w:ascii="Times New Roman" w:eastAsia="Times New Roman" w:hAnsi="Times New Roman"/>
          <w:b/>
          <w:sz w:val="28"/>
          <w:szCs w:val="28"/>
          <w:lang w:eastAsia="ru-RU"/>
        </w:rPr>
        <w:t>Ивановна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 8(34271)5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21</w:t>
      </w:r>
      <w:r w:rsidR="005B643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38</w:t>
      </w:r>
    </w:p>
    <w:sectPr w:rsidR="0015653B" w:rsidRPr="0015653B" w:rsidSect="00C978A6">
      <w:pgSz w:w="11906" w:h="16838"/>
      <w:pgMar w:top="851" w:right="567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0E9" w:rsidRDefault="00A540E9" w:rsidP="009A58C3">
      <w:pPr>
        <w:spacing w:after="0" w:line="240" w:lineRule="auto"/>
      </w:pPr>
      <w:r>
        <w:separator/>
      </w:r>
    </w:p>
  </w:endnote>
  <w:endnote w:type="continuationSeparator" w:id="1">
    <w:p w:rsidR="00A540E9" w:rsidRDefault="00A540E9" w:rsidP="009A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0E9" w:rsidRDefault="00A540E9" w:rsidP="009A58C3">
      <w:pPr>
        <w:spacing w:after="0" w:line="240" w:lineRule="auto"/>
      </w:pPr>
      <w:r>
        <w:separator/>
      </w:r>
    </w:p>
  </w:footnote>
  <w:footnote w:type="continuationSeparator" w:id="1">
    <w:p w:rsidR="00A540E9" w:rsidRDefault="00A540E9" w:rsidP="009A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27348"/>
    <w:multiLevelType w:val="hybridMultilevel"/>
    <w:tmpl w:val="E30273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07420A6"/>
    <w:multiLevelType w:val="hybridMultilevel"/>
    <w:tmpl w:val="7BFE26B4"/>
    <w:lvl w:ilvl="0" w:tplc="2D92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DAC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E8A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FE8B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7D62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A8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6E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EDA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6B65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0653269"/>
    <w:multiLevelType w:val="multilevel"/>
    <w:tmpl w:val="627C8A12"/>
    <w:lvl w:ilvl="0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E348F"/>
    <w:multiLevelType w:val="hybridMultilevel"/>
    <w:tmpl w:val="3FB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5D68D6"/>
    <w:multiLevelType w:val="multilevel"/>
    <w:tmpl w:val="6420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765E7"/>
    <w:multiLevelType w:val="multilevel"/>
    <w:tmpl w:val="3888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2F1"/>
    <w:rsid w:val="00005096"/>
    <w:rsid w:val="00006104"/>
    <w:rsid w:val="0001066B"/>
    <w:rsid w:val="000118FD"/>
    <w:rsid w:val="00012F80"/>
    <w:rsid w:val="00014AA3"/>
    <w:rsid w:val="00017047"/>
    <w:rsid w:val="000175E2"/>
    <w:rsid w:val="00017DE9"/>
    <w:rsid w:val="00022827"/>
    <w:rsid w:val="00022A04"/>
    <w:rsid w:val="00022CAB"/>
    <w:rsid w:val="0002303D"/>
    <w:rsid w:val="000244D9"/>
    <w:rsid w:val="00026679"/>
    <w:rsid w:val="0003200F"/>
    <w:rsid w:val="0003261F"/>
    <w:rsid w:val="000348A4"/>
    <w:rsid w:val="0003512F"/>
    <w:rsid w:val="00037150"/>
    <w:rsid w:val="00037603"/>
    <w:rsid w:val="00040471"/>
    <w:rsid w:val="00041A13"/>
    <w:rsid w:val="00043701"/>
    <w:rsid w:val="00045279"/>
    <w:rsid w:val="0005188F"/>
    <w:rsid w:val="000528F2"/>
    <w:rsid w:val="00053DAB"/>
    <w:rsid w:val="00053EBD"/>
    <w:rsid w:val="00055CD9"/>
    <w:rsid w:val="00060678"/>
    <w:rsid w:val="00066768"/>
    <w:rsid w:val="00067BDE"/>
    <w:rsid w:val="00067F79"/>
    <w:rsid w:val="000721ED"/>
    <w:rsid w:val="000734FA"/>
    <w:rsid w:val="0007624A"/>
    <w:rsid w:val="00080F94"/>
    <w:rsid w:val="00081AF1"/>
    <w:rsid w:val="0009102D"/>
    <w:rsid w:val="000932CD"/>
    <w:rsid w:val="00096C8E"/>
    <w:rsid w:val="000972F1"/>
    <w:rsid w:val="000978C5"/>
    <w:rsid w:val="000A1754"/>
    <w:rsid w:val="000A24B2"/>
    <w:rsid w:val="000A43ED"/>
    <w:rsid w:val="000A57EA"/>
    <w:rsid w:val="000A6358"/>
    <w:rsid w:val="000A6AA2"/>
    <w:rsid w:val="000B01F7"/>
    <w:rsid w:val="000B16ED"/>
    <w:rsid w:val="000B19D9"/>
    <w:rsid w:val="000B2B28"/>
    <w:rsid w:val="000B2B85"/>
    <w:rsid w:val="000B41DC"/>
    <w:rsid w:val="000B47BF"/>
    <w:rsid w:val="000B5B31"/>
    <w:rsid w:val="000B7013"/>
    <w:rsid w:val="000B7FBC"/>
    <w:rsid w:val="000C0593"/>
    <w:rsid w:val="000C05A1"/>
    <w:rsid w:val="000C489B"/>
    <w:rsid w:val="000D0C67"/>
    <w:rsid w:val="000D26B6"/>
    <w:rsid w:val="000D26B7"/>
    <w:rsid w:val="000D5B69"/>
    <w:rsid w:val="000D6D3F"/>
    <w:rsid w:val="000E3C57"/>
    <w:rsid w:val="000E4731"/>
    <w:rsid w:val="000E709E"/>
    <w:rsid w:val="000F0322"/>
    <w:rsid w:val="000F227D"/>
    <w:rsid w:val="00101976"/>
    <w:rsid w:val="00101EF5"/>
    <w:rsid w:val="00104420"/>
    <w:rsid w:val="0010532E"/>
    <w:rsid w:val="0010687D"/>
    <w:rsid w:val="00107DF4"/>
    <w:rsid w:val="00107F7C"/>
    <w:rsid w:val="00110B8F"/>
    <w:rsid w:val="001131DA"/>
    <w:rsid w:val="00114CC5"/>
    <w:rsid w:val="00117004"/>
    <w:rsid w:val="00117C78"/>
    <w:rsid w:val="00121016"/>
    <w:rsid w:val="001217FD"/>
    <w:rsid w:val="00124DCC"/>
    <w:rsid w:val="0012543B"/>
    <w:rsid w:val="00127481"/>
    <w:rsid w:val="001306EE"/>
    <w:rsid w:val="00131CBC"/>
    <w:rsid w:val="001330B8"/>
    <w:rsid w:val="001358E9"/>
    <w:rsid w:val="00136112"/>
    <w:rsid w:val="00137975"/>
    <w:rsid w:val="00141FBE"/>
    <w:rsid w:val="00146094"/>
    <w:rsid w:val="00146B3A"/>
    <w:rsid w:val="00151A26"/>
    <w:rsid w:val="00151C41"/>
    <w:rsid w:val="00152A9C"/>
    <w:rsid w:val="00152C49"/>
    <w:rsid w:val="00155D39"/>
    <w:rsid w:val="0015653B"/>
    <w:rsid w:val="001566AA"/>
    <w:rsid w:val="00156783"/>
    <w:rsid w:val="001577C1"/>
    <w:rsid w:val="00160440"/>
    <w:rsid w:val="001605C8"/>
    <w:rsid w:val="00162D9A"/>
    <w:rsid w:val="001666E4"/>
    <w:rsid w:val="00166B6C"/>
    <w:rsid w:val="00170CF5"/>
    <w:rsid w:val="00170D1A"/>
    <w:rsid w:val="00173A80"/>
    <w:rsid w:val="00173FF0"/>
    <w:rsid w:val="00175351"/>
    <w:rsid w:val="001804D1"/>
    <w:rsid w:val="0018093E"/>
    <w:rsid w:val="001845A7"/>
    <w:rsid w:val="00185BEC"/>
    <w:rsid w:val="00187AF3"/>
    <w:rsid w:val="001913D9"/>
    <w:rsid w:val="001922CC"/>
    <w:rsid w:val="001933A7"/>
    <w:rsid w:val="0019351C"/>
    <w:rsid w:val="00195517"/>
    <w:rsid w:val="00195EDB"/>
    <w:rsid w:val="00197BDD"/>
    <w:rsid w:val="001A0B59"/>
    <w:rsid w:val="001A1891"/>
    <w:rsid w:val="001A40EB"/>
    <w:rsid w:val="001B0517"/>
    <w:rsid w:val="001B1B89"/>
    <w:rsid w:val="001B1F5D"/>
    <w:rsid w:val="001B3951"/>
    <w:rsid w:val="001B5FF0"/>
    <w:rsid w:val="001B6D2B"/>
    <w:rsid w:val="001C1262"/>
    <w:rsid w:val="001C1628"/>
    <w:rsid w:val="001C2C7D"/>
    <w:rsid w:val="001C5CEF"/>
    <w:rsid w:val="001D38AD"/>
    <w:rsid w:val="001D5384"/>
    <w:rsid w:val="001D5406"/>
    <w:rsid w:val="001D5B14"/>
    <w:rsid w:val="001D6DB3"/>
    <w:rsid w:val="001D78AB"/>
    <w:rsid w:val="001E38C0"/>
    <w:rsid w:val="001E72CF"/>
    <w:rsid w:val="001F07E7"/>
    <w:rsid w:val="001F4D82"/>
    <w:rsid w:val="001F624A"/>
    <w:rsid w:val="001F6712"/>
    <w:rsid w:val="001F6D28"/>
    <w:rsid w:val="001F7996"/>
    <w:rsid w:val="00205879"/>
    <w:rsid w:val="00207710"/>
    <w:rsid w:val="00207BBF"/>
    <w:rsid w:val="002104EE"/>
    <w:rsid w:val="002145BD"/>
    <w:rsid w:val="002169BD"/>
    <w:rsid w:val="00221515"/>
    <w:rsid w:val="00223168"/>
    <w:rsid w:val="002231A9"/>
    <w:rsid w:val="00224577"/>
    <w:rsid w:val="00227544"/>
    <w:rsid w:val="00233056"/>
    <w:rsid w:val="00234867"/>
    <w:rsid w:val="002357CF"/>
    <w:rsid w:val="00235830"/>
    <w:rsid w:val="00236D6C"/>
    <w:rsid w:val="00244E03"/>
    <w:rsid w:val="00245AB3"/>
    <w:rsid w:val="0025094D"/>
    <w:rsid w:val="0025109B"/>
    <w:rsid w:val="002514E7"/>
    <w:rsid w:val="0025242D"/>
    <w:rsid w:val="00256680"/>
    <w:rsid w:val="0026001E"/>
    <w:rsid w:val="00260C6A"/>
    <w:rsid w:val="002619E6"/>
    <w:rsid w:val="002628CC"/>
    <w:rsid w:val="002636DC"/>
    <w:rsid w:val="00266C85"/>
    <w:rsid w:val="00271931"/>
    <w:rsid w:val="00274963"/>
    <w:rsid w:val="00275F92"/>
    <w:rsid w:val="00276785"/>
    <w:rsid w:val="0027707E"/>
    <w:rsid w:val="00283A46"/>
    <w:rsid w:val="00283E15"/>
    <w:rsid w:val="00283E26"/>
    <w:rsid w:val="00284B42"/>
    <w:rsid w:val="00284FF9"/>
    <w:rsid w:val="002851CC"/>
    <w:rsid w:val="002927DB"/>
    <w:rsid w:val="0029456C"/>
    <w:rsid w:val="00296389"/>
    <w:rsid w:val="002966DD"/>
    <w:rsid w:val="0029681B"/>
    <w:rsid w:val="00296879"/>
    <w:rsid w:val="002A1FB4"/>
    <w:rsid w:val="002A44F1"/>
    <w:rsid w:val="002A51DB"/>
    <w:rsid w:val="002A7047"/>
    <w:rsid w:val="002B0799"/>
    <w:rsid w:val="002B07D0"/>
    <w:rsid w:val="002B0F82"/>
    <w:rsid w:val="002B1E29"/>
    <w:rsid w:val="002B1E72"/>
    <w:rsid w:val="002B2EF2"/>
    <w:rsid w:val="002B3A05"/>
    <w:rsid w:val="002B4406"/>
    <w:rsid w:val="002B6398"/>
    <w:rsid w:val="002B6865"/>
    <w:rsid w:val="002B70B0"/>
    <w:rsid w:val="002B78AE"/>
    <w:rsid w:val="002C0864"/>
    <w:rsid w:val="002C0AC3"/>
    <w:rsid w:val="002C23F9"/>
    <w:rsid w:val="002C46CB"/>
    <w:rsid w:val="002C72FD"/>
    <w:rsid w:val="002C735A"/>
    <w:rsid w:val="002D2F93"/>
    <w:rsid w:val="002D3DE4"/>
    <w:rsid w:val="002D5396"/>
    <w:rsid w:val="002D6585"/>
    <w:rsid w:val="002D7AA0"/>
    <w:rsid w:val="002E0EC5"/>
    <w:rsid w:val="002E5740"/>
    <w:rsid w:val="002E6190"/>
    <w:rsid w:val="002E6B47"/>
    <w:rsid w:val="002E786E"/>
    <w:rsid w:val="002F01DF"/>
    <w:rsid w:val="002F3937"/>
    <w:rsid w:val="003002B5"/>
    <w:rsid w:val="003007E3"/>
    <w:rsid w:val="0030233A"/>
    <w:rsid w:val="00303DB8"/>
    <w:rsid w:val="00303FCC"/>
    <w:rsid w:val="003053E4"/>
    <w:rsid w:val="00306604"/>
    <w:rsid w:val="00313CAE"/>
    <w:rsid w:val="00314C91"/>
    <w:rsid w:val="00315BCE"/>
    <w:rsid w:val="00324625"/>
    <w:rsid w:val="00324D1B"/>
    <w:rsid w:val="0032665E"/>
    <w:rsid w:val="00330A47"/>
    <w:rsid w:val="00331DB1"/>
    <w:rsid w:val="0033290E"/>
    <w:rsid w:val="00332E95"/>
    <w:rsid w:val="003333A6"/>
    <w:rsid w:val="00333596"/>
    <w:rsid w:val="003355AE"/>
    <w:rsid w:val="00335635"/>
    <w:rsid w:val="00337441"/>
    <w:rsid w:val="003377AA"/>
    <w:rsid w:val="00337983"/>
    <w:rsid w:val="00337CA0"/>
    <w:rsid w:val="003422DA"/>
    <w:rsid w:val="00344E11"/>
    <w:rsid w:val="00345A0F"/>
    <w:rsid w:val="00345C27"/>
    <w:rsid w:val="00351DAF"/>
    <w:rsid w:val="00353883"/>
    <w:rsid w:val="00356346"/>
    <w:rsid w:val="0035702E"/>
    <w:rsid w:val="003602B8"/>
    <w:rsid w:val="0036108B"/>
    <w:rsid w:val="0036338D"/>
    <w:rsid w:val="00363B33"/>
    <w:rsid w:val="00364186"/>
    <w:rsid w:val="003643FE"/>
    <w:rsid w:val="00365917"/>
    <w:rsid w:val="00370960"/>
    <w:rsid w:val="00370B3D"/>
    <w:rsid w:val="00372E70"/>
    <w:rsid w:val="0037442D"/>
    <w:rsid w:val="00374AF7"/>
    <w:rsid w:val="003800F7"/>
    <w:rsid w:val="00384605"/>
    <w:rsid w:val="00384EEF"/>
    <w:rsid w:val="003856E0"/>
    <w:rsid w:val="00390580"/>
    <w:rsid w:val="003955F3"/>
    <w:rsid w:val="003970D2"/>
    <w:rsid w:val="00397C2A"/>
    <w:rsid w:val="003A0033"/>
    <w:rsid w:val="003A04DD"/>
    <w:rsid w:val="003A14D8"/>
    <w:rsid w:val="003A2D58"/>
    <w:rsid w:val="003A403A"/>
    <w:rsid w:val="003A5B7A"/>
    <w:rsid w:val="003B13D1"/>
    <w:rsid w:val="003B27C5"/>
    <w:rsid w:val="003B5465"/>
    <w:rsid w:val="003B6B3C"/>
    <w:rsid w:val="003B79E6"/>
    <w:rsid w:val="003B7CC2"/>
    <w:rsid w:val="003C1590"/>
    <w:rsid w:val="003C2B4E"/>
    <w:rsid w:val="003C3064"/>
    <w:rsid w:val="003C6660"/>
    <w:rsid w:val="003D02BF"/>
    <w:rsid w:val="003D1367"/>
    <w:rsid w:val="003D2418"/>
    <w:rsid w:val="003D2DCB"/>
    <w:rsid w:val="003D57C3"/>
    <w:rsid w:val="003D5B07"/>
    <w:rsid w:val="003D7CCA"/>
    <w:rsid w:val="003E061E"/>
    <w:rsid w:val="003E51AD"/>
    <w:rsid w:val="003E5F13"/>
    <w:rsid w:val="003E7A91"/>
    <w:rsid w:val="003F01E9"/>
    <w:rsid w:val="003F5181"/>
    <w:rsid w:val="003F5601"/>
    <w:rsid w:val="003F6BDD"/>
    <w:rsid w:val="0040205B"/>
    <w:rsid w:val="0040237D"/>
    <w:rsid w:val="00402966"/>
    <w:rsid w:val="004030FF"/>
    <w:rsid w:val="00403C74"/>
    <w:rsid w:val="0040458A"/>
    <w:rsid w:val="004056F7"/>
    <w:rsid w:val="00405AB0"/>
    <w:rsid w:val="00411192"/>
    <w:rsid w:val="00411954"/>
    <w:rsid w:val="00411A35"/>
    <w:rsid w:val="004137A6"/>
    <w:rsid w:val="00414AF1"/>
    <w:rsid w:val="004158CA"/>
    <w:rsid w:val="00417D91"/>
    <w:rsid w:val="00422620"/>
    <w:rsid w:val="00424BE7"/>
    <w:rsid w:val="004252E2"/>
    <w:rsid w:val="00426C23"/>
    <w:rsid w:val="00426E07"/>
    <w:rsid w:val="00427452"/>
    <w:rsid w:val="0043085E"/>
    <w:rsid w:val="004333D6"/>
    <w:rsid w:val="00435528"/>
    <w:rsid w:val="00437F52"/>
    <w:rsid w:val="0044185A"/>
    <w:rsid w:val="00442B06"/>
    <w:rsid w:val="004436AB"/>
    <w:rsid w:val="00443B2F"/>
    <w:rsid w:val="00444EED"/>
    <w:rsid w:val="00445AA0"/>
    <w:rsid w:val="004507E2"/>
    <w:rsid w:val="004526D0"/>
    <w:rsid w:val="00452717"/>
    <w:rsid w:val="00453B35"/>
    <w:rsid w:val="00456074"/>
    <w:rsid w:val="0045619A"/>
    <w:rsid w:val="004609DE"/>
    <w:rsid w:val="00462BF7"/>
    <w:rsid w:val="004633C3"/>
    <w:rsid w:val="004647F3"/>
    <w:rsid w:val="004661BC"/>
    <w:rsid w:val="00471CF5"/>
    <w:rsid w:val="00472E0B"/>
    <w:rsid w:val="00474EEE"/>
    <w:rsid w:val="00475B69"/>
    <w:rsid w:val="004764C7"/>
    <w:rsid w:val="00476642"/>
    <w:rsid w:val="00483B56"/>
    <w:rsid w:val="004863FA"/>
    <w:rsid w:val="0048654C"/>
    <w:rsid w:val="00487213"/>
    <w:rsid w:val="004877B6"/>
    <w:rsid w:val="00492C5D"/>
    <w:rsid w:val="004942C7"/>
    <w:rsid w:val="0049577A"/>
    <w:rsid w:val="00495E14"/>
    <w:rsid w:val="00496A28"/>
    <w:rsid w:val="0049716C"/>
    <w:rsid w:val="004A03DB"/>
    <w:rsid w:val="004A0733"/>
    <w:rsid w:val="004A2D41"/>
    <w:rsid w:val="004A33E3"/>
    <w:rsid w:val="004A434D"/>
    <w:rsid w:val="004A45B9"/>
    <w:rsid w:val="004A5B64"/>
    <w:rsid w:val="004B1CE1"/>
    <w:rsid w:val="004B29B6"/>
    <w:rsid w:val="004C05D3"/>
    <w:rsid w:val="004C1B1C"/>
    <w:rsid w:val="004C4D41"/>
    <w:rsid w:val="004C6EAA"/>
    <w:rsid w:val="004D0A5F"/>
    <w:rsid w:val="004D182A"/>
    <w:rsid w:val="004D2080"/>
    <w:rsid w:val="004D3D39"/>
    <w:rsid w:val="004D3F9F"/>
    <w:rsid w:val="004D64A7"/>
    <w:rsid w:val="004D69A7"/>
    <w:rsid w:val="004D76C5"/>
    <w:rsid w:val="004E091E"/>
    <w:rsid w:val="004E33CE"/>
    <w:rsid w:val="004E3848"/>
    <w:rsid w:val="004E4456"/>
    <w:rsid w:val="004E4C08"/>
    <w:rsid w:val="004E5034"/>
    <w:rsid w:val="004E5C06"/>
    <w:rsid w:val="004E614E"/>
    <w:rsid w:val="004E68D5"/>
    <w:rsid w:val="004E7E5B"/>
    <w:rsid w:val="004F256F"/>
    <w:rsid w:val="004F42B2"/>
    <w:rsid w:val="004F7B7A"/>
    <w:rsid w:val="005007EA"/>
    <w:rsid w:val="005016A5"/>
    <w:rsid w:val="005020F2"/>
    <w:rsid w:val="00502BA1"/>
    <w:rsid w:val="00503207"/>
    <w:rsid w:val="005040BA"/>
    <w:rsid w:val="0050566F"/>
    <w:rsid w:val="005107BB"/>
    <w:rsid w:val="0051116B"/>
    <w:rsid w:val="00511FC6"/>
    <w:rsid w:val="00514A7A"/>
    <w:rsid w:val="00516990"/>
    <w:rsid w:val="005212F5"/>
    <w:rsid w:val="005221D0"/>
    <w:rsid w:val="00522F1D"/>
    <w:rsid w:val="005256D6"/>
    <w:rsid w:val="00525C97"/>
    <w:rsid w:val="0052699B"/>
    <w:rsid w:val="00526FBF"/>
    <w:rsid w:val="005278F5"/>
    <w:rsid w:val="005303D4"/>
    <w:rsid w:val="00530CA3"/>
    <w:rsid w:val="0053268D"/>
    <w:rsid w:val="005336BD"/>
    <w:rsid w:val="00534093"/>
    <w:rsid w:val="005345D8"/>
    <w:rsid w:val="00534801"/>
    <w:rsid w:val="0053512F"/>
    <w:rsid w:val="005370B1"/>
    <w:rsid w:val="00537948"/>
    <w:rsid w:val="00540F6D"/>
    <w:rsid w:val="00541F7C"/>
    <w:rsid w:val="005458D0"/>
    <w:rsid w:val="0054765C"/>
    <w:rsid w:val="005509AA"/>
    <w:rsid w:val="0055113E"/>
    <w:rsid w:val="005529CE"/>
    <w:rsid w:val="00552AE8"/>
    <w:rsid w:val="00552B7E"/>
    <w:rsid w:val="00556A56"/>
    <w:rsid w:val="00560A07"/>
    <w:rsid w:val="00562217"/>
    <w:rsid w:val="00565064"/>
    <w:rsid w:val="00565190"/>
    <w:rsid w:val="00565860"/>
    <w:rsid w:val="00573892"/>
    <w:rsid w:val="005753E0"/>
    <w:rsid w:val="0058055C"/>
    <w:rsid w:val="0058163E"/>
    <w:rsid w:val="00582345"/>
    <w:rsid w:val="005831AB"/>
    <w:rsid w:val="00592684"/>
    <w:rsid w:val="00592768"/>
    <w:rsid w:val="00592BD3"/>
    <w:rsid w:val="00594147"/>
    <w:rsid w:val="00594A9D"/>
    <w:rsid w:val="00594EEE"/>
    <w:rsid w:val="005950CD"/>
    <w:rsid w:val="00595952"/>
    <w:rsid w:val="005A1F78"/>
    <w:rsid w:val="005A384D"/>
    <w:rsid w:val="005A4744"/>
    <w:rsid w:val="005A48AE"/>
    <w:rsid w:val="005A72C2"/>
    <w:rsid w:val="005B040C"/>
    <w:rsid w:val="005B331F"/>
    <w:rsid w:val="005B411A"/>
    <w:rsid w:val="005B4483"/>
    <w:rsid w:val="005B6439"/>
    <w:rsid w:val="005C1B1A"/>
    <w:rsid w:val="005C1FE7"/>
    <w:rsid w:val="005C6E31"/>
    <w:rsid w:val="005D160E"/>
    <w:rsid w:val="005D1ED2"/>
    <w:rsid w:val="005D21FD"/>
    <w:rsid w:val="005D2D20"/>
    <w:rsid w:val="005D4796"/>
    <w:rsid w:val="005D6C32"/>
    <w:rsid w:val="005D74BB"/>
    <w:rsid w:val="005E0007"/>
    <w:rsid w:val="005E11F3"/>
    <w:rsid w:val="005E1362"/>
    <w:rsid w:val="005E1826"/>
    <w:rsid w:val="005E27D3"/>
    <w:rsid w:val="005E5217"/>
    <w:rsid w:val="005F009B"/>
    <w:rsid w:val="005F09A0"/>
    <w:rsid w:val="005F133D"/>
    <w:rsid w:val="005F4092"/>
    <w:rsid w:val="005F5BF6"/>
    <w:rsid w:val="006017F5"/>
    <w:rsid w:val="006051B0"/>
    <w:rsid w:val="006057F2"/>
    <w:rsid w:val="006059F6"/>
    <w:rsid w:val="00606144"/>
    <w:rsid w:val="006069E6"/>
    <w:rsid w:val="00606B32"/>
    <w:rsid w:val="006071E6"/>
    <w:rsid w:val="006137A1"/>
    <w:rsid w:val="00615BA4"/>
    <w:rsid w:val="00615C10"/>
    <w:rsid w:val="00615D7C"/>
    <w:rsid w:val="0061686C"/>
    <w:rsid w:val="006248FD"/>
    <w:rsid w:val="0062531A"/>
    <w:rsid w:val="006262E7"/>
    <w:rsid w:val="0062650F"/>
    <w:rsid w:val="00633C0C"/>
    <w:rsid w:val="00634FA4"/>
    <w:rsid w:val="00636805"/>
    <w:rsid w:val="00643474"/>
    <w:rsid w:val="0064355C"/>
    <w:rsid w:val="00643F6F"/>
    <w:rsid w:val="00645142"/>
    <w:rsid w:val="006459FE"/>
    <w:rsid w:val="00646A6C"/>
    <w:rsid w:val="00646E29"/>
    <w:rsid w:val="00651F7A"/>
    <w:rsid w:val="00655FA4"/>
    <w:rsid w:val="00662F4B"/>
    <w:rsid w:val="006637B4"/>
    <w:rsid w:val="0066473F"/>
    <w:rsid w:val="006653A9"/>
    <w:rsid w:val="0067159F"/>
    <w:rsid w:val="006743FB"/>
    <w:rsid w:val="0067737A"/>
    <w:rsid w:val="00680486"/>
    <w:rsid w:val="0068252E"/>
    <w:rsid w:val="00684E88"/>
    <w:rsid w:val="00685F4C"/>
    <w:rsid w:val="006862F7"/>
    <w:rsid w:val="00686B6B"/>
    <w:rsid w:val="00687839"/>
    <w:rsid w:val="00687D8C"/>
    <w:rsid w:val="00692007"/>
    <w:rsid w:val="00693A1E"/>
    <w:rsid w:val="00693F00"/>
    <w:rsid w:val="00694527"/>
    <w:rsid w:val="00695805"/>
    <w:rsid w:val="00695A35"/>
    <w:rsid w:val="00695DCE"/>
    <w:rsid w:val="006A18C0"/>
    <w:rsid w:val="006A2C22"/>
    <w:rsid w:val="006A3A28"/>
    <w:rsid w:val="006A59EE"/>
    <w:rsid w:val="006A73E9"/>
    <w:rsid w:val="006A7657"/>
    <w:rsid w:val="006A78AF"/>
    <w:rsid w:val="006B2749"/>
    <w:rsid w:val="006B557E"/>
    <w:rsid w:val="006C0DD9"/>
    <w:rsid w:val="006C24C2"/>
    <w:rsid w:val="006C3993"/>
    <w:rsid w:val="006C47C8"/>
    <w:rsid w:val="006C5699"/>
    <w:rsid w:val="006C66FE"/>
    <w:rsid w:val="006D0C2F"/>
    <w:rsid w:val="006D575F"/>
    <w:rsid w:val="006D7695"/>
    <w:rsid w:val="006D7D08"/>
    <w:rsid w:val="006E3019"/>
    <w:rsid w:val="006E37BB"/>
    <w:rsid w:val="006F019D"/>
    <w:rsid w:val="006F0837"/>
    <w:rsid w:val="006F6D3B"/>
    <w:rsid w:val="006F7096"/>
    <w:rsid w:val="006F773D"/>
    <w:rsid w:val="00702415"/>
    <w:rsid w:val="007038CF"/>
    <w:rsid w:val="00705808"/>
    <w:rsid w:val="00710074"/>
    <w:rsid w:val="00710AFF"/>
    <w:rsid w:val="007113B9"/>
    <w:rsid w:val="00712F16"/>
    <w:rsid w:val="007142BC"/>
    <w:rsid w:val="00714D0D"/>
    <w:rsid w:val="00714E54"/>
    <w:rsid w:val="00714FB0"/>
    <w:rsid w:val="00716358"/>
    <w:rsid w:val="00720CC3"/>
    <w:rsid w:val="00720F4A"/>
    <w:rsid w:val="0072644B"/>
    <w:rsid w:val="00731E8B"/>
    <w:rsid w:val="00732DB1"/>
    <w:rsid w:val="00733481"/>
    <w:rsid w:val="00734954"/>
    <w:rsid w:val="00734CFB"/>
    <w:rsid w:val="00734EAF"/>
    <w:rsid w:val="007376A3"/>
    <w:rsid w:val="00740567"/>
    <w:rsid w:val="00742599"/>
    <w:rsid w:val="00742D02"/>
    <w:rsid w:val="00744ACF"/>
    <w:rsid w:val="00745AB1"/>
    <w:rsid w:val="00745B2A"/>
    <w:rsid w:val="00751213"/>
    <w:rsid w:val="007529B1"/>
    <w:rsid w:val="007574C3"/>
    <w:rsid w:val="00760909"/>
    <w:rsid w:val="0076099B"/>
    <w:rsid w:val="00770352"/>
    <w:rsid w:val="00770D27"/>
    <w:rsid w:val="007725F4"/>
    <w:rsid w:val="0077470E"/>
    <w:rsid w:val="00774835"/>
    <w:rsid w:val="00776213"/>
    <w:rsid w:val="00777FBD"/>
    <w:rsid w:val="00782431"/>
    <w:rsid w:val="007855A9"/>
    <w:rsid w:val="007864DE"/>
    <w:rsid w:val="00786BD8"/>
    <w:rsid w:val="00787AD9"/>
    <w:rsid w:val="00790D4F"/>
    <w:rsid w:val="0079139F"/>
    <w:rsid w:val="00794107"/>
    <w:rsid w:val="00797ACB"/>
    <w:rsid w:val="00797AD5"/>
    <w:rsid w:val="00797ED4"/>
    <w:rsid w:val="007A0802"/>
    <w:rsid w:val="007A35E4"/>
    <w:rsid w:val="007A6695"/>
    <w:rsid w:val="007A6BF5"/>
    <w:rsid w:val="007A6E58"/>
    <w:rsid w:val="007A78E4"/>
    <w:rsid w:val="007B2C30"/>
    <w:rsid w:val="007B31E1"/>
    <w:rsid w:val="007B6EF9"/>
    <w:rsid w:val="007C034C"/>
    <w:rsid w:val="007C3E9F"/>
    <w:rsid w:val="007C4C66"/>
    <w:rsid w:val="007C523B"/>
    <w:rsid w:val="007C7017"/>
    <w:rsid w:val="007C7A2A"/>
    <w:rsid w:val="007D3FF8"/>
    <w:rsid w:val="007D5226"/>
    <w:rsid w:val="007E2153"/>
    <w:rsid w:val="007E2836"/>
    <w:rsid w:val="007E2F66"/>
    <w:rsid w:val="007E3323"/>
    <w:rsid w:val="007E3C5D"/>
    <w:rsid w:val="007E5A9E"/>
    <w:rsid w:val="007E6A12"/>
    <w:rsid w:val="007F1141"/>
    <w:rsid w:val="007F3B01"/>
    <w:rsid w:val="007F59DE"/>
    <w:rsid w:val="007F7613"/>
    <w:rsid w:val="007F7A3D"/>
    <w:rsid w:val="00801C53"/>
    <w:rsid w:val="00802B37"/>
    <w:rsid w:val="0080327F"/>
    <w:rsid w:val="008036F4"/>
    <w:rsid w:val="0080406F"/>
    <w:rsid w:val="00807C2F"/>
    <w:rsid w:val="00812710"/>
    <w:rsid w:val="00813579"/>
    <w:rsid w:val="00815898"/>
    <w:rsid w:val="008162CC"/>
    <w:rsid w:val="008179DB"/>
    <w:rsid w:val="00820D99"/>
    <w:rsid w:val="0082166C"/>
    <w:rsid w:val="00823FE2"/>
    <w:rsid w:val="008261A5"/>
    <w:rsid w:val="008269A5"/>
    <w:rsid w:val="0082730A"/>
    <w:rsid w:val="00827605"/>
    <w:rsid w:val="008276E5"/>
    <w:rsid w:val="008311C6"/>
    <w:rsid w:val="008331DC"/>
    <w:rsid w:val="00835B72"/>
    <w:rsid w:val="00837ABC"/>
    <w:rsid w:val="00840FC6"/>
    <w:rsid w:val="00845A0C"/>
    <w:rsid w:val="008477E2"/>
    <w:rsid w:val="00847DFB"/>
    <w:rsid w:val="0085468B"/>
    <w:rsid w:val="00855382"/>
    <w:rsid w:val="008557CC"/>
    <w:rsid w:val="00855B34"/>
    <w:rsid w:val="0085621B"/>
    <w:rsid w:val="008605B8"/>
    <w:rsid w:val="00860AEF"/>
    <w:rsid w:val="00863E8F"/>
    <w:rsid w:val="00865B14"/>
    <w:rsid w:val="00865DF8"/>
    <w:rsid w:val="008660E7"/>
    <w:rsid w:val="0086683A"/>
    <w:rsid w:val="00866A9A"/>
    <w:rsid w:val="0086710A"/>
    <w:rsid w:val="0086711D"/>
    <w:rsid w:val="00867FCE"/>
    <w:rsid w:val="00870301"/>
    <w:rsid w:val="00871918"/>
    <w:rsid w:val="008736D4"/>
    <w:rsid w:val="00873E8D"/>
    <w:rsid w:val="0087625D"/>
    <w:rsid w:val="008768C7"/>
    <w:rsid w:val="00876CD5"/>
    <w:rsid w:val="008808AC"/>
    <w:rsid w:val="00882962"/>
    <w:rsid w:val="008837A8"/>
    <w:rsid w:val="008841E3"/>
    <w:rsid w:val="00887366"/>
    <w:rsid w:val="00890994"/>
    <w:rsid w:val="00892D39"/>
    <w:rsid w:val="008945CA"/>
    <w:rsid w:val="0089562A"/>
    <w:rsid w:val="008A0ED3"/>
    <w:rsid w:val="008A1C83"/>
    <w:rsid w:val="008A431C"/>
    <w:rsid w:val="008A43D3"/>
    <w:rsid w:val="008A4FEF"/>
    <w:rsid w:val="008A7BE2"/>
    <w:rsid w:val="008B45C3"/>
    <w:rsid w:val="008B469F"/>
    <w:rsid w:val="008B55B0"/>
    <w:rsid w:val="008B5EBB"/>
    <w:rsid w:val="008B6D91"/>
    <w:rsid w:val="008B7144"/>
    <w:rsid w:val="008C0321"/>
    <w:rsid w:val="008C173E"/>
    <w:rsid w:val="008C22BC"/>
    <w:rsid w:val="008C404B"/>
    <w:rsid w:val="008C50A1"/>
    <w:rsid w:val="008C57FD"/>
    <w:rsid w:val="008C61F3"/>
    <w:rsid w:val="008C7726"/>
    <w:rsid w:val="008D2677"/>
    <w:rsid w:val="008D3491"/>
    <w:rsid w:val="008D68F3"/>
    <w:rsid w:val="008E0508"/>
    <w:rsid w:val="008E2FD0"/>
    <w:rsid w:val="008E329C"/>
    <w:rsid w:val="008E3401"/>
    <w:rsid w:val="008E711B"/>
    <w:rsid w:val="008E79EF"/>
    <w:rsid w:val="008F10A8"/>
    <w:rsid w:val="008F23CB"/>
    <w:rsid w:val="008F26BF"/>
    <w:rsid w:val="00900337"/>
    <w:rsid w:val="00901975"/>
    <w:rsid w:val="009036D1"/>
    <w:rsid w:val="00904860"/>
    <w:rsid w:val="009065EC"/>
    <w:rsid w:val="0091045C"/>
    <w:rsid w:val="009114FE"/>
    <w:rsid w:val="0091227C"/>
    <w:rsid w:val="00912504"/>
    <w:rsid w:val="0091410D"/>
    <w:rsid w:val="009147B2"/>
    <w:rsid w:val="00915F76"/>
    <w:rsid w:val="009201F0"/>
    <w:rsid w:val="00921731"/>
    <w:rsid w:val="009227DB"/>
    <w:rsid w:val="00923141"/>
    <w:rsid w:val="00923CAB"/>
    <w:rsid w:val="009243E8"/>
    <w:rsid w:val="00926099"/>
    <w:rsid w:val="009274A0"/>
    <w:rsid w:val="009326E1"/>
    <w:rsid w:val="00932C91"/>
    <w:rsid w:val="00933331"/>
    <w:rsid w:val="00934CE7"/>
    <w:rsid w:val="00935B1B"/>
    <w:rsid w:val="00936972"/>
    <w:rsid w:val="00944773"/>
    <w:rsid w:val="009458DF"/>
    <w:rsid w:val="00951EFF"/>
    <w:rsid w:val="009579B9"/>
    <w:rsid w:val="00957B87"/>
    <w:rsid w:val="00960DA4"/>
    <w:rsid w:val="00961166"/>
    <w:rsid w:val="0096298B"/>
    <w:rsid w:val="00962A16"/>
    <w:rsid w:val="0096339D"/>
    <w:rsid w:val="009657B3"/>
    <w:rsid w:val="009676F7"/>
    <w:rsid w:val="00972BF1"/>
    <w:rsid w:val="00972C34"/>
    <w:rsid w:val="009745D6"/>
    <w:rsid w:val="00982437"/>
    <w:rsid w:val="009850E4"/>
    <w:rsid w:val="00985404"/>
    <w:rsid w:val="009863B3"/>
    <w:rsid w:val="00987309"/>
    <w:rsid w:val="0098739C"/>
    <w:rsid w:val="009923F0"/>
    <w:rsid w:val="009931BB"/>
    <w:rsid w:val="009954E8"/>
    <w:rsid w:val="009979C5"/>
    <w:rsid w:val="009A15E4"/>
    <w:rsid w:val="009A2EC4"/>
    <w:rsid w:val="009A3081"/>
    <w:rsid w:val="009A4DD8"/>
    <w:rsid w:val="009A58C3"/>
    <w:rsid w:val="009B011C"/>
    <w:rsid w:val="009B162D"/>
    <w:rsid w:val="009B5C74"/>
    <w:rsid w:val="009B63F3"/>
    <w:rsid w:val="009C09C4"/>
    <w:rsid w:val="009C2379"/>
    <w:rsid w:val="009C2469"/>
    <w:rsid w:val="009C301A"/>
    <w:rsid w:val="009C430E"/>
    <w:rsid w:val="009C6200"/>
    <w:rsid w:val="009C65EF"/>
    <w:rsid w:val="009C6649"/>
    <w:rsid w:val="009C7791"/>
    <w:rsid w:val="009D1094"/>
    <w:rsid w:val="009D5D8B"/>
    <w:rsid w:val="009D73DA"/>
    <w:rsid w:val="009D7CC7"/>
    <w:rsid w:val="009E0858"/>
    <w:rsid w:val="009E17A5"/>
    <w:rsid w:val="009E4875"/>
    <w:rsid w:val="009E4C57"/>
    <w:rsid w:val="009E6881"/>
    <w:rsid w:val="009E6F5E"/>
    <w:rsid w:val="009E7861"/>
    <w:rsid w:val="009F1D7B"/>
    <w:rsid w:val="009F228F"/>
    <w:rsid w:val="009F37BA"/>
    <w:rsid w:val="009F3998"/>
    <w:rsid w:val="009F4D93"/>
    <w:rsid w:val="009F551A"/>
    <w:rsid w:val="009F71B9"/>
    <w:rsid w:val="009F7E82"/>
    <w:rsid w:val="00A006C9"/>
    <w:rsid w:val="00A022CA"/>
    <w:rsid w:val="00A02DB1"/>
    <w:rsid w:val="00A03D16"/>
    <w:rsid w:val="00A03E19"/>
    <w:rsid w:val="00A10F4C"/>
    <w:rsid w:val="00A12739"/>
    <w:rsid w:val="00A12E38"/>
    <w:rsid w:val="00A13487"/>
    <w:rsid w:val="00A135C7"/>
    <w:rsid w:val="00A15E21"/>
    <w:rsid w:val="00A15F4B"/>
    <w:rsid w:val="00A21471"/>
    <w:rsid w:val="00A22312"/>
    <w:rsid w:val="00A23597"/>
    <w:rsid w:val="00A2362B"/>
    <w:rsid w:val="00A239D2"/>
    <w:rsid w:val="00A23A35"/>
    <w:rsid w:val="00A249A4"/>
    <w:rsid w:val="00A25DEE"/>
    <w:rsid w:val="00A305B9"/>
    <w:rsid w:val="00A3217A"/>
    <w:rsid w:val="00A32AD4"/>
    <w:rsid w:val="00A333AE"/>
    <w:rsid w:val="00A338B8"/>
    <w:rsid w:val="00A33976"/>
    <w:rsid w:val="00A34C9F"/>
    <w:rsid w:val="00A4050A"/>
    <w:rsid w:val="00A40CE8"/>
    <w:rsid w:val="00A40D18"/>
    <w:rsid w:val="00A43800"/>
    <w:rsid w:val="00A43C19"/>
    <w:rsid w:val="00A4416A"/>
    <w:rsid w:val="00A47066"/>
    <w:rsid w:val="00A4708D"/>
    <w:rsid w:val="00A4792E"/>
    <w:rsid w:val="00A47B11"/>
    <w:rsid w:val="00A51060"/>
    <w:rsid w:val="00A540E9"/>
    <w:rsid w:val="00A56759"/>
    <w:rsid w:val="00A57509"/>
    <w:rsid w:val="00A60EEB"/>
    <w:rsid w:val="00A61190"/>
    <w:rsid w:val="00A61672"/>
    <w:rsid w:val="00A619FC"/>
    <w:rsid w:val="00A61A44"/>
    <w:rsid w:val="00A61BB5"/>
    <w:rsid w:val="00A62E5C"/>
    <w:rsid w:val="00A637A4"/>
    <w:rsid w:val="00A63A07"/>
    <w:rsid w:val="00A65616"/>
    <w:rsid w:val="00A65CDC"/>
    <w:rsid w:val="00A660BB"/>
    <w:rsid w:val="00A66F71"/>
    <w:rsid w:val="00A71D32"/>
    <w:rsid w:val="00A73BAB"/>
    <w:rsid w:val="00A74004"/>
    <w:rsid w:val="00A77047"/>
    <w:rsid w:val="00A83411"/>
    <w:rsid w:val="00A8388C"/>
    <w:rsid w:val="00A83C4A"/>
    <w:rsid w:val="00A83C96"/>
    <w:rsid w:val="00A856D4"/>
    <w:rsid w:val="00A879FA"/>
    <w:rsid w:val="00A87F69"/>
    <w:rsid w:val="00A910D7"/>
    <w:rsid w:val="00A97334"/>
    <w:rsid w:val="00AA0AA5"/>
    <w:rsid w:val="00AA21A4"/>
    <w:rsid w:val="00AA44BE"/>
    <w:rsid w:val="00AB1E93"/>
    <w:rsid w:val="00AB36A8"/>
    <w:rsid w:val="00AB5B75"/>
    <w:rsid w:val="00AB5CB6"/>
    <w:rsid w:val="00AB6DE9"/>
    <w:rsid w:val="00AC172C"/>
    <w:rsid w:val="00AC2C92"/>
    <w:rsid w:val="00AC2E78"/>
    <w:rsid w:val="00AC3E70"/>
    <w:rsid w:val="00AC486C"/>
    <w:rsid w:val="00AC7145"/>
    <w:rsid w:val="00AC7C2A"/>
    <w:rsid w:val="00AD09BD"/>
    <w:rsid w:val="00AD27F2"/>
    <w:rsid w:val="00AD5A35"/>
    <w:rsid w:val="00AD60AA"/>
    <w:rsid w:val="00AD679B"/>
    <w:rsid w:val="00AD6C70"/>
    <w:rsid w:val="00AE0C2A"/>
    <w:rsid w:val="00AE198E"/>
    <w:rsid w:val="00AE2549"/>
    <w:rsid w:val="00AE65AB"/>
    <w:rsid w:val="00AE6C91"/>
    <w:rsid w:val="00AE7C83"/>
    <w:rsid w:val="00AE7F4B"/>
    <w:rsid w:val="00AF22A8"/>
    <w:rsid w:val="00AF6253"/>
    <w:rsid w:val="00AF6387"/>
    <w:rsid w:val="00B00558"/>
    <w:rsid w:val="00B01525"/>
    <w:rsid w:val="00B01818"/>
    <w:rsid w:val="00B0508B"/>
    <w:rsid w:val="00B05263"/>
    <w:rsid w:val="00B057B3"/>
    <w:rsid w:val="00B067EA"/>
    <w:rsid w:val="00B06AF1"/>
    <w:rsid w:val="00B11022"/>
    <w:rsid w:val="00B117F0"/>
    <w:rsid w:val="00B12B64"/>
    <w:rsid w:val="00B13101"/>
    <w:rsid w:val="00B14860"/>
    <w:rsid w:val="00B151FB"/>
    <w:rsid w:val="00B24CFD"/>
    <w:rsid w:val="00B250F4"/>
    <w:rsid w:val="00B27112"/>
    <w:rsid w:val="00B30C92"/>
    <w:rsid w:val="00B32F96"/>
    <w:rsid w:val="00B368C2"/>
    <w:rsid w:val="00B406A6"/>
    <w:rsid w:val="00B427B1"/>
    <w:rsid w:val="00B429F7"/>
    <w:rsid w:val="00B44318"/>
    <w:rsid w:val="00B4652D"/>
    <w:rsid w:val="00B50BA3"/>
    <w:rsid w:val="00B522CA"/>
    <w:rsid w:val="00B53094"/>
    <w:rsid w:val="00B5344C"/>
    <w:rsid w:val="00B54339"/>
    <w:rsid w:val="00B545C1"/>
    <w:rsid w:val="00B5572A"/>
    <w:rsid w:val="00B55FD0"/>
    <w:rsid w:val="00B611AB"/>
    <w:rsid w:val="00B61BE1"/>
    <w:rsid w:val="00B62ACE"/>
    <w:rsid w:val="00B66441"/>
    <w:rsid w:val="00B70403"/>
    <w:rsid w:val="00B721A9"/>
    <w:rsid w:val="00B729D0"/>
    <w:rsid w:val="00B763E1"/>
    <w:rsid w:val="00B76428"/>
    <w:rsid w:val="00B774E3"/>
    <w:rsid w:val="00B77973"/>
    <w:rsid w:val="00B80F12"/>
    <w:rsid w:val="00B819BC"/>
    <w:rsid w:val="00B835B6"/>
    <w:rsid w:val="00B848A3"/>
    <w:rsid w:val="00B85CB0"/>
    <w:rsid w:val="00B86AA8"/>
    <w:rsid w:val="00B86AC5"/>
    <w:rsid w:val="00B92CEC"/>
    <w:rsid w:val="00B962C3"/>
    <w:rsid w:val="00B96EC1"/>
    <w:rsid w:val="00BA170C"/>
    <w:rsid w:val="00BA3F8B"/>
    <w:rsid w:val="00BA3F95"/>
    <w:rsid w:val="00BA4E63"/>
    <w:rsid w:val="00BA541D"/>
    <w:rsid w:val="00BA686E"/>
    <w:rsid w:val="00BA72E3"/>
    <w:rsid w:val="00BA7FDD"/>
    <w:rsid w:val="00BB4098"/>
    <w:rsid w:val="00BB420A"/>
    <w:rsid w:val="00BB4CA7"/>
    <w:rsid w:val="00BB6DC2"/>
    <w:rsid w:val="00BC0626"/>
    <w:rsid w:val="00BC083E"/>
    <w:rsid w:val="00BC1693"/>
    <w:rsid w:val="00BC2C8E"/>
    <w:rsid w:val="00BC2D4F"/>
    <w:rsid w:val="00BC6099"/>
    <w:rsid w:val="00BD057D"/>
    <w:rsid w:val="00BD18AB"/>
    <w:rsid w:val="00BD1B85"/>
    <w:rsid w:val="00BD31BF"/>
    <w:rsid w:val="00BD4667"/>
    <w:rsid w:val="00BD5401"/>
    <w:rsid w:val="00BD69DB"/>
    <w:rsid w:val="00BE1586"/>
    <w:rsid w:val="00BE182C"/>
    <w:rsid w:val="00BE32E3"/>
    <w:rsid w:val="00BE45BC"/>
    <w:rsid w:val="00BE4855"/>
    <w:rsid w:val="00BE60F6"/>
    <w:rsid w:val="00BE7151"/>
    <w:rsid w:val="00BF0119"/>
    <w:rsid w:val="00BF0E48"/>
    <w:rsid w:val="00BF44AB"/>
    <w:rsid w:val="00BF5658"/>
    <w:rsid w:val="00BF79B1"/>
    <w:rsid w:val="00C026E1"/>
    <w:rsid w:val="00C02C2B"/>
    <w:rsid w:val="00C04C90"/>
    <w:rsid w:val="00C0540A"/>
    <w:rsid w:val="00C055BD"/>
    <w:rsid w:val="00C06525"/>
    <w:rsid w:val="00C105D3"/>
    <w:rsid w:val="00C11CA2"/>
    <w:rsid w:val="00C12025"/>
    <w:rsid w:val="00C12B78"/>
    <w:rsid w:val="00C14E0C"/>
    <w:rsid w:val="00C1590B"/>
    <w:rsid w:val="00C1725B"/>
    <w:rsid w:val="00C2039B"/>
    <w:rsid w:val="00C20A4B"/>
    <w:rsid w:val="00C21041"/>
    <w:rsid w:val="00C23008"/>
    <w:rsid w:val="00C26F8E"/>
    <w:rsid w:val="00C275DB"/>
    <w:rsid w:val="00C27D1E"/>
    <w:rsid w:val="00C27E6E"/>
    <w:rsid w:val="00C308B2"/>
    <w:rsid w:val="00C312FD"/>
    <w:rsid w:val="00C31E21"/>
    <w:rsid w:val="00C323EA"/>
    <w:rsid w:val="00C3332D"/>
    <w:rsid w:val="00C34F83"/>
    <w:rsid w:val="00C359DD"/>
    <w:rsid w:val="00C37668"/>
    <w:rsid w:val="00C41687"/>
    <w:rsid w:val="00C41E9F"/>
    <w:rsid w:val="00C43021"/>
    <w:rsid w:val="00C4392B"/>
    <w:rsid w:val="00C43B1E"/>
    <w:rsid w:val="00C43C93"/>
    <w:rsid w:val="00C451A9"/>
    <w:rsid w:val="00C45C61"/>
    <w:rsid w:val="00C46C21"/>
    <w:rsid w:val="00C4784A"/>
    <w:rsid w:val="00C51061"/>
    <w:rsid w:val="00C5177D"/>
    <w:rsid w:val="00C52CC1"/>
    <w:rsid w:val="00C55777"/>
    <w:rsid w:val="00C56317"/>
    <w:rsid w:val="00C609B9"/>
    <w:rsid w:val="00C62681"/>
    <w:rsid w:val="00C64B58"/>
    <w:rsid w:val="00C71B79"/>
    <w:rsid w:val="00C72C4F"/>
    <w:rsid w:val="00C73BFC"/>
    <w:rsid w:val="00C763F1"/>
    <w:rsid w:val="00C7659A"/>
    <w:rsid w:val="00C7733C"/>
    <w:rsid w:val="00C80628"/>
    <w:rsid w:val="00C82423"/>
    <w:rsid w:val="00C87F69"/>
    <w:rsid w:val="00C918A2"/>
    <w:rsid w:val="00C94D6C"/>
    <w:rsid w:val="00C95694"/>
    <w:rsid w:val="00C95DC0"/>
    <w:rsid w:val="00C978A6"/>
    <w:rsid w:val="00CA187E"/>
    <w:rsid w:val="00CA2A32"/>
    <w:rsid w:val="00CA2F3D"/>
    <w:rsid w:val="00CA4652"/>
    <w:rsid w:val="00CA4E9C"/>
    <w:rsid w:val="00CA7B45"/>
    <w:rsid w:val="00CB3BC5"/>
    <w:rsid w:val="00CB450B"/>
    <w:rsid w:val="00CB4A83"/>
    <w:rsid w:val="00CB5638"/>
    <w:rsid w:val="00CB64C3"/>
    <w:rsid w:val="00CB65F6"/>
    <w:rsid w:val="00CC2FFE"/>
    <w:rsid w:val="00CC5186"/>
    <w:rsid w:val="00CD1035"/>
    <w:rsid w:val="00CD24DB"/>
    <w:rsid w:val="00CD2E66"/>
    <w:rsid w:val="00CD524B"/>
    <w:rsid w:val="00CD5404"/>
    <w:rsid w:val="00CD5D6C"/>
    <w:rsid w:val="00CD6042"/>
    <w:rsid w:val="00CD6A89"/>
    <w:rsid w:val="00CE3768"/>
    <w:rsid w:val="00CE5A64"/>
    <w:rsid w:val="00CE7339"/>
    <w:rsid w:val="00CF0536"/>
    <w:rsid w:val="00CF07EA"/>
    <w:rsid w:val="00CF1825"/>
    <w:rsid w:val="00CF2E11"/>
    <w:rsid w:val="00CF39EC"/>
    <w:rsid w:val="00CF702D"/>
    <w:rsid w:val="00D001E9"/>
    <w:rsid w:val="00D0024B"/>
    <w:rsid w:val="00D02FCD"/>
    <w:rsid w:val="00D04062"/>
    <w:rsid w:val="00D05EB6"/>
    <w:rsid w:val="00D1050A"/>
    <w:rsid w:val="00D134CA"/>
    <w:rsid w:val="00D14DAF"/>
    <w:rsid w:val="00D16004"/>
    <w:rsid w:val="00D23DB5"/>
    <w:rsid w:val="00D241C6"/>
    <w:rsid w:val="00D24333"/>
    <w:rsid w:val="00D2724C"/>
    <w:rsid w:val="00D27288"/>
    <w:rsid w:val="00D30AE0"/>
    <w:rsid w:val="00D322A9"/>
    <w:rsid w:val="00D32F1F"/>
    <w:rsid w:val="00D33A38"/>
    <w:rsid w:val="00D33D3C"/>
    <w:rsid w:val="00D33FD8"/>
    <w:rsid w:val="00D42E9E"/>
    <w:rsid w:val="00D45476"/>
    <w:rsid w:val="00D463CE"/>
    <w:rsid w:val="00D466A8"/>
    <w:rsid w:val="00D46A12"/>
    <w:rsid w:val="00D478BA"/>
    <w:rsid w:val="00D47ECA"/>
    <w:rsid w:val="00D52278"/>
    <w:rsid w:val="00D52C83"/>
    <w:rsid w:val="00D53DFB"/>
    <w:rsid w:val="00D5413E"/>
    <w:rsid w:val="00D575FF"/>
    <w:rsid w:val="00D65185"/>
    <w:rsid w:val="00D66B27"/>
    <w:rsid w:val="00D70330"/>
    <w:rsid w:val="00D723FA"/>
    <w:rsid w:val="00D74185"/>
    <w:rsid w:val="00D744B6"/>
    <w:rsid w:val="00D8286B"/>
    <w:rsid w:val="00D86DBC"/>
    <w:rsid w:val="00D87BE7"/>
    <w:rsid w:val="00D90000"/>
    <w:rsid w:val="00D9027C"/>
    <w:rsid w:val="00D90D16"/>
    <w:rsid w:val="00D90E1D"/>
    <w:rsid w:val="00D924A4"/>
    <w:rsid w:val="00D93E85"/>
    <w:rsid w:val="00D96CFD"/>
    <w:rsid w:val="00D979FE"/>
    <w:rsid w:val="00DA1CC3"/>
    <w:rsid w:val="00DA4E24"/>
    <w:rsid w:val="00DA5221"/>
    <w:rsid w:val="00DA6375"/>
    <w:rsid w:val="00DA641C"/>
    <w:rsid w:val="00DA6AC3"/>
    <w:rsid w:val="00DA71CE"/>
    <w:rsid w:val="00DA79B3"/>
    <w:rsid w:val="00DB2537"/>
    <w:rsid w:val="00DB5E1E"/>
    <w:rsid w:val="00DB6908"/>
    <w:rsid w:val="00DC2C0F"/>
    <w:rsid w:val="00DC3A98"/>
    <w:rsid w:val="00DC438B"/>
    <w:rsid w:val="00DC6C1B"/>
    <w:rsid w:val="00DD1CCE"/>
    <w:rsid w:val="00DD1E4B"/>
    <w:rsid w:val="00DD24F2"/>
    <w:rsid w:val="00DD385C"/>
    <w:rsid w:val="00DD4495"/>
    <w:rsid w:val="00DD54AB"/>
    <w:rsid w:val="00DD5CB5"/>
    <w:rsid w:val="00DE0321"/>
    <w:rsid w:val="00DE0556"/>
    <w:rsid w:val="00DE107A"/>
    <w:rsid w:val="00DF0773"/>
    <w:rsid w:val="00DF09ED"/>
    <w:rsid w:val="00DF0F84"/>
    <w:rsid w:val="00DF1519"/>
    <w:rsid w:val="00DF25CB"/>
    <w:rsid w:val="00DF2980"/>
    <w:rsid w:val="00DF39C2"/>
    <w:rsid w:val="00DF468E"/>
    <w:rsid w:val="00DF732B"/>
    <w:rsid w:val="00DF7660"/>
    <w:rsid w:val="00E00971"/>
    <w:rsid w:val="00E02F6D"/>
    <w:rsid w:val="00E03753"/>
    <w:rsid w:val="00E1139C"/>
    <w:rsid w:val="00E172A2"/>
    <w:rsid w:val="00E17A3B"/>
    <w:rsid w:val="00E2219B"/>
    <w:rsid w:val="00E22621"/>
    <w:rsid w:val="00E25274"/>
    <w:rsid w:val="00E26C01"/>
    <w:rsid w:val="00E3005C"/>
    <w:rsid w:val="00E31970"/>
    <w:rsid w:val="00E328B8"/>
    <w:rsid w:val="00E46336"/>
    <w:rsid w:val="00E53384"/>
    <w:rsid w:val="00E566C1"/>
    <w:rsid w:val="00E57D12"/>
    <w:rsid w:val="00E610F1"/>
    <w:rsid w:val="00E65A56"/>
    <w:rsid w:val="00E75EF0"/>
    <w:rsid w:val="00E810B0"/>
    <w:rsid w:val="00E82D2E"/>
    <w:rsid w:val="00E83979"/>
    <w:rsid w:val="00E85EFC"/>
    <w:rsid w:val="00E86031"/>
    <w:rsid w:val="00E864D7"/>
    <w:rsid w:val="00E8697F"/>
    <w:rsid w:val="00E86FBF"/>
    <w:rsid w:val="00E921C9"/>
    <w:rsid w:val="00E92399"/>
    <w:rsid w:val="00E95B10"/>
    <w:rsid w:val="00EA199D"/>
    <w:rsid w:val="00EA1AB3"/>
    <w:rsid w:val="00EB39E8"/>
    <w:rsid w:val="00EB4C7D"/>
    <w:rsid w:val="00EB4F1F"/>
    <w:rsid w:val="00EB5ED6"/>
    <w:rsid w:val="00EB6ABF"/>
    <w:rsid w:val="00EC1C03"/>
    <w:rsid w:val="00EC4579"/>
    <w:rsid w:val="00ED3968"/>
    <w:rsid w:val="00ED4791"/>
    <w:rsid w:val="00ED52FA"/>
    <w:rsid w:val="00ED5565"/>
    <w:rsid w:val="00ED7027"/>
    <w:rsid w:val="00ED7856"/>
    <w:rsid w:val="00EE42C3"/>
    <w:rsid w:val="00EE44BB"/>
    <w:rsid w:val="00EE613B"/>
    <w:rsid w:val="00EF2762"/>
    <w:rsid w:val="00EF5637"/>
    <w:rsid w:val="00F00D22"/>
    <w:rsid w:val="00F015CD"/>
    <w:rsid w:val="00F0263E"/>
    <w:rsid w:val="00F03099"/>
    <w:rsid w:val="00F04124"/>
    <w:rsid w:val="00F0613D"/>
    <w:rsid w:val="00F0650D"/>
    <w:rsid w:val="00F10653"/>
    <w:rsid w:val="00F11A50"/>
    <w:rsid w:val="00F144AA"/>
    <w:rsid w:val="00F14B8E"/>
    <w:rsid w:val="00F156C6"/>
    <w:rsid w:val="00F15A98"/>
    <w:rsid w:val="00F1654D"/>
    <w:rsid w:val="00F17E62"/>
    <w:rsid w:val="00F21E8C"/>
    <w:rsid w:val="00F222F0"/>
    <w:rsid w:val="00F2362E"/>
    <w:rsid w:val="00F23DD5"/>
    <w:rsid w:val="00F27AD8"/>
    <w:rsid w:val="00F3035E"/>
    <w:rsid w:val="00F32B92"/>
    <w:rsid w:val="00F331CF"/>
    <w:rsid w:val="00F4046F"/>
    <w:rsid w:val="00F42581"/>
    <w:rsid w:val="00F42BAC"/>
    <w:rsid w:val="00F44280"/>
    <w:rsid w:val="00F50655"/>
    <w:rsid w:val="00F50723"/>
    <w:rsid w:val="00F51919"/>
    <w:rsid w:val="00F5251C"/>
    <w:rsid w:val="00F5393F"/>
    <w:rsid w:val="00F614A8"/>
    <w:rsid w:val="00F61A64"/>
    <w:rsid w:val="00F634DF"/>
    <w:rsid w:val="00F64704"/>
    <w:rsid w:val="00F64D06"/>
    <w:rsid w:val="00F64E1D"/>
    <w:rsid w:val="00F64FC4"/>
    <w:rsid w:val="00F65197"/>
    <w:rsid w:val="00F65F26"/>
    <w:rsid w:val="00F662A8"/>
    <w:rsid w:val="00F6734E"/>
    <w:rsid w:val="00F73D65"/>
    <w:rsid w:val="00F75F86"/>
    <w:rsid w:val="00F8012D"/>
    <w:rsid w:val="00F819F6"/>
    <w:rsid w:val="00F82DA1"/>
    <w:rsid w:val="00F831D3"/>
    <w:rsid w:val="00F83DDA"/>
    <w:rsid w:val="00F85D18"/>
    <w:rsid w:val="00F86BE6"/>
    <w:rsid w:val="00F87358"/>
    <w:rsid w:val="00F873B9"/>
    <w:rsid w:val="00F879BB"/>
    <w:rsid w:val="00F87D87"/>
    <w:rsid w:val="00F91D7E"/>
    <w:rsid w:val="00F922B3"/>
    <w:rsid w:val="00F92F10"/>
    <w:rsid w:val="00F93E7C"/>
    <w:rsid w:val="00F946DC"/>
    <w:rsid w:val="00FA0E6B"/>
    <w:rsid w:val="00FA1983"/>
    <w:rsid w:val="00FA2A49"/>
    <w:rsid w:val="00FA3AF6"/>
    <w:rsid w:val="00FA612C"/>
    <w:rsid w:val="00FA6301"/>
    <w:rsid w:val="00FA63A1"/>
    <w:rsid w:val="00FA6772"/>
    <w:rsid w:val="00FA723B"/>
    <w:rsid w:val="00FB0E37"/>
    <w:rsid w:val="00FB173F"/>
    <w:rsid w:val="00FB5581"/>
    <w:rsid w:val="00FB7D6A"/>
    <w:rsid w:val="00FC0E5D"/>
    <w:rsid w:val="00FC2774"/>
    <w:rsid w:val="00FC36C1"/>
    <w:rsid w:val="00FC7691"/>
    <w:rsid w:val="00FD5BA9"/>
    <w:rsid w:val="00FD7ADA"/>
    <w:rsid w:val="00FE1FEB"/>
    <w:rsid w:val="00FE3735"/>
    <w:rsid w:val="00FE6525"/>
    <w:rsid w:val="00FF0A4B"/>
    <w:rsid w:val="00FF4F54"/>
    <w:rsid w:val="00FF4F9D"/>
    <w:rsid w:val="00FF5D4A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C2104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21041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rsid w:val="00C2104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104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C21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C2104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21041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rsid w:val="00C2104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104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C21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0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9" w:color="5E9E5E"/>
                        <w:left w:val="single" w:sz="12" w:space="10" w:color="5E9E5E"/>
                        <w:bottom w:val="single" w:sz="12" w:space="9" w:color="5E9E5E"/>
                        <w:right w:val="single" w:sz="12" w:space="10" w:color="5E9E5E"/>
                      </w:divBdr>
                    </w:div>
                  </w:divsChild>
                </w:div>
              </w:divsChild>
            </w:div>
          </w:divsChild>
        </w:div>
      </w:divsChild>
    </w:div>
    <w:div w:id="10227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47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5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02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9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6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9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chart" Target="charts/chart6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oleObject" Target="embeddings/oleObject2.bin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E17F23E3F01847A85BB5FC5EEB191230B7AAA7B646E9BBA2EF611C3034832823CE94AA898DC15s7WAG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Лист1!$B$10</c:f>
              <c:strCache>
                <c:ptCount val="1"/>
                <c:pt idx="0">
                  <c:v>доходы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358"/>
                </a:pPr>
                <a:endParaRPr lang="ru-RU"/>
              </a:p>
            </c:txPr>
            <c:showVal val="1"/>
          </c:dLbls>
          <c:cat>
            <c:strRef>
              <c:f>Лист1!$A$11:$A$16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Лист1!$B$11:$B$16</c:f>
              <c:numCache>
                <c:formatCode>#,##0.0</c:formatCode>
                <c:ptCount val="5"/>
                <c:pt idx="0">
                  <c:v>17.707321999999998</c:v>
                </c:pt>
                <c:pt idx="1">
                  <c:v>14.675273000000001</c:v>
                </c:pt>
                <c:pt idx="2">
                  <c:v>13.309711</c:v>
                </c:pt>
                <c:pt idx="3">
                  <c:v>12.315261</c:v>
                </c:pt>
                <c:pt idx="4">
                  <c:v>13.294367999999997</c:v>
                </c:pt>
              </c:numCache>
            </c:numRef>
          </c:val>
        </c:ser>
        <c:dLbls/>
        <c:shape val="box"/>
        <c:axId val="75528832"/>
        <c:axId val="75534720"/>
        <c:axId val="0"/>
      </c:bar3DChart>
      <c:catAx>
        <c:axId val="75528832"/>
        <c:scaling>
          <c:orientation val="minMax"/>
        </c:scaling>
        <c:axPos val="b"/>
        <c:numFmt formatCode="General" sourceLinked="1"/>
        <c:tickLblPos val="nextTo"/>
        <c:crossAx val="75534720"/>
        <c:crosses val="autoZero"/>
        <c:auto val="1"/>
        <c:lblAlgn val="ctr"/>
        <c:lblOffset val="100"/>
      </c:catAx>
      <c:valAx>
        <c:axId val="75534720"/>
        <c:scaling>
          <c:orientation val="minMax"/>
        </c:scaling>
        <c:axPos val="l"/>
        <c:majorGridlines/>
        <c:numFmt formatCode="#,##0.0" sourceLinked="1"/>
        <c:tickLblPos val="nextTo"/>
        <c:crossAx val="75528832"/>
        <c:crosses val="autoZero"/>
        <c:crossBetween val="between"/>
      </c:valAx>
      <c:spPr>
        <a:noFill/>
        <a:ln w="28747">
          <a:noFill/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6"/>
  <c:chart>
    <c:title>
      <c:tx>
        <c:rich>
          <a:bodyPr/>
          <a:lstStyle/>
          <a:p>
            <a:pPr>
              <a:defRPr sz="158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субвенции из бюджета Пермского края, тыс. руб.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8.5667215815486017E-2"/>
          <c:y val="0.18875502008032133"/>
          <c:w val="0.99505766062602952"/>
          <c:h val="0.73493975903614461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Ангелина!$A$274</c:f>
              <c:strCache>
                <c:ptCount val="1"/>
                <c:pt idx="0">
                  <c:v>субвенции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sz="1129" b="1" i="1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Ангелина!$B$273:$F$273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Ангелина!$B$274:$F$274</c:f>
              <c:numCache>
                <c:formatCode>#,##0.0</c:formatCode>
                <c:ptCount val="5"/>
                <c:pt idx="0">
                  <c:v>262.7</c:v>
                </c:pt>
                <c:pt idx="1">
                  <c:v>308.89999999999992</c:v>
                </c:pt>
                <c:pt idx="2">
                  <c:v>274.10000000000002</c:v>
                </c:pt>
                <c:pt idx="3">
                  <c:v>274.10000000000002</c:v>
                </c:pt>
                <c:pt idx="4">
                  <c:v>274.10000000000002</c:v>
                </c:pt>
              </c:numCache>
            </c:numRef>
          </c:val>
        </c:ser>
        <c:dLbls/>
        <c:shape val="cylinder"/>
        <c:axId val="87555456"/>
        <c:axId val="85431424"/>
        <c:axId val="0"/>
      </c:bar3DChart>
      <c:catAx>
        <c:axId val="8755545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431424"/>
        <c:crosses val="autoZero"/>
        <c:auto val="1"/>
        <c:lblAlgn val="ctr"/>
        <c:lblOffset val="100"/>
      </c:catAx>
      <c:valAx>
        <c:axId val="85431424"/>
        <c:scaling>
          <c:orientation val="minMax"/>
        </c:scaling>
        <c:axPos val="l"/>
        <c:majorGridlines/>
        <c:numFmt formatCode="#,##0.0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555456"/>
        <c:crosses val="autoZero"/>
        <c:crossBetween val="between"/>
      </c:valAx>
      <c:spPr>
        <a:noFill/>
        <a:ln w="28672">
          <a:noFill/>
        </a:ln>
      </c:spPr>
    </c:plotArea>
    <c:plotVisOnly val="1"/>
    <c:dispBlanksAs val="gap"/>
  </c:chart>
  <c:txPr>
    <a:bodyPr/>
    <a:lstStyle/>
    <a:p>
      <a:pPr>
        <a:defRPr sz="112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3836276083467101E-2"/>
          <c:y val="1.8115942028985508E-2"/>
          <c:w val="0.84269662921348332"/>
          <c:h val="0.88405797101449279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Ангелина!#REF!</c:f>
              <c:strCache>
                <c:ptCount val="1"/>
                <c:pt idx="0">
                  <c:v>#ССЫЛКА!</c:v>
                </c:pt>
              </c:strCache>
            </c:strRef>
          </c:tx>
          <c:dLbls>
            <c:txPr>
              <a:bodyPr/>
              <a:lstStyle/>
              <a:p>
                <a:pPr>
                  <a:defRPr sz="113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Ангелина!$B$317:$F$317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Ангелина!$A$318</c:f>
              <c:strCache>
                <c:ptCount val="1"/>
              </c:strCache>
            </c:strRef>
          </c:tx>
          <c:dLbls>
            <c:dLbl>
              <c:idx val="1"/>
              <c:layout>
                <c:manualLayout>
                  <c:x val="1.4294280402569704E-2"/>
                  <c:y val="-0.12626634742632908"/>
                </c:manualLayout>
              </c:layout>
              <c:showVal val="1"/>
            </c:dLbl>
            <c:dLbl>
              <c:idx val="2"/>
              <c:layout>
                <c:manualLayout>
                  <c:x val="1.6172506738544475E-2"/>
                  <c:y val="-0.1111111111111111"/>
                </c:manualLayout>
              </c:layout>
              <c:showVal val="1"/>
            </c:dLbl>
            <c:dLbl>
              <c:idx val="3"/>
              <c:layout>
                <c:manualLayout>
                  <c:x val="2.5157232704402534E-2"/>
                  <c:y val="-8.3333333333333245E-2"/>
                </c:manualLayout>
              </c:layout>
              <c:showVal val="1"/>
            </c:dLbl>
            <c:dLbl>
              <c:idx val="4"/>
              <c:layout>
                <c:manualLayout>
                  <c:x val="1.6172506738544475E-2"/>
                  <c:y val="-6.9444444444444489E-2"/>
                </c:manualLayout>
              </c:layout>
              <c:showVal val="1"/>
            </c:dLbl>
            <c:txPr>
              <a:bodyPr/>
              <a:lstStyle/>
              <a:p>
                <a:pPr>
                  <a:defRPr sz="113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Ангелина!$B$317:$F$317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Ангелина!$B$318:$F$318</c:f>
              <c:numCache>
                <c:formatCode>#,##0.0</c:formatCode>
                <c:ptCount val="5"/>
                <c:pt idx="0">
                  <c:v>1389.8</c:v>
                </c:pt>
                <c:pt idx="1">
                  <c:v>1247.5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/>
        <c:shape val="cylinder"/>
        <c:axId val="85399808"/>
        <c:axId val="94052352"/>
        <c:axId val="0"/>
      </c:bar3DChart>
      <c:catAx>
        <c:axId val="85399808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3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052352"/>
        <c:crosses val="autoZero"/>
        <c:auto val="1"/>
        <c:lblAlgn val="ctr"/>
        <c:lblOffset val="100"/>
      </c:catAx>
      <c:valAx>
        <c:axId val="94052352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13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399808"/>
        <c:crosses val="autoZero"/>
        <c:crossBetween val="between"/>
      </c:valAx>
      <c:spPr>
        <a:noFill/>
        <a:ln w="28766">
          <a:noFill/>
        </a:ln>
      </c:spPr>
    </c:plotArea>
    <c:plotVisOnly val="1"/>
    <c:dispBlanksAs val="gap"/>
  </c:chart>
  <c:txPr>
    <a:bodyPr/>
    <a:lstStyle/>
    <a:p>
      <a:pPr>
        <a:defRPr sz="113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title>
      <c:tx>
        <c:rich>
          <a:bodyPr/>
          <a:lstStyle/>
          <a:p>
            <a:pPr>
              <a:defRPr sz="1812"/>
            </a:pPr>
            <a:r>
              <a:rPr lang="ru-RU"/>
              <a:t>МБТ в бюджет Кунгурского муниципального района,  тыс. руб.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9.2334494773519168E-2"/>
          <c:y val="0.20810810810810815"/>
          <c:w val="0.98606271777003462"/>
          <c:h val="0.77567567567567586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Ангелина!$A$338</c:f>
              <c:strCache>
                <c:ptCount val="1"/>
                <c:pt idx="0">
                  <c:v>дотации в бюджеты сельских поселений, млн. руб.</c:v>
                </c:pt>
              </c:strCache>
            </c:strRef>
          </c:tx>
          <c:dLbls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Ангелина!$B$337:$F$337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Ангелина!$B$338:$F$338</c:f>
              <c:numCache>
                <c:formatCode>#,##0.0</c:formatCode>
                <c:ptCount val="5"/>
                <c:pt idx="0">
                  <c:v>125.6</c:v>
                </c:pt>
                <c:pt idx="1">
                  <c:v>180.3</c:v>
                </c:pt>
                <c:pt idx="2">
                  <c:v>52.7</c:v>
                </c:pt>
                <c:pt idx="3">
                  <c:v>0</c:v>
                </c:pt>
                <c:pt idx="4" formatCode="General">
                  <c:v>0</c:v>
                </c:pt>
              </c:numCache>
            </c:numRef>
          </c:val>
        </c:ser>
        <c:dLbls/>
        <c:shape val="cylinder"/>
        <c:axId val="94358912"/>
        <c:axId val="95999104"/>
        <c:axId val="0"/>
      </c:bar3DChart>
      <c:catAx>
        <c:axId val="94358912"/>
        <c:scaling>
          <c:orientation val="minMax"/>
        </c:scaling>
        <c:axPos val="b"/>
        <c:numFmt formatCode="General" sourceLinked="1"/>
        <c:tickLblPos val="nextTo"/>
        <c:crossAx val="95999104"/>
        <c:crosses val="autoZero"/>
        <c:auto val="1"/>
        <c:lblAlgn val="ctr"/>
        <c:lblOffset val="100"/>
      </c:catAx>
      <c:valAx>
        <c:axId val="95999104"/>
        <c:scaling>
          <c:orientation val="minMax"/>
        </c:scaling>
        <c:axPos val="l"/>
        <c:majorGridlines/>
        <c:numFmt formatCode="#,##0.0" sourceLinked="1"/>
        <c:tickLblPos val="nextTo"/>
        <c:crossAx val="94358912"/>
        <c:crosses val="autoZero"/>
        <c:crossBetween val="between"/>
      </c:valAx>
      <c:spPr>
        <a:noFill/>
        <a:ln w="28766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5.7903051181102366E-2"/>
          <c:y val="0.10926369427773439"/>
          <c:w val="0.94209702660406902"/>
          <c:h val="0.8907363420427552"/>
        </c:manualLayout>
      </c:layout>
      <c:pie3DChart>
        <c:varyColors val="1"/>
        <c:ser>
          <c:idx val="0"/>
          <c:order val="0"/>
          <c:explosion val="25"/>
          <c:dPt>
            <c:idx val="0"/>
          </c:dPt>
          <c:dPt>
            <c:idx val="1"/>
          </c:dPt>
          <c:dPt>
            <c:idx val="2"/>
          </c:dPt>
          <c:dPt>
            <c:idx val="3"/>
          </c:dPt>
          <c:dPt>
            <c:idx val="4"/>
          </c:dPt>
          <c:dPt>
            <c:idx val="5"/>
          </c:dPt>
          <c:dPt>
            <c:idx val="6"/>
          </c:dPt>
          <c:dPt>
            <c:idx val="7"/>
          </c:dPt>
          <c:dPt>
            <c:idx val="8"/>
          </c:dPt>
          <c:dPt>
            <c:idx val="9"/>
          </c:dPt>
          <c:dLbls>
            <c:dLbl>
              <c:idx val="0"/>
              <c:layout>
                <c:manualLayout>
                  <c:x val="2.7946604330708655E-2"/>
                  <c:y val="5.9688004945235941E-2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3.8415026246719164E-2"/>
                  <c:y val="6.2539888010259462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5909087926509188"/>
                  <c:y val="-1.2576160092487548E-3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9.9953236656172728E-2"/>
                  <c:y val="-0.15158578655074798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-7.0839402887139108E-2"/>
                  <c:y val="2.6644313505096412E-2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 val="6.9110728346456707E-2"/>
                  <c:y val="0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 val="0.17438660304911555"/>
                  <c:y val="3.7929757797956994E-2"/>
                </c:manualLayout>
              </c:layout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sz="1133" b="0" i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Лист1!$A$78:$A$88</c:f>
              <c:strCache>
                <c:ptCount val="9"/>
                <c:pt idx="0">
                  <c:v>НДФЛ</c:v>
                </c:pt>
                <c:pt idx="1">
                  <c:v>акцизы</c:v>
                </c:pt>
                <c:pt idx="2">
                  <c:v>единый сельскохозяйственный налог</c:v>
                </c:pt>
                <c:pt idx="3">
                  <c:v>налог на имущество ФЛ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гос. пошлина</c:v>
                </c:pt>
                <c:pt idx="7">
                  <c:v>доходы от использования муниципального имущества</c:v>
                </c:pt>
                <c:pt idx="8">
                  <c:v>Доходы от компенсации затрат государства</c:v>
                </c:pt>
              </c:strCache>
            </c:strRef>
          </c:cat>
          <c:val>
            <c:numRef>
              <c:f>Лист1!$C$78:$C$88</c:f>
              <c:numCache>
                <c:formatCode>#,##0</c:formatCode>
                <c:ptCount val="10"/>
                <c:pt idx="0">
                  <c:v>1727131</c:v>
                </c:pt>
                <c:pt idx="1">
                  <c:v>2118256</c:v>
                </c:pt>
                <c:pt idx="2">
                  <c:v>0</c:v>
                </c:pt>
                <c:pt idx="3">
                  <c:v>329937</c:v>
                </c:pt>
                <c:pt idx="4">
                  <c:v>1006632</c:v>
                </c:pt>
                <c:pt idx="5">
                  <c:v>2157580</c:v>
                </c:pt>
                <c:pt idx="6">
                  <c:v>26385</c:v>
                </c:pt>
                <c:pt idx="7">
                  <c:v>180790</c:v>
                </c:pt>
                <c:pt idx="8">
                  <c:v>27500</c:v>
                </c:pt>
              </c:numCache>
            </c:numRef>
          </c:val>
        </c:ser>
        <c:dLbls/>
      </c:pie3DChart>
      <c:spPr>
        <a:noFill/>
        <a:ln w="28772">
          <a:noFill/>
        </a:ln>
      </c:spPr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autoTitleDeleted val="1"/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2015 год (факт)</c:v>
                </c:pt>
                <c:pt idx="1">
                  <c:v>2016 год (факт)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17.8</c:v>
                </c:pt>
                <c:pt idx="1">
                  <c:v>14.9</c:v>
                </c:pt>
                <c:pt idx="2">
                  <c:v>13.3</c:v>
                </c:pt>
                <c:pt idx="3">
                  <c:v>12.3</c:v>
                </c:pt>
                <c:pt idx="4">
                  <c:v>13.3</c:v>
                </c:pt>
              </c:numCache>
            </c:numRef>
          </c:val>
        </c:ser>
        <c:dLbls/>
        <c:shape val="box"/>
        <c:axId val="76645504"/>
        <c:axId val="76647040"/>
        <c:axId val="0"/>
      </c:bar3DChart>
      <c:catAx>
        <c:axId val="76645504"/>
        <c:scaling>
          <c:orientation val="minMax"/>
        </c:scaling>
        <c:axPos val="b"/>
        <c:numFmt formatCode="General" sourceLinked="1"/>
        <c:tickLblPos val="nextTo"/>
        <c:crossAx val="76647040"/>
        <c:crosses val="autoZero"/>
        <c:auto val="1"/>
        <c:lblAlgn val="ctr"/>
        <c:lblOffset val="100"/>
      </c:catAx>
      <c:valAx>
        <c:axId val="76647040"/>
        <c:scaling>
          <c:orientation val="minMax"/>
        </c:scaling>
        <c:axPos val="l"/>
        <c:majorGridlines/>
        <c:numFmt formatCode="#,##0.0" sourceLinked="1"/>
        <c:tickLblPos val="nextTo"/>
        <c:crossAx val="76645504"/>
        <c:crosses val="autoZero"/>
        <c:crossBetween val="between"/>
      </c:valAx>
      <c:spPr>
        <a:noFill/>
        <a:ln w="28772">
          <a:noFill/>
        </a:ln>
      </c:spPr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7.8431372549019607E-2"/>
          <c:y val="9.8330241187384052E-2"/>
          <c:w val="0.49826989619377166"/>
          <c:h val="0.801484230055658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435">
              <a:solidFill>
                <a:srgbClr val="000000"/>
              </a:solidFill>
              <a:prstDash val="solid"/>
            </a:ln>
          </c:spPr>
          <c:explosion val="3"/>
          <c:dPt>
            <c:idx val="0"/>
          </c:dPt>
          <c:dPt>
            <c:idx val="1"/>
            <c:spPr>
              <a:solidFill>
                <a:srgbClr val="FFFF00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7"/>
            <c:spPr>
              <a:solidFill>
                <a:srgbClr val="FF00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00FF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6"/>
              <c:layout>
                <c:manualLayout>
                  <c:x val="-2.7272129580798388E-2"/>
                  <c:y val="4.0488306005814507E-3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6869">
                <a:noFill/>
              </a:ln>
            </c:spPr>
            <c:txPr>
              <a:bodyPr/>
              <a:lstStyle/>
              <a:p>
                <a:pPr>
                  <a:defRPr sz="111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Физ.культура и спорт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4414917</c:v>
                </c:pt>
                <c:pt idx="1">
                  <c:v>181800</c:v>
                </c:pt>
                <c:pt idx="2">
                  <c:v>70000</c:v>
                </c:pt>
                <c:pt idx="3">
                  <c:v>2569856</c:v>
                </c:pt>
                <c:pt idx="4">
                  <c:v>1721739</c:v>
                </c:pt>
                <c:pt idx="5">
                  <c:v>4098742</c:v>
                </c:pt>
                <c:pt idx="6">
                  <c:v>122657</c:v>
                </c:pt>
                <c:pt idx="7">
                  <c:v>130000</c:v>
                </c:pt>
              </c:numCache>
            </c:numRef>
          </c:val>
        </c:ser>
        <c:dLbls/>
        <c:firstSliceAng val="0"/>
      </c:pieChart>
      <c:spPr>
        <a:noFill/>
        <a:ln w="26869">
          <a:noFill/>
        </a:ln>
      </c:spPr>
    </c:plotArea>
    <c:legend>
      <c:legendPos val="r"/>
      <c:layout>
        <c:manualLayout>
          <c:xMode val="edge"/>
          <c:yMode val="edge"/>
          <c:x val="0.70011534025374855"/>
          <c:y val="0.29684601113172548"/>
          <c:w val="0.29181084198385249"/>
          <c:h val="0.38033395176252327"/>
        </c:manualLayout>
      </c:layout>
      <c:spPr>
        <a:noFill/>
        <a:ln w="3359">
          <a:solidFill>
            <a:srgbClr val="000000"/>
          </a:solidFill>
          <a:prstDash val="solid"/>
        </a:ln>
      </c:spPr>
      <c:txPr>
        <a:bodyPr/>
        <a:lstStyle/>
        <a:p>
          <a:pPr>
            <a:defRPr sz="116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251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5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1209964412811391"/>
          <c:y val="3.7735849056603786E-2"/>
          <c:w val="0.95551601423487553"/>
          <c:h val="0.91823899371069173"/>
        </c:manualLayout>
      </c:layout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2015 год (факт)</c:v>
                </c:pt>
                <c:pt idx="1">
                  <c:v>2016 год (факт)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4226</c:v>
                </c:pt>
                <c:pt idx="1">
                  <c:v>3885.4</c:v>
                </c:pt>
                <c:pt idx="2">
                  <c:v>4098.7</c:v>
                </c:pt>
                <c:pt idx="3">
                  <c:v>4240.2</c:v>
                </c:pt>
                <c:pt idx="4">
                  <c:v>4395.1000000000004</c:v>
                </c:pt>
              </c:numCache>
            </c:numRef>
          </c:val>
        </c:ser>
        <c:dLbls/>
        <c:shape val="box"/>
        <c:axId val="84831232"/>
        <c:axId val="82727680"/>
        <c:axId val="0"/>
      </c:bar3DChart>
      <c:catAx>
        <c:axId val="84831232"/>
        <c:scaling>
          <c:orientation val="minMax"/>
        </c:scaling>
        <c:axPos val="b"/>
        <c:numFmt formatCode="General" sourceLinked="1"/>
        <c:tickLblPos val="nextTo"/>
        <c:crossAx val="82727680"/>
        <c:crosses val="autoZero"/>
        <c:auto val="1"/>
        <c:lblAlgn val="ctr"/>
        <c:lblOffset val="100"/>
      </c:catAx>
      <c:valAx>
        <c:axId val="82727680"/>
        <c:scaling>
          <c:orientation val="minMax"/>
        </c:scaling>
        <c:axPos val="l"/>
        <c:majorGridlines/>
        <c:numFmt formatCode="#,##0.0" sourceLinked="1"/>
        <c:tickLblPos val="nextTo"/>
        <c:crossAx val="84831232"/>
        <c:crosses val="autoZero"/>
        <c:crossBetween val="between"/>
      </c:valAx>
      <c:spPr>
        <a:noFill/>
        <a:ln w="28668">
          <a:noFill/>
        </a:ln>
      </c:spPr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1209964412811391"/>
          <c:y val="4.0880503144654086E-2"/>
          <c:w val="0.9661921708185055"/>
          <c:h val="0.92138364779874216"/>
        </c:manualLayout>
      </c:layout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2015 год (факт)</c:v>
                </c:pt>
                <c:pt idx="1">
                  <c:v>2016 год (факт)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6821.3</c:v>
                </c:pt>
                <c:pt idx="1">
                  <c:v>3449.3</c:v>
                </c:pt>
                <c:pt idx="2">
                  <c:v>1721.7</c:v>
                </c:pt>
                <c:pt idx="3">
                  <c:v>518.79999999999995</c:v>
                </c:pt>
                <c:pt idx="4">
                  <c:v>689.4</c:v>
                </c:pt>
              </c:numCache>
            </c:numRef>
          </c:val>
        </c:ser>
        <c:dLbls/>
        <c:shape val="box"/>
        <c:axId val="84988288"/>
        <c:axId val="84989824"/>
        <c:axId val="0"/>
      </c:bar3DChart>
      <c:catAx>
        <c:axId val="84988288"/>
        <c:scaling>
          <c:orientation val="minMax"/>
        </c:scaling>
        <c:axPos val="b"/>
        <c:numFmt formatCode="General" sourceLinked="1"/>
        <c:tickLblPos val="nextTo"/>
        <c:crossAx val="84989824"/>
        <c:crosses val="autoZero"/>
        <c:auto val="1"/>
        <c:lblAlgn val="ctr"/>
        <c:lblOffset val="100"/>
      </c:catAx>
      <c:valAx>
        <c:axId val="84989824"/>
        <c:scaling>
          <c:orientation val="minMax"/>
        </c:scaling>
        <c:axPos val="l"/>
        <c:majorGridlines/>
        <c:numFmt formatCode="#,##0.0" sourceLinked="1"/>
        <c:tickLblPos val="nextTo"/>
        <c:crossAx val="84988288"/>
        <c:crosses val="autoZero"/>
        <c:crossBetween val="between"/>
      </c:valAx>
      <c:spPr>
        <a:noFill/>
        <a:ln w="28765">
          <a:noFill/>
        </a:ln>
      </c:spPr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2"/>
  <c:chart>
    <c:title>
      <c:tx>
        <c:rich>
          <a:bodyPr/>
          <a:lstStyle/>
          <a:p>
            <a:pPr>
              <a:defRPr/>
            </a:pPr>
            <a:r>
              <a:rPr lang="ru-RU"/>
              <a:t>Безвозмездные поступления от других бюджетов бюджетной системы РФ, млн. руб.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9727891156462593E-2"/>
          <c:y val="0.16216216216216223"/>
          <c:w val="0.9761904761904765"/>
          <c:h val="0.74774774774774777"/>
        </c:manualLayout>
      </c:layout>
      <c:bar3DChart>
        <c:barDir val="col"/>
        <c:grouping val="stacked"/>
        <c:ser>
          <c:idx val="0"/>
          <c:order val="0"/>
          <c:dLbls>
            <c:showVal val="1"/>
          </c:dLbls>
          <c:cat>
            <c:strRef>
              <c:f>Ангелина!$B$265:$F$265</c:f>
              <c:strCache>
                <c:ptCount val="5"/>
                <c:pt idx="0">
                  <c:v>2015 (факт)</c:v>
                </c:pt>
                <c:pt idx="1">
                  <c:v>2016 (факт)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Ангелина!$B$266:$F$266</c:f>
              <c:numCache>
                <c:formatCode>#,##0.00</c:formatCode>
                <c:ptCount val="5"/>
                <c:pt idx="0">
                  <c:v>9.7399999999999984</c:v>
                </c:pt>
                <c:pt idx="1">
                  <c:v>6.1099999999999994</c:v>
                </c:pt>
                <c:pt idx="2">
                  <c:v>5.74</c:v>
                </c:pt>
                <c:pt idx="3">
                  <c:v>4.6899999999999995</c:v>
                </c:pt>
                <c:pt idx="4">
                  <c:v>5.28</c:v>
                </c:pt>
              </c:numCache>
            </c:numRef>
          </c:val>
          <c:shape val="box"/>
        </c:ser>
        <c:dLbls/>
        <c:shape val="cylinder"/>
        <c:axId val="84854272"/>
        <c:axId val="84855808"/>
        <c:axId val="0"/>
      </c:bar3DChart>
      <c:catAx>
        <c:axId val="84854272"/>
        <c:scaling>
          <c:orientation val="minMax"/>
        </c:scaling>
        <c:axPos val="b"/>
        <c:numFmt formatCode="General" sourceLinked="1"/>
        <c:tickLblPos val="nextTo"/>
        <c:crossAx val="84855808"/>
        <c:crosses val="autoZero"/>
        <c:auto val="1"/>
        <c:lblAlgn val="ctr"/>
        <c:lblOffset val="100"/>
      </c:catAx>
      <c:valAx>
        <c:axId val="84855808"/>
        <c:scaling>
          <c:orientation val="minMax"/>
        </c:scaling>
        <c:axPos val="l"/>
        <c:majorGridlines/>
        <c:numFmt formatCode="#,##0.00" sourceLinked="1"/>
        <c:tickLblPos val="nextTo"/>
        <c:crossAx val="84854272"/>
        <c:crosses val="autoZero"/>
        <c:crossBetween val="between"/>
      </c:valAx>
      <c:spPr>
        <a:noFill/>
        <a:ln w="28771">
          <a:noFill/>
        </a:ln>
      </c:spPr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3"/>
  <c:chart>
    <c:title>
      <c:tx>
        <c:rich>
          <a:bodyPr/>
          <a:lstStyle/>
          <a:p>
            <a:pPr>
              <a:defRPr sz="1807"/>
            </a:pPr>
            <a:r>
              <a:rPr lang="ru-RU" sz="1807"/>
              <a:t>Дотации из бюджетов</a:t>
            </a:r>
            <a:r>
              <a:rPr lang="ru-RU" sz="1807" baseline="0"/>
              <a:t> Кунгурского муниципального района и </a:t>
            </a:r>
            <a:r>
              <a:rPr lang="ru-RU" sz="1807"/>
              <a:t>Пермского края, тыс. руб.</a:t>
            </a:r>
          </a:p>
        </c:rich>
      </c:tx>
      <c:layout/>
    </c:title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Ангелина!$A$292</c:f>
              <c:strCache>
                <c:ptCount val="1"/>
                <c:pt idx="0">
                  <c:v>дотации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Ангелина!$B$291:$F$291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Ангелина!$B$292:$F$292</c:f>
              <c:numCache>
                <c:formatCode>0</c:formatCode>
                <c:ptCount val="5"/>
                <c:pt idx="0">
                  <c:v>8614.5</c:v>
                </c:pt>
                <c:pt idx="1">
                  <c:v>4556.8</c:v>
                </c:pt>
                <c:pt idx="2">
                  <c:v>5010</c:v>
                </c:pt>
                <c:pt idx="3">
                  <c:v>3961</c:v>
                </c:pt>
                <c:pt idx="4">
                  <c:v>4555</c:v>
                </c:pt>
              </c:numCache>
            </c:numRef>
          </c:val>
        </c:ser>
        <c:dLbls/>
        <c:shape val="cylinder"/>
        <c:axId val="87441792"/>
        <c:axId val="87443328"/>
        <c:axId val="0"/>
      </c:bar3DChart>
      <c:catAx>
        <c:axId val="87441792"/>
        <c:scaling>
          <c:orientation val="minMax"/>
        </c:scaling>
        <c:axPos val="b"/>
        <c:numFmt formatCode="General" sourceLinked="1"/>
        <c:tickLblPos val="nextTo"/>
        <c:crossAx val="87443328"/>
        <c:crosses val="autoZero"/>
        <c:auto val="1"/>
        <c:lblAlgn val="ctr"/>
        <c:lblOffset val="100"/>
      </c:catAx>
      <c:valAx>
        <c:axId val="87443328"/>
        <c:scaling>
          <c:orientation val="minMax"/>
        </c:scaling>
        <c:axPos val="l"/>
        <c:majorGridlines/>
        <c:numFmt formatCode="0" sourceLinked="1"/>
        <c:tickLblPos val="nextTo"/>
        <c:crossAx val="87441792"/>
        <c:crosses val="autoZero"/>
        <c:crossBetween val="between"/>
      </c:valAx>
      <c:spPr>
        <a:noFill/>
        <a:ln w="28686">
          <a:noFill/>
        </a:ln>
      </c:spPr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79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0" baseline="0"/>
              <a:t>субсидии из бюджета Пермского края, тыс. руб.</a:t>
            </a:r>
          </a:p>
        </c:rich>
      </c:tx>
      <c:layout>
        <c:manualLayout>
          <c:xMode val="edge"/>
          <c:yMode val="edge"/>
          <c:x val="0.15124403466942557"/>
          <c:y val="2.7780235335751573E-2"/>
        </c:manualLayout>
      </c:layout>
    </c:title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Ангелина!$A$303</c:f>
              <c:strCache>
                <c:ptCount val="1"/>
                <c:pt idx="0">
                  <c:v>субсидии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sz="1129" b="1" i="1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Ангелина!$B$302:$F$302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Ангелина!$B$303:$F$303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451</c:v>
                </c:pt>
                <c:pt idx="3">
                  <c:v>451.6</c:v>
                </c:pt>
                <c:pt idx="4">
                  <c:v>451.6</c:v>
                </c:pt>
              </c:numCache>
            </c:numRef>
          </c:val>
        </c:ser>
        <c:dLbls/>
        <c:shape val="cylinder"/>
        <c:axId val="87541632"/>
        <c:axId val="87543168"/>
        <c:axId val="0"/>
      </c:bar3DChart>
      <c:catAx>
        <c:axId val="8754163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543168"/>
        <c:crosses val="autoZero"/>
        <c:auto val="1"/>
        <c:lblAlgn val="ctr"/>
        <c:lblOffset val="100"/>
      </c:catAx>
      <c:valAx>
        <c:axId val="87543168"/>
        <c:scaling>
          <c:orientation val="minMax"/>
        </c:scaling>
        <c:axPos val="l"/>
        <c:majorGridlines/>
        <c:numFmt formatCode="0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541632"/>
        <c:crosses val="autoZero"/>
        <c:crossBetween val="between"/>
      </c:valAx>
      <c:spPr>
        <a:noFill/>
        <a:ln w="28672">
          <a:noFill/>
        </a:ln>
      </c:spPr>
    </c:plotArea>
    <c:plotVisOnly val="1"/>
    <c:dispBlanksAs val="gap"/>
  </c:chart>
  <c:txPr>
    <a:bodyPr/>
    <a:lstStyle/>
    <a:p>
      <a:pPr>
        <a:defRPr sz="112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133C8-214B-489A-BB16-4A1A83E91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21</Pages>
  <Words>3448</Words>
  <Characters>19657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Антипина Татьяна Федоровна</dc:creator>
  <cp:lastModifiedBy>User</cp:lastModifiedBy>
  <cp:revision>20</cp:revision>
  <cp:lastPrinted>2015-03-25T13:22:00Z</cp:lastPrinted>
  <dcterms:created xsi:type="dcterms:W3CDTF">2017-02-10T09:03:00Z</dcterms:created>
  <dcterms:modified xsi:type="dcterms:W3CDTF">2017-02-22T10:39:00Z</dcterms:modified>
</cp:coreProperties>
</file>