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860099708"/>
      </w:sdtPr>
      <w:sdtEndPr>
        <w:rPr>
          <w:rFonts w:asciiTheme="minorHAnsi" w:eastAsiaTheme="minorHAnsi" w:hAnsiTheme="minorHAnsi" w:cstheme="minorBidi"/>
          <w:caps w:val="0"/>
        </w:rPr>
      </w:sdtEndPr>
      <w:sdtContent>
        <w:tbl>
          <w:tblPr>
            <w:tblW w:w="5000" w:type="pct"/>
            <w:jc w:val="center"/>
            <w:tblLook w:val="04A0"/>
          </w:tblPr>
          <w:tblGrid>
            <w:gridCol w:w="9571"/>
          </w:tblGrid>
          <w:tr w:rsidR="00F02BD4">
            <w:trPr>
              <w:trHeight w:val="2880"/>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heme="minorBidi"/>
                  <w:bCs/>
                  <w:caps w:val="0"/>
                  <w:sz w:val="32"/>
                  <w:szCs w:val="32"/>
                  <w:lang w:eastAsia="ru-RU"/>
                </w:rPr>
              </w:sdtEndPr>
              <w:sdtContent>
                <w:tc>
                  <w:tcPr>
                    <w:tcW w:w="5000" w:type="pct"/>
                  </w:tcPr>
                  <w:p w:rsidR="00F02BD4" w:rsidRDefault="00F02BD4">
                    <w:pPr>
                      <w:pStyle w:val="a3"/>
                      <w:jc w:val="center"/>
                      <w:rPr>
                        <w:rFonts w:asciiTheme="majorHAnsi" w:eastAsiaTheme="majorEastAsia" w:hAnsiTheme="majorHAnsi" w:cstheme="majorBidi"/>
                        <w:caps/>
                      </w:rPr>
                    </w:pPr>
                    <w:r w:rsidRPr="00F02BD4">
                      <w:rPr>
                        <w:rFonts w:ascii="Times New Roman" w:eastAsia="Times New Roman" w:hAnsi="Times New Roman"/>
                        <w:bCs/>
                        <w:sz w:val="32"/>
                        <w:szCs w:val="32"/>
                      </w:rPr>
                      <w:t>Общество с ограниченной ответственностью «</w:t>
                    </w:r>
                    <w:proofErr w:type="spellStart"/>
                    <w:r w:rsidRPr="00F02BD4">
                      <w:rPr>
                        <w:rFonts w:ascii="Times New Roman" w:eastAsia="Times New Roman" w:hAnsi="Times New Roman"/>
                        <w:bCs/>
                        <w:sz w:val="32"/>
                        <w:szCs w:val="32"/>
                      </w:rPr>
                      <w:t>АртПроект</w:t>
                    </w:r>
                    <w:proofErr w:type="spellEnd"/>
                    <w:r w:rsidRPr="00F02BD4">
                      <w:rPr>
                        <w:rFonts w:ascii="Times New Roman" w:eastAsia="Times New Roman" w:hAnsi="Times New Roman"/>
                        <w:bCs/>
                        <w:sz w:val="32"/>
                        <w:szCs w:val="32"/>
                      </w:rPr>
                      <w:t>»</w:t>
                    </w:r>
                  </w:p>
                </w:tc>
              </w:sdtContent>
            </w:sdt>
          </w:tr>
          <w:tr w:rsidR="00F02BD4">
            <w:trPr>
              <w:trHeight w:val="1440"/>
              <w:jc w:val="center"/>
            </w:trPr>
            <w:sdt>
              <w:sdtPr>
                <w:rPr>
                  <w:rFonts w:asciiTheme="majorHAnsi" w:eastAsiaTheme="majorEastAsia" w:hAnsiTheme="majorHAnsi" w:cstheme="majorBidi"/>
                  <w:sz w:val="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02BD4" w:rsidRDefault="00F02BD4" w:rsidP="00F02BD4">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СХЕМА ТЕПЛОСНАБЖЕНИЯ</w:t>
                    </w:r>
                  </w:p>
                </w:tc>
              </w:sdtContent>
            </w:sdt>
          </w:tr>
          <w:tr w:rsidR="00F02BD4">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02BD4" w:rsidRDefault="00215B18" w:rsidP="0078599F">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Комсомольского сельского поселения</w:t>
                    </w:r>
                  </w:p>
                </w:tc>
              </w:sdtContent>
            </w:sdt>
          </w:tr>
          <w:tr w:rsidR="00F02BD4">
            <w:trPr>
              <w:trHeight w:val="360"/>
              <w:jc w:val="center"/>
            </w:trPr>
            <w:tc>
              <w:tcPr>
                <w:tcW w:w="5000" w:type="pct"/>
                <w:vAlign w:val="center"/>
              </w:tcPr>
              <w:p w:rsidR="00F02BD4" w:rsidRDefault="00F02BD4">
                <w:pPr>
                  <w:pStyle w:val="a3"/>
                  <w:jc w:val="center"/>
                </w:pPr>
              </w:p>
            </w:tc>
          </w:tr>
          <w:tr w:rsidR="00F02BD4">
            <w:trPr>
              <w:trHeight w:val="360"/>
              <w:jc w:val="center"/>
            </w:trPr>
            <w:sdt>
              <w:sdtPr>
                <w:rPr>
                  <w:rFonts w:ascii="Cambria" w:eastAsia="Times New Roman" w:hAnsi="Cambria"/>
                  <w:sz w:val="44"/>
                  <w:szCs w:val="44"/>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02BD4" w:rsidRDefault="00F02BD4" w:rsidP="00F02BD4">
                    <w:pPr>
                      <w:pStyle w:val="a3"/>
                      <w:jc w:val="center"/>
                      <w:rPr>
                        <w:b/>
                        <w:bCs/>
                      </w:rPr>
                    </w:pPr>
                    <w:r w:rsidRPr="00F02BD4">
                      <w:rPr>
                        <w:rFonts w:ascii="Cambria" w:eastAsia="Times New Roman" w:hAnsi="Cambria"/>
                        <w:sz w:val="44"/>
                        <w:szCs w:val="44"/>
                      </w:rPr>
                      <w:t>Кунгурского района</w:t>
                    </w:r>
                  </w:p>
                </w:tc>
              </w:sdtContent>
            </w:sdt>
          </w:tr>
          <w:tr w:rsidR="00F02BD4">
            <w:trPr>
              <w:trHeight w:val="360"/>
              <w:jc w:val="center"/>
            </w:trPr>
            <w:sdt>
              <w:sdtPr>
                <w:rPr>
                  <w:rFonts w:ascii="Cambria" w:eastAsia="Times New Roman" w:hAnsi="Cambria"/>
                  <w:sz w:val="44"/>
                  <w:szCs w:val="44"/>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F02BD4" w:rsidRDefault="00F02BD4" w:rsidP="00F02BD4">
                    <w:pPr>
                      <w:pStyle w:val="a3"/>
                      <w:jc w:val="center"/>
                      <w:rPr>
                        <w:b/>
                        <w:bCs/>
                      </w:rPr>
                    </w:pPr>
                    <w:r w:rsidRPr="00F02BD4">
                      <w:rPr>
                        <w:rFonts w:ascii="Cambria" w:eastAsia="Times New Roman" w:hAnsi="Cambria"/>
                        <w:sz w:val="44"/>
                        <w:szCs w:val="44"/>
                      </w:rPr>
                      <w:t>Пермского края</w:t>
                    </w:r>
                  </w:p>
                </w:tc>
              </w:sdtContent>
            </w:sdt>
          </w:tr>
        </w:tbl>
        <w:p w:rsidR="00F02BD4" w:rsidRDefault="00F02BD4"/>
        <w:p w:rsidR="00F02BD4" w:rsidRDefault="00F02BD4"/>
        <w:tbl>
          <w:tblPr>
            <w:tblpPr w:leftFromText="187" w:rightFromText="187" w:horzAnchor="margin" w:tblpXSpec="center" w:tblpYSpec="bottom"/>
            <w:tblW w:w="5000" w:type="pct"/>
            <w:tblLook w:val="04A0"/>
          </w:tblPr>
          <w:tblGrid>
            <w:gridCol w:w="9571"/>
          </w:tblGrid>
          <w:tr w:rsidR="00F02BD4">
            <w:sdt>
              <w:sdtPr>
                <w:rPr>
                  <w:rFonts w:ascii="Times New Roman" w:hAnsi="Times New Roman" w:cs="Times New Roman"/>
                  <w:sz w:val="36"/>
                  <w:szCs w:val="36"/>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F02BD4" w:rsidRDefault="00F02BD4" w:rsidP="00F02BD4">
                    <w:pPr>
                      <w:pStyle w:val="a3"/>
                      <w:jc w:val="center"/>
                    </w:pPr>
                    <w:r w:rsidRPr="00F02BD4">
                      <w:rPr>
                        <w:rFonts w:ascii="Times New Roman" w:hAnsi="Times New Roman" w:cs="Times New Roman"/>
                        <w:sz w:val="36"/>
                        <w:szCs w:val="36"/>
                      </w:rPr>
                      <w:t>Кунгур 2014</w:t>
                    </w:r>
                  </w:p>
                </w:tc>
              </w:sdtContent>
            </w:sdt>
          </w:tr>
        </w:tbl>
        <w:p w:rsidR="00F02BD4" w:rsidRDefault="00F02BD4"/>
        <w:p w:rsidR="00F02BD4" w:rsidRDefault="00F02BD4">
          <w:r>
            <w:br w:type="page"/>
          </w:r>
        </w:p>
      </w:sdtContent>
    </w:sdt>
    <w:p w:rsidR="00EA0815" w:rsidRPr="00EA0815" w:rsidRDefault="00EA0815" w:rsidP="00B74BFF">
      <w:pPr>
        <w:autoSpaceDE w:val="0"/>
        <w:autoSpaceDN w:val="0"/>
        <w:adjustRightInd w:val="0"/>
        <w:spacing w:after="0" w:line="360" w:lineRule="auto"/>
        <w:jc w:val="both"/>
        <w:rPr>
          <w:rFonts w:ascii="Times New Roman" w:hAnsi="Times New Roman" w:cs="Times New Roman"/>
          <w:b/>
          <w:bCs/>
          <w:sz w:val="28"/>
          <w:szCs w:val="28"/>
        </w:rPr>
      </w:pPr>
      <w:r w:rsidRPr="00EA0815">
        <w:rPr>
          <w:rFonts w:ascii="Times New Roman" w:hAnsi="Times New Roman" w:cs="Times New Roman"/>
          <w:b/>
          <w:bCs/>
          <w:sz w:val="28"/>
          <w:szCs w:val="28"/>
        </w:rPr>
        <w:lastRenderedPageBreak/>
        <w:t>СОДЕРЖАНИЕ</w:t>
      </w:r>
    </w:p>
    <w:p w:rsidR="00EA0815" w:rsidRDefault="00EA0815" w:rsidP="00B74BFF">
      <w:pPr>
        <w:autoSpaceDE w:val="0"/>
        <w:autoSpaceDN w:val="0"/>
        <w:adjustRightInd w:val="0"/>
        <w:spacing w:after="0" w:line="360" w:lineRule="auto"/>
        <w:jc w:val="both"/>
        <w:rPr>
          <w:rFonts w:eastAsia="TimesNewRomanPSMT" w:cs="TimesNewRomanPSMT"/>
          <w:sz w:val="28"/>
          <w:szCs w:val="28"/>
        </w:rPr>
      </w:pPr>
    </w:p>
    <w:p w:rsidR="00EA0815" w:rsidRPr="000728C3" w:rsidRDefault="00EA0815" w:rsidP="00B74BFF">
      <w:pPr>
        <w:autoSpaceDE w:val="0"/>
        <w:autoSpaceDN w:val="0"/>
        <w:adjustRightInd w:val="0"/>
        <w:spacing w:after="0" w:line="360" w:lineRule="auto"/>
        <w:jc w:val="both"/>
        <w:rPr>
          <w:rFonts w:eastAsia="TimesNewRomanPSMT" w:cs="TimesNewRomanPSMT"/>
          <w:sz w:val="28"/>
          <w:szCs w:val="28"/>
        </w:rPr>
      </w:pPr>
      <w:r w:rsidRPr="000728C3">
        <w:rPr>
          <w:rFonts w:ascii="Times New Roman" w:eastAsia="TimesNewRomanPSMT" w:hAnsi="Times New Roman" w:cs="Times New Roman"/>
          <w:sz w:val="28"/>
          <w:szCs w:val="28"/>
        </w:rPr>
        <w:t>Введение</w:t>
      </w:r>
      <w:r>
        <w:rPr>
          <w:rFonts w:ascii="TimesNewRomanPSMT" w:eastAsia="TimesNewRomanPSMT" w:hAnsi="TimesNewRomanPS-BoldMT" w:cs="TimesNewRomanPSMT" w:hint="eastAsia"/>
          <w:sz w:val="28"/>
          <w:szCs w:val="28"/>
        </w:rPr>
        <w:t>……………………………………………………………………</w:t>
      </w:r>
      <w:r w:rsidR="000728C3">
        <w:rPr>
          <w:rFonts w:ascii="TimesNewRomanPSMT" w:eastAsia="TimesNewRomanPSMT" w:hAnsi="TimesNewRomanPS-BoldMT" w:cs="TimesNewRomanPSMT"/>
          <w:sz w:val="28"/>
          <w:szCs w:val="28"/>
        </w:rPr>
        <w:t xml:space="preserve">..... </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0728C3">
        <w:rPr>
          <w:rFonts w:ascii="Times New Roman" w:hAnsi="Times New Roman" w:cs="Times New Roman"/>
          <w:b/>
          <w:bCs/>
          <w:sz w:val="28"/>
          <w:szCs w:val="28"/>
        </w:rPr>
        <w:t xml:space="preserve">Раздел 1 </w:t>
      </w:r>
      <w:r w:rsidRPr="000728C3">
        <w:rPr>
          <w:rFonts w:ascii="Times New Roman" w:eastAsia="TimesNewRomanPSMT" w:hAnsi="Times New Roman" w:cs="Times New Roman"/>
          <w:sz w:val="28"/>
          <w:szCs w:val="28"/>
        </w:rPr>
        <w:t xml:space="preserve">Характеристика системы теплоснабжения </w:t>
      </w:r>
      <w:r w:rsidR="0078599F">
        <w:rPr>
          <w:rFonts w:ascii="Times New Roman" w:eastAsia="TimesNewRomanPSMT" w:hAnsi="Times New Roman" w:cs="Times New Roman"/>
          <w:sz w:val="28"/>
          <w:szCs w:val="28"/>
        </w:rPr>
        <w:t>Комсомольского</w:t>
      </w:r>
      <w:r w:rsidRPr="000728C3">
        <w:rPr>
          <w:rFonts w:ascii="Times New Roman" w:eastAsia="TimesNewRomanPSMT" w:hAnsi="Times New Roman" w:cs="Times New Roman"/>
          <w:sz w:val="28"/>
          <w:szCs w:val="28"/>
        </w:rPr>
        <w:t xml:space="preserve"> сельскогопоселения</w:t>
      </w:r>
      <w:r w:rsidR="000728C3">
        <w:rPr>
          <w:rFonts w:ascii="Times New Roman" w:eastAsia="TimesNewRomanPSMT" w:hAnsi="Times New Roman" w:cs="Times New Roman"/>
          <w:sz w:val="28"/>
          <w:szCs w:val="28"/>
        </w:rPr>
        <w:t>……………………………………………………………</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0728C3">
        <w:rPr>
          <w:rFonts w:ascii="Times New Roman" w:hAnsi="Times New Roman" w:cs="Times New Roman"/>
          <w:b/>
          <w:bCs/>
          <w:sz w:val="28"/>
          <w:szCs w:val="28"/>
        </w:rPr>
        <w:t xml:space="preserve">Раздел 2 </w:t>
      </w:r>
      <w:r w:rsidRPr="000728C3">
        <w:rPr>
          <w:rFonts w:ascii="Times New Roman" w:eastAsia="TimesNewRomanPSMT" w:hAnsi="Times New Roman" w:cs="Times New Roman"/>
          <w:sz w:val="28"/>
          <w:szCs w:val="28"/>
        </w:rPr>
        <w:t>Показатели перспективного спроса на тепловую энергию</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0728C3">
        <w:rPr>
          <w:rFonts w:ascii="Times New Roman" w:eastAsia="TimesNewRomanPSMT" w:hAnsi="Times New Roman" w:cs="Times New Roman"/>
          <w:sz w:val="28"/>
          <w:szCs w:val="28"/>
        </w:rPr>
        <w:t>(мощность) и теплоноситель в установленных границах территории</w:t>
      </w:r>
    </w:p>
    <w:p w:rsidR="00EA0815" w:rsidRPr="000728C3" w:rsidRDefault="00EA0815" w:rsidP="00B74BFF">
      <w:pPr>
        <w:autoSpaceDE w:val="0"/>
        <w:autoSpaceDN w:val="0"/>
        <w:adjustRightInd w:val="0"/>
        <w:spacing w:after="0" w:line="360" w:lineRule="auto"/>
        <w:jc w:val="both"/>
        <w:rPr>
          <w:rFonts w:eastAsia="TimesNewRomanPSMT" w:cs="TimesNewRomanPSMT"/>
          <w:sz w:val="28"/>
          <w:szCs w:val="28"/>
        </w:rPr>
      </w:pPr>
      <w:r w:rsidRPr="000728C3">
        <w:rPr>
          <w:rFonts w:ascii="Times New Roman" w:eastAsia="TimesNewRomanPSMT" w:hAnsi="Times New Roman" w:cs="Times New Roman"/>
          <w:sz w:val="28"/>
          <w:szCs w:val="28"/>
        </w:rPr>
        <w:t>поселения</w:t>
      </w:r>
      <w:r>
        <w:rPr>
          <w:rFonts w:ascii="TimesNewRomanPSMT" w:eastAsia="TimesNewRomanPSMT" w:hAnsi="TimesNewRomanPS-BoldMT" w:cs="TimesNewRomanPSMT" w:hint="eastAsia"/>
          <w:sz w:val="28"/>
          <w:szCs w:val="28"/>
        </w:rPr>
        <w:t>………………………………………………………………………</w:t>
      </w:r>
      <w:r w:rsidR="000728C3">
        <w:rPr>
          <w:rFonts w:eastAsia="TimesNewRomanPSMT" w:cs="TimesNewRomanPSMT"/>
          <w:sz w:val="28"/>
          <w:szCs w:val="28"/>
        </w:rPr>
        <w:t>…</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hAnsi="Times New Roman" w:cs="Times New Roman"/>
          <w:b/>
          <w:bCs/>
          <w:color w:val="FF0000"/>
          <w:sz w:val="28"/>
          <w:szCs w:val="28"/>
        </w:rPr>
        <w:t xml:space="preserve">2.1 </w:t>
      </w:r>
      <w:r w:rsidRPr="000728C3">
        <w:rPr>
          <w:rFonts w:ascii="Times New Roman" w:eastAsia="TimesNewRomanPSMT" w:hAnsi="Times New Roman" w:cs="Times New Roman"/>
          <w:color w:val="FF0000"/>
          <w:sz w:val="28"/>
          <w:szCs w:val="28"/>
        </w:rPr>
        <w:t>Площадь строительных фондов и приросты площади строительных</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фондов по расчетным элементам территориального деления с</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разделением объектов нового строительства на многоквартирные жилые</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дома, индивидуальный жилищный фонд и общественные здания на</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каждом этапе…………………………………………………………………</w:t>
      </w:r>
      <w:r w:rsidR="000728C3">
        <w:rPr>
          <w:rFonts w:ascii="Times New Roman" w:eastAsia="TimesNewRomanPSMT" w:hAnsi="Times New Roman" w:cs="Times New Roman"/>
          <w:color w:val="FF0000"/>
          <w:sz w:val="28"/>
          <w:szCs w:val="28"/>
        </w:rPr>
        <w:t>...</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hAnsi="Times New Roman" w:cs="Times New Roman"/>
          <w:b/>
          <w:bCs/>
          <w:color w:val="FF0000"/>
          <w:sz w:val="28"/>
          <w:szCs w:val="28"/>
        </w:rPr>
        <w:t xml:space="preserve">2.2 </w:t>
      </w:r>
      <w:r w:rsidRPr="000728C3">
        <w:rPr>
          <w:rFonts w:ascii="Times New Roman" w:eastAsia="TimesNewRomanPSMT" w:hAnsi="Times New Roman" w:cs="Times New Roman"/>
          <w:color w:val="FF0000"/>
          <w:sz w:val="28"/>
          <w:szCs w:val="28"/>
        </w:rPr>
        <w:t>Объемы потребления тепловой энергии (мощности), теплоносителя и</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приросты потребления тепловой энергии (мощности), теплоносителя с</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разделением по видам теплопотребления в каждом расчетном элементе</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территориального деления на каждом этапе и к окончанию планируемого</w:t>
      </w:r>
    </w:p>
    <w:p w:rsidR="00EA0815" w:rsidRPr="000728C3"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0728C3">
        <w:rPr>
          <w:rFonts w:ascii="Times New Roman" w:eastAsia="TimesNewRomanPSMT" w:hAnsi="Times New Roman" w:cs="Times New Roman"/>
          <w:color w:val="FF0000"/>
          <w:sz w:val="28"/>
          <w:szCs w:val="28"/>
        </w:rPr>
        <w:t>периода…………………………………….........................</w:t>
      </w:r>
      <w:r w:rsidR="000728C3">
        <w:rPr>
          <w:rFonts w:ascii="Times New Roman" w:eastAsia="TimesNewRomanPSMT" w:hAnsi="Times New Roman" w:cs="Times New Roman"/>
          <w:color w:val="FF0000"/>
          <w:sz w:val="28"/>
          <w:szCs w:val="28"/>
        </w:rPr>
        <w:t>...............................</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723290">
        <w:rPr>
          <w:rFonts w:ascii="Times New Roman" w:hAnsi="Times New Roman" w:cs="Times New Roman"/>
          <w:b/>
          <w:bCs/>
          <w:sz w:val="28"/>
          <w:szCs w:val="28"/>
        </w:rPr>
        <w:t xml:space="preserve">Раздел 3 </w:t>
      </w:r>
      <w:r w:rsidRPr="00723290">
        <w:rPr>
          <w:rFonts w:ascii="Times New Roman" w:eastAsia="TimesNewRomanPSMT" w:hAnsi="Times New Roman" w:cs="Times New Roman"/>
          <w:sz w:val="28"/>
          <w:szCs w:val="28"/>
        </w:rPr>
        <w:t>Перспективные балансы располагаемой тепловой мощности</w:t>
      </w:r>
    </w:p>
    <w:p w:rsidR="00EA0815" w:rsidRDefault="00EA0815" w:rsidP="00B74BFF">
      <w:pPr>
        <w:autoSpaceDE w:val="0"/>
        <w:autoSpaceDN w:val="0"/>
        <w:adjustRightInd w:val="0"/>
        <w:spacing w:after="0" w:line="360" w:lineRule="auto"/>
        <w:jc w:val="both"/>
        <w:rPr>
          <w:rFonts w:ascii="TimesNewRomanPSMT" w:eastAsia="TimesNewRomanPSMT" w:hAnsi="TimesNewRomanPS-BoldMT" w:cs="TimesNewRomanPSMT"/>
          <w:sz w:val="28"/>
          <w:szCs w:val="28"/>
        </w:rPr>
      </w:pPr>
      <w:r w:rsidRPr="00723290">
        <w:rPr>
          <w:rFonts w:ascii="Times New Roman" w:eastAsia="TimesNewRomanPSMT" w:hAnsi="Times New Roman" w:cs="Times New Roman"/>
          <w:sz w:val="28"/>
          <w:szCs w:val="28"/>
        </w:rPr>
        <w:t>источников тепловой энергии и тепловой нагрузки потребителей</w:t>
      </w:r>
      <w:r>
        <w:rPr>
          <w:rFonts w:ascii="TimesNewRomanPSMT" w:eastAsia="TimesNewRomanPSMT" w:hAnsi="TimesNewRomanPS-BoldMT" w:cs="TimesNewRomanPSMT"/>
          <w:sz w:val="28"/>
          <w:szCs w:val="28"/>
        </w:rPr>
        <w:t>...............</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3.1 </w:t>
      </w:r>
      <w:r w:rsidRPr="00723290">
        <w:rPr>
          <w:rFonts w:ascii="Times New Roman" w:eastAsia="TimesNewRomanPSMT" w:hAnsi="Times New Roman" w:cs="Times New Roman"/>
          <w:color w:val="FF0000"/>
          <w:sz w:val="28"/>
          <w:szCs w:val="28"/>
        </w:rPr>
        <w:t>Радиус эффективного теплоснабжения для зоны действия каждого</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существующего, предлагаемого к новому строительству, реконструкции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или техническому перевооружению источника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(мощности) и теплоносителя, позволяющий определить условия, при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 xml:space="preserve">которых подключение </w:t>
      </w:r>
      <w:proofErr w:type="spellStart"/>
      <w:r w:rsidRPr="00723290">
        <w:rPr>
          <w:rFonts w:ascii="Times New Roman" w:eastAsia="TimesNewRomanPSMT" w:hAnsi="Times New Roman" w:cs="Times New Roman"/>
          <w:color w:val="FF0000"/>
          <w:sz w:val="28"/>
          <w:szCs w:val="28"/>
        </w:rPr>
        <w:t>теплопотребляющих</w:t>
      </w:r>
      <w:proofErr w:type="spellEnd"/>
      <w:r w:rsidRPr="00723290">
        <w:rPr>
          <w:rFonts w:ascii="Times New Roman" w:eastAsia="TimesNewRomanPSMT" w:hAnsi="Times New Roman" w:cs="Times New Roman"/>
          <w:color w:val="FF0000"/>
          <w:sz w:val="28"/>
          <w:szCs w:val="28"/>
        </w:rPr>
        <w:t xml:space="preserve"> установок к системе</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теплоснабжения нецелесообразно вследствие увеличения совокупных</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расходов в указанной системе………………………………...........................</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3.2 </w:t>
      </w:r>
      <w:r w:rsidRPr="00723290">
        <w:rPr>
          <w:rFonts w:ascii="Times New Roman" w:eastAsia="TimesNewRomanPSMT" w:hAnsi="Times New Roman" w:cs="Times New Roman"/>
          <w:color w:val="FF0000"/>
          <w:sz w:val="28"/>
          <w:szCs w:val="28"/>
        </w:rPr>
        <w:t>Описание существующих и перспективных зон действия систем</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lastRenderedPageBreak/>
        <w:t>теплоснабжения и источников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3.3 </w:t>
      </w:r>
      <w:r w:rsidRPr="00723290">
        <w:rPr>
          <w:rFonts w:ascii="Times New Roman" w:eastAsia="TimesNewRomanPSMT" w:hAnsi="Times New Roman" w:cs="Times New Roman"/>
          <w:color w:val="FF0000"/>
          <w:sz w:val="28"/>
          <w:szCs w:val="28"/>
        </w:rPr>
        <w:t>Описание существующих и перспективных зон действия</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индивидуальных источников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3.4 </w:t>
      </w:r>
      <w:r w:rsidRPr="00723290">
        <w:rPr>
          <w:rFonts w:ascii="Times New Roman" w:eastAsia="TimesNewRomanPSMT" w:hAnsi="Times New Roman" w:cs="Times New Roman"/>
          <w:color w:val="FF0000"/>
          <w:sz w:val="28"/>
          <w:szCs w:val="28"/>
        </w:rPr>
        <w:t>Перспективные балансы тепловой мощности (Гкал/час) и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нагрузки (Гкал/час) в перспективных зонах действия источников</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3.4.1 </w:t>
      </w:r>
      <w:r w:rsidRPr="00723290">
        <w:rPr>
          <w:rFonts w:ascii="Times New Roman" w:eastAsia="TimesNewRomanPSMT" w:hAnsi="Times New Roman" w:cs="Times New Roman"/>
          <w:color w:val="FF0000"/>
          <w:sz w:val="28"/>
          <w:szCs w:val="28"/>
        </w:rPr>
        <w:t>Существующие и перспективные значения установленной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мощности основного оборудования источника (источников)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hAnsi="Times New Roman" w:cs="Times New Roman"/>
          <w:b/>
          <w:bCs/>
          <w:color w:val="FF0000"/>
          <w:sz w:val="28"/>
          <w:szCs w:val="28"/>
        </w:rPr>
        <w:t xml:space="preserve">3.4.2 </w:t>
      </w:r>
      <w:r w:rsidRPr="00723290">
        <w:rPr>
          <w:rFonts w:ascii="Times New Roman" w:eastAsia="TimesNewRomanPSMT" w:hAnsi="Times New Roman" w:cs="Times New Roman"/>
          <w:color w:val="FF0000"/>
          <w:sz w:val="28"/>
          <w:szCs w:val="28"/>
        </w:rPr>
        <w:t>Существующие и перспективные технические ограничения на</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использование установленной тепловой мощности и значения</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располагаемой мощности основного оборудования источников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b/>
          <w:bCs/>
          <w:color w:val="FF0000"/>
          <w:sz w:val="28"/>
          <w:szCs w:val="28"/>
        </w:rPr>
        <w:t xml:space="preserve">3.4.3 </w:t>
      </w:r>
      <w:r w:rsidRPr="00723290">
        <w:rPr>
          <w:rFonts w:ascii="Times New Roman" w:eastAsia="TimesNewRomanPSMT" w:hAnsi="Times New Roman" w:cs="Times New Roman"/>
          <w:color w:val="FF0000"/>
          <w:sz w:val="28"/>
          <w:szCs w:val="28"/>
        </w:rPr>
        <w:t>Существующие и перспективные затраты тепловой мощности на</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собственные и хозяйственные нужды источников тепловой энергии 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располагаемая тепловая мощность «нетто»………………………………….</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723290">
        <w:rPr>
          <w:rFonts w:ascii="Times New Roman" w:eastAsia="TimesNewRomanPSMT" w:hAnsi="Times New Roman" w:cs="Times New Roman"/>
          <w:b/>
          <w:bCs/>
          <w:sz w:val="28"/>
          <w:szCs w:val="28"/>
        </w:rPr>
        <w:t xml:space="preserve">Раздел 4 </w:t>
      </w:r>
      <w:r w:rsidRPr="00723290">
        <w:rPr>
          <w:rFonts w:ascii="Times New Roman" w:eastAsia="TimesNewRomanPSMT" w:hAnsi="Times New Roman" w:cs="Times New Roman"/>
          <w:sz w:val="28"/>
          <w:szCs w:val="28"/>
        </w:rPr>
        <w:t>Перспективные балансы теплоносителя ............</w:t>
      </w:r>
      <w:r w:rsidR="00723290">
        <w:rPr>
          <w:rFonts w:ascii="Times New Roman" w:eastAsia="TimesNewRomanPSMT" w:hAnsi="Times New Roman" w:cs="Times New Roman"/>
          <w:sz w:val="28"/>
          <w:szCs w:val="28"/>
        </w:rPr>
        <w:t xml:space="preserve">............................. </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b/>
          <w:bCs/>
          <w:color w:val="FF0000"/>
          <w:sz w:val="28"/>
          <w:szCs w:val="28"/>
        </w:rPr>
        <w:t xml:space="preserve">4.1 </w:t>
      </w:r>
      <w:r w:rsidRPr="00723290">
        <w:rPr>
          <w:rFonts w:ascii="Times New Roman" w:eastAsia="TimesNewRomanPSMT" w:hAnsi="Times New Roman" w:cs="Times New Roman"/>
          <w:color w:val="FF0000"/>
          <w:sz w:val="28"/>
          <w:szCs w:val="28"/>
        </w:rPr>
        <w:t>Перспективные балансы производительности водоподготовительных</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установок и максимального потребления теплоносителя</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proofErr w:type="spellStart"/>
      <w:r w:rsidRPr="00723290">
        <w:rPr>
          <w:rFonts w:ascii="Times New Roman" w:eastAsia="TimesNewRomanPSMT" w:hAnsi="Times New Roman" w:cs="Times New Roman"/>
          <w:color w:val="FF0000"/>
          <w:sz w:val="28"/>
          <w:szCs w:val="28"/>
        </w:rPr>
        <w:t>теплопотребляющими</w:t>
      </w:r>
      <w:proofErr w:type="spellEnd"/>
      <w:r w:rsidRPr="00723290">
        <w:rPr>
          <w:rFonts w:ascii="Times New Roman" w:eastAsia="TimesNewRomanPSMT" w:hAnsi="Times New Roman" w:cs="Times New Roman"/>
          <w:color w:val="FF0000"/>
          <w:sz w:val="28"/>
          <w:szCs w:val="28"/>
        </w:rPr>
        <w:t xml:space="preserve"> установками потребителей……….............................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723290">
        <w:rPr>
          <w:rFonts w:ascii="Times New Roman" w:eastAsia="TimesNewRomanPSMT" w:hAnsi="Times New Roman" w:cs="Times New Roman"/>
          <w:b/>
          <w:bCs/>
          <w:sz w:val="28"/>
          <w:szCs w:val="28"/>
        </w:rPr>
        <w:t xml:space="preserve">Раздел 5 </w:t>
      </w:r>
      <w:r w:rsidRPr="00723290">
        <w:rPr>
          <w:rFonts w:ascii="Times New Roman" w:eastAsia="TimesNewRomanPSMT" w:hAnsi="Times New Roman" w:cs="Times New Roman"/>
          <w:sz w:val="28"/>
          <w:szCs w:val="28"/>
        </w:rPr>
        <w:t>Предложения по строительству, реконструкции и техническому</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723290">
        <w:rPr>
          <w:rFonts w:ascii="Times New Roman" w:eastAsia="TimesNewRomanPSMT" w:hAnsi="Times New Roman" w:cs="Times New Roman"/>
          <w:sz w:val="28"/>
          <w:szCs w:val="28"/>
        </w:rPr>
        <w:t>перевооружению источников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b/>
          <w:bCs/>
          <w:color w:val="FF0000"/>
          <w:sz w:val="28"/>
          <w:szCs w:val="28"/>
        </w:rPr>
        <w:t xml:space="preserve">5.1 </w:t>
      </w:r>
      <w:r w:rsidRPr="00723290">
        <w:rPr>
          <w:rFonts w:ascii="Times New Roman" w:eastAsia="TimesNewRomanPSMT" w:hAnsi="Times New Roman" w:cs="Times New Roman"/>
          <w:color w:val="FF0000"/>
          <w:sz w:val="28"/>
          <w:szCs w:val="28"/>
        </w:rPr>
        <w:t>Предложения по новому строительству источников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обеспечивающие приросты перспективной тепловой нагрузки на вновь</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осваиваемых территориях поселения, для которых отсутствует</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возможность передачи тепла от существующих и реконструируемых</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источников тепловой энергии...........................................................................</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5.2 Предложения по строительству и реконструкции источников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энергии, обеспечивающие приросты перспективной тепловой нагрузки в</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существующих и расширяемых зонах действия.............................................</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b/>
          <w:bCs/>
          <w:color w:val="FF0000"/>
          <w:sz w:val="28"/>
          <w:szCs w:val="28"/>
        </w:rPr>
        <w:lastRenderedPageBreak/>
        <w:t xml:space="preserve">5.3 </w:t>
      </w:r>
      <w:r w:rsidRPr="00723290">
        <w:rPr>
          <w:rFonts w:ascii="Times New Roman" w:eastAsia="TimesNewRomanPSMT" w:hAnsi="Times New Roman" w:cs="Times New Roman"/>
          <w:color w:val="FF0000"/>
          <w:sz w:val="28"/>
          <w:szCs w:val="28"/>
        </w:rPr>
        <w:t>Технические решения о выборе оптимального температурного</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графика отпуска тепловой энергии для каждого источника тепловой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энергии или группы источников в системе теплоснабжения, работающей</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на общую тепловую сеть, устанавливаемые на каждом этапе</w:t>
      </w:r>
    </w:p>
    <w:p w:rsidR="00EA0815" w:rsidRPr="00723290"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723290">
        <w:rPr>
          <w:rFonts w:ascii="Times New Roman" w:eastAsia="TimesNewRomanPSMT" w:hAnsi="Times New Roman" w:cs="Times New Roman"/>
          <w:color w:val="FF0000"/>
          <w:sz w:val="28"/>
          <w:szCs w:val="28"/>
        </w:rPr>
        <w:t>планируемого периода.......................................................................................</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b/>
          <w:bCs/>
          <w:sz w:val="28"/>
          <w:szCs w:val="28"/>
        </w:rPr>
        <w:t xml:space="preserve">Раздел 6 </w:t>
      </w:r>
      <w:r w:rsidRPr="001148C1">
        <w:rPr>
          <w:rFonts w:ascii="Times New Roman" w:eastAsia="TimesNewRomanPSMT" w:hAnsi="Times New Roman" w:cs="Times New Roman"/>
          <w:sz w:val="28"/>
          <w:szCs w:val="28"/>
        </w:rPr>
        <w:t>Предложения по новому строительству и реконструкции</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sz w:val="28"/>
          <w:szCs w:val="28"/>
        </w:rPr>
        <w:t>тепловых сетей...................................................................................................</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b/>
          <w:bCs/>
          <w:color w:val="FF0000"/>
          <w:sz w:val="28"/>
          <w:szCs w:val="28"/>
        </w:rPr>
        <w:t xml:space="preserve">6.1 </w:t>
      </w:r>
      <w:r w:rsidRPr="001148C1">
        <w:rPr>
          <w:rFonts w:ascii="Times New Roman" w:eastAsia="TimesNewRomanPSMT" w:hAnsi="Times New Roman" w:cs="Times New Roman"/>
          <w:color w:val="FF0000"/>
          <w:sz w:val="28"/>
          <w:szCs w:val="28"/>
        </w:rPr>
        <w:t>Предложения по новому строительству и реконструкции тепловых</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сетей, обеспечивающих перераспределение тепловой нагрузки из зон с</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дефицитом располагаемой тепловой мощности источников тепловой</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энергии в зоны с резервом (использование существующих</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резервов).............................................................................................................</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b/>
          <w:bCs/>
          <w:color w:val="FF0000"/>
          <w:sz w:val="28"/>
          <w:szCs w:val="28"/>
        </w:rPr>
        <w:t xml:space="preserve">6.2 </w:t>
      </w:r>
      <w:r w:rsidRPr="001148C1">
        <w:rPr>
          <w:rFonts w:ascii="Times New Roman" w:eastAsia="TimesNewRomanPSMT" w:hAnsi="Times New Roman" w:cs="Times New Roman"/>
          <w:color w:val="FF0000"/>
          <w:sz w:val="28"/>
          <w:szCs w:val="28"/>
        </w:rPr>
        <w:t>Предложения по новому строительству и реконструкции тепловых</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сетей, обеспечивающие условия, при наличии которых существует</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возможность поставок тепловой энергии потребителям от различных</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источников тепловой энергии при сохранении надежности</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1148C1">
        <w:rPr>
          <w:rFonts w:ascii="Times New Roman" w:eastAsia="TimesNewRomanPSMT" w:hAnsi="Times New Roman" w:cs="Times New Roman"/>
          <w:color w:val="FF0000"/>
          <w:sz w:val="28"/>
          <w:szCs w:val="28"/>
        </w:rPr>
        <w:t>теплоснабжения.................................................................................................</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b/>
          <w:bCs/>
          <w:sz w:val="28"/>
          <w:szCs w:val="28"/>
        </w:rPr>
        <w:t xml:space="preserve">Раздел 7 </w:t>
      </w:r>
      <w:r w:rsidRPr="001148C1">
        <w:rPr>
          <w:rFonts w:ascii="Times New Roman" w:eastAsia="TimesNewRomanPSMT" w:hAnsi="Times New Roman" w:cs="Times New Roman"/>
          <w:sz w:val="28"/>
          <w:szCs w:val="28"/>
        </w:rPr>
        <w:t>Перспективные топливные балансы.................................................</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b/>
          <w:bCs/>
          <w:sz w:val="28"/>
          <w:szCs w:val="28"/>
        </w:rPr>
        <w:t xml:space="preserve">Раздел 8 </w:t>
      </w:r>
      <w:r w:rsidRPr="001148C1">
        <w:rPr>
          <w:rFonts w:ascii="Times New Roman" w:eastAsia="TimesNewRomanPSMT" w:hAnsi="Times New Roman" w:cs="Times New Roman"/>
          <w:sz w:val="28"/>
          <w:szCs w:val="28"/>
        </w:rPr>
        <w:t>Решение по определению единой теплоснабжающей</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sz w:val="28"/>
          <w:szCs w:val="28"/>
        </w:rPr>
        <w:t>организации........................................................................................................</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b/>
          <w:bCs/>
          <w:sz w:val="28"/>
          <w:szCs w:val="28"/>
        </w:rPr>
        <w:t xml:space="preserve">Раздел 9 </w:t>
      </w:r>
      <w:r w:rsidRPr="001148C1">
        <w:rPr>
          <w:rFonts w:ascii="Times New Roman" w:eastAsia="TimesNewRomanPSMT" w:hAnsi="Times New Roman" w:cs="Times New Roman"/>
          <w:sz w:val="28"/>
          <w:szCs w:val="28"/>
        </w:rPr>
        <w:t>Решения о распределении тепловой нагрузки между</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sz w:val="28"/>
          <w:szCs w:val="28"/>
        </w:rPr>
        <w:t>источниками тепловой энергии………………………………………………</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b/>
          <w:bCs/>
          <w:sz w:val="28"/>
          <w:szCs w:val="28"/>
        </w:rPr>
        <w:t xml:space="preserve">Раздел 10 </w:t>
      </w:r>
      <w:r w:rsidRPr="001148C1">
        <w:rPr>
          <w:rFonts w:ascii="Times New Roman" w:eastAsia="TimesNewRomanPSMT" w:hAnsi="Times New Roman" w:cs="Times New Roman"/>
          <w:sz w:val="28"/>
          <w:szCs w:val="28"/>
        </w:rPr>
        <w:t>Выявления бесхозяйных тепловых сетей и определение</w:t>
      </w:r>
    </w:p>
    <w:p w:rsidR="00EA0815" w:rsidRPr="001148C1" w:rsidRDefault="00EA0815"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1148C1">
        <w:rPr>
          <w:rFonts w:ascii="Times New Roman" w:eastAsia="TimesNewRomanPSMT" w:hAnsi="Times New Roman" w:cs="Times New Roman"/>
          <w:sz w:val="28"/>
          <w:szCs w:val="28"/>
        </w:rPr>
        <w:t>организации, уполномоченной на их эксплуатацию………………………...</w:t>
      </w:r>
    </w:p>
    <w:p w:rsidR="00F26096" w:rsidRDefault="00EA0815" w:rsidP="00B74BFF">
      <w:pPr>
        <w:spacing w:line="360" w:lineRule="auto"/>
        <w:jc w:val="both"/>
        <w:rPr>
          <w:rFonts w:eastAsia="TimesNewRomanPSMT" w:cs="TimesNewRomanPSMT"/>
          <w:sz w:val="28"/>
          <w:szCs w:val="28"/>
        </w:rPr>
      </w:pPr>
      <w:r w:rsidRPr="001148C1">
        <w:rPr>
          <w:rFonts w:ascii="Times New Roman" w:eastAsia="TimesNewRomanPSMT" w:hAnsi="Times New Roman" w:cs="Times New Roman"/>
          <w:sz w:val="28"/>
          <w:szCs w:val="28"/>
        </w:rPr>
        <w:t>Заключение</w:t>
      </w:r>
      <w:r>
        <w:rPr>
          <w:rFonts w:ascii="TimesNewRomanPSMT" w:eastAsia="TimesNewRomanPSMT" w:hAnsi="TimesNewRomanPS-BoldMT" w:cs="TimesNewRomanPSMT"/>
          <w:sz w:val="28"/>
          <w:szCs w:val="28"/>
        </w:rPr>
        <w:t xml:space="preserve">................................................................................................ </w:t>
      </w:r>
    </w:p>
    <w:p w:rsidR="00AA7944" w:rsidRDefault="00AA7944" w:rsidP="00B74BFF">
      <w:pPr>
        <w:spacing w:line="360" w:lineRule="auto"/>
        <w:jc w:val="both"/>
        <w:rPr>
          <w:rFonts w:eastAsia="TimesNewRomanPSMT" w:cs="TimesNewRomanPSMT"/>
          <w:sz w:val="28"/>
          <w:szCs w:val="28"/>
        </w:rPr>
      </w:pPr>
    </w:p>
    <w:p w:rsidR="00AA7944" w:rsidRDefault="00AA7944" w:rsidP="00B74BFF">
      <w:pPr>
        <w:spacing w:line="360" w:lineRule="auto"/>
        <w:jc w:val="both"/>
        <w:rPr>
          <w:rFonts w:eastAsia="TimesNewRomanPSMT" w:cs="TimesNewRomanPSMT"/>
          <w:sz w:val="28"/>
          <w:szCs w:val="28"/>
        </w:rPr>
      </w:pPr>
    </w:p>
    <w:p w:rsidR="00B74BFF" w:rsidRDefault="00B74BFF" w:rsidP="00B74BFF">
      <w:pPr>
        <w:spacing w:line="360" w:lineRule="auto"/>
        <w:jc w:val="both"/>
        <w:rPr>
          <w:rFonts w:eastAsia="TimesNewRomanPSMT" w:cs="TimesNewRomanPSMT"/>
          <w:sz w:val="28"/>
          <w:szCs w:val="28"/>
        </w:rPr>
      </w:pPr>
    </w:p>
    <w:p w:rsidR="00AA7944" w:rsidRPr="001D3F72" w:rsidRDefault="00AA7944" w:rsidP="00B74BFF">
      <w:pPr>
        <w:autoSpaceDE w:val="0"/>
        <w:autoSpaceDN w:val="0"/>
        <w:adjustRightInd w:val="0"/>
        <w:spacing w:before="120" w:after="120" w:line="360" w:lineRule="auto"/>
        <w:jc w:val="center"/>
        <w:rPr>
          <w:rFonts w:ascii="Times New Roman" w:hAnsi="Times New Roman" w:cs="Times New Roman"/>
          <w:b/>
          <w:bCs/>
          <w:sz w:val="28"/>
          <w:szCs w:val="28"/>
        </w:rPr>
      </w:pPr>
      <w:r w:rsidRPr="001D3F72">
        <w:rPr>
          <w:rFonts w:ascii="Times New Roman" w:hAnsi="Times New Roman" w:cs="Times New Roman"/>
          <w:b/>
          <w:bCs/>
          <w:sz w:val="28"/>
          <w:szCs w:val="28"/>
        </w:rPr>
        <w:lastRenderedPageBreak/>
        <w:t>Введение</w:t>
      </w:r>
    </w:p>
    <w:p w:rsidR="00AA7944" w:rsidRPr="001D3F72" w:rsidRDefault="00AA7944"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xml:space="preserve">Основанием для разработки схемы теплоснабжения </w:t>
      </w:r>
      <w:r w:rsidR="0078599F">
        <w:rPr>
          <w:rFonts w:ascii="Times New Roman" w:eastAsia="TimesNewRomanPSMT" w:hAnsi="Times New Roman" w:cs="Times New Roman"/>
          <w:sz w:val="28"/>
          <w:szCs w:val="28"/>
        </w:rPr>
        <w:t>Комсомольского</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сельского поселения является:</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Федеральный закон от 27.07.2010 года № 190-ФЗ «О теплоснабжении»;</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Постановление от 22.02.2012 г. № 154 «О требованиях к схемам</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теплоснабжения, порядку их разработки и утверждения»</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Программа комплексного развития систем коммунальной</w:t>
      </w:r>
      <w:r w:rsidR="004D5AA1">
        <w:rPr>
          <w:rFonts w:ascii="Times New Roman" w:eastAsia="TimesNewRomanPSMT" w:hAnsi="Times New Roman" w:cs="Times New Roman"/>
          <w:sz w:val="28"/>
          <w:szCs w:val="28"/>
        </w:rPr>
        <w:t xml:space="preserve"> </w:t>
      </w:r>
      <w:r w:rsidRPr="001D3F72">
        <w:rPr>
          <w:rFonts w:ascii="Times New Roman" w:eastAsia="TimesNewRomanPSMT" w:hAnsi="Times New Roman" w:cs="Times New Roman"/>
          <w:sz w:val="28"/>
          <w:szCs w:val="28"/>
        </w:rPr>
        <w:t xml:space="preserve">инфраструктуры </w:t>
      </w:r>
      <w:r w:rsidR="0078599F">
        <w:rPr>
          <w:rFonts w:ascii="Times New Roman" w:eastAsia="TimesNewRomanPSMT" w:hAnsi="Times New Roman" w:cs="Times New Roman"/>
          <w:sz w:val="28"/>
          <w:szCs w:val="28"/>
        </w:rPr>
        <w:t>Комсомольского</w:t>
      </w:r>
      <w:r w:rsidRPr="001D3F72">
        <w:rPr>
          <w:rFonts w:ascii="Times New Roman" w:eastAsia="TimesNewRomanPSMT" w:hAnsi="Times New Roman" w:cs="Times New Roman"/>
          <w:sz w:val="28"/>
          <w:szCs w:val="28"/>
        </w:rPr>
        <w:t xml:space="preserve"> сельского поселения</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xml:space="preserve">- Генеральный план </w:t>
      </w:r>
      <w:r w:rsidR="0078599F">
        <w:rPr>
          <w:rFonts w:ascii="Times New Roman" w:eastAsia="TimesNewRomanPSMT" w:hAnsi="Times New Roman" w:cs="Times New Roman"/>
          <w:sz w:val="28"/>
          <w:szCs w:val="28"/>
        </w:rPr>
        <w:t>Комсомольского</w:t>
      </w:r>
      <w:r w:rsidRPr="001D3F72">
        <w:rPr>
          <w:rFonts w:ascii="Times New Roman" w:eastAsia="TimesNewRomanPSMT" w:hAnsi="Times New Roman" w:cs="Times New Roman"/>
          <w:sz w:val="28"/>
          <w:szCs w:val="28"/>
        </w:rPr>
        <w:t xml:space="preserve"> сельского поселения</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Общие положения</w:t>
      </w:r>
    </w:p>
    <w:p w:rsidR="00AA7944" w:rsidRPr="001D3F72" w:rsidRDefault="00AA7944" w:rsidP="00B74BFF">
      <w:pPr>
        <w:autoSpaceDE w:val="0"/>
        <w:autoSpaceDN w:val="0"/>
        <w:adjustRightInd w:val="0"/>
        <w:spacing w:before="120" w:after="120" w:line="360" w:lineRule="auto"/>
        <w:ind w:firstLine="709"/>
        <w:jc w:val="both"/>
        <w:rPr>
          <w:rFonts w:ascii="Times New Roman" w:eastAsia="TimesNewRomanPSMT" w:hAnsi="Times New Roman" w:cs="Times New Roman"/>
          <w:sz w:val="28"/>
          <w:szCs w:val="28"/>
        </w:rPr>
      </w:pPr>
      <w:r w:rsidRPr="001D3F72">
        <w:rPr>
          <w:rFonts w:ascii="Times New Roman" w:eastAsia="TimesNewRomanPSMT" w:hAnsi="Times New Roman" w:cs="Times New Roman"/>
          <w:i/>
          <w:iCs/>
          <w:sz w:val="28"/>
          <w:szCs w:val="28"/>
        </w:rPr>
        <w:t xml:space="preserve">Схема теплоснабжения поселения </w:t>
      </w:r>
      <w:r w:rsidRPr="001D3F72">
        <w:rPr>
          <w:rFonts w:ascii="Times New Roman" w:eastAsia="TimesNewRomanPSMT" w:hAnsi="Times New Roman" w:cs="Times New Roman"/>
          <w:sz w:val="28"/>
          <w:szCs w:val="28"/>
        </w:rPr>
        <w:t>— документ, содержащий материалыпо обоснованию эффективного и безопасного функционирования системы</w:t>
      </w:r>
      <w:r w:rsidR="004D5AA1">
        <w:rPr>
          <w:rFonts w:ascii="Times New Roman" w:eastAsia="TimesNewRomanPSMT" w:hAnsi="Times New Roman" w:cs="Times New Roman"/>
          <w:sz w:val="28"/>
          <w:szCs w:val="28"/>
        </w:rPr>
        <w:t xml:space="preserve"> </w:t>
      </w:r>
      <w:r w:rsidRPr="001D3F72">
        <w:rPr>
          <w:rFonts w:ascii="Times New Roman" w:eastAsia="TimesNewRomanPSMT" w:hAnsi="Times New Roman" w:cs="Times New Roman"/>
          <w:sz w:val="28"/>
          <w:szCs w:val="28"/>
        </w:rPr>
        <w:t>теплоснабжения, ее развития с учетом правового регулирования в области</w:t>
      </w:r>
      <w:r w:rsidR="004D5AA1">
        <w:rPr>
          <w:rFonts w:ascii="Times New Roman" w:eastAsia="TimesNewRomanPSMT" w:hAnsi="Times New Roman" w:cs="Times New Roman"/>
          <w:sz w:val="28"/>
          <w:szCs w:val="28"/>
        </w:rPr>
        <w:t xml:space="preserve"> </w:t>
      </w:r>
      <w:r w:rsidRPr="001D3F72">
        <w:rPr>
          <w:rFonts w:ascii="Times New Roman" w:eastAsia="TimesNewRomanPSMT" w:hAnsi="Times New Roman" w:cs="Times New Roman"/>
          <w:sz w:val="28"/>
          <w:szCs w:val="28"/>
        </w:rPr>
        <w:t>энергосбережения и повышения энергетической эффективности</w:t>
      </w:r>
    </w:p>
    <w:p w:rsidR="00AA7944" w:rsidRPr="001D3F72" w:rsidRDefault="00AA7944"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Мероприятия по развитию системы теплоснабжения, предусмотренные</w:t>
      </w:r>
    </w:p>
    <w:p w:rsidR="00AA7944" w:rsidRPr="001D3F72" w:rsidRDefault="004D5AA1"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настоящей схемой, включаются в </w:t>
      </w:r>
      <w:r w:rsidR="00AA7944" w:rsidRPr="001D3F72">
        <w:rPr>
          <w:rFonts w:ascii="Times New Roman" w:eastAsia="TimesNewRomanPSMT" w:hAnsi="Times New Roman" w:cs="Times New Roman"/>
          <w:sz w:val="28"/>
          <w:szCs w:val="28"/>
        </w:rPr>
        <w:t>инвестиционную программу</w:t>
      </w:r>
      <w:r>
        <w:rPr>
          <w:rFonts w:ascii="Times New Roman" w:eastAsia="TimesNewRomanPSMT" w:hAnsi="Times New Roman" w:cs="Times New Roman"/>
          <w:sz w:val="28"/>
          <w:szCs w:val="28"/>
        </w:rPr>
        <w:t xml:space="preserve"> </w:t>
      </w:r>
      <w:r w:rsidR="00AA7944" w:rsidRPr="001D3F72">
        <w:rPr>
          <w:rFonts w:ascii="Times New Roman" w:eastAsia="TimesNewRomanPSMT" w:hAnsi="Times New Roman" w:cs="Times New Roman"/>
          <w:sz w:val="28"/>
          <w:szCs w:val="28"/>
        </w:rPr>
        <w:t>теплоснабжающей организации и, как следствие, могут быть включены в</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соответствующий тариф организации коммунального комплекса.</w:t>
      </w:r>
    </w:p>
    <w:p w:rsidR="00AA7944" w:rsidRPr="001D3F72" w:rsidRDefault="00AA7944"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Основные цели и задачи схемы теплоснабжения:</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определить возможность подключения к сетям теплоснабженияобъекта капитального строительства и организации, обязанной при наличиитехнической возможности произвести такое подключение;</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повышение надежности работы систем теплоснабжения всоответствии с нормативными требованиями;</w:t>
      </w:r>
    </w:p>
    <w:p w:rsidR="00AA7944" w:rsidRPr="001D3F72"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t>- минимизация затрат на теплоснабжение в расчете на каждогопотребителя в долгосрочной перспективе;</w:t>
      </w:r>
    </w:p>
    <w:p w:rsidR="00C60A3A" w:rsidRPr="00C60A3A" w:rsidRDefault="00AA794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1D3F72">
        <w:rPr>
          <w:rFonts w:ascii="Times New Roman" w:eastAsia="TimesNewRomanPSMT" w:hAnsi="Times New Roman" w:cs="Times New Roman"/>
          <w:sz w:val="28"/>
          <w:szCs w:val="28"/>
        </w:rPr>
        <w:lastRenderedPageBreak/>
        <w:t xml:space="preserve">- обеспечение жителей </w:t>
      </w:r>
      <w:r w:rsidR="0078599F">
        <w:rPr>
          <w:rFonts w:ascii="Times New Roman" w:eastAsia="TimesNewRomanPSMT" w:hAnsi="Times New Roman" w:cs="Times New Roman"/>
          <w:sz w:val="28"/>
          <w:szCs w:val="28"/>
        </w:rPr>
        <w:t>Комсомольского</w:t>
      </w:r>
      <w:r w:rsidR="00C60A3A">
        <w:rPr>
          <w:rFonts w:ascii="Times New Roman" w:eastAsia="TimesNewRomanPSMT" w:hAnsi="Times New Roman" w:cs="Times New Roman"/>
          <w:sz w:val="28"/>
          <w:szCs w:val="28"/>
        </w:rPr>
        <w:t>о</w:t>
      </w:r>
      <w:r w:rsidRPr="001D3F72">
        <w:rPr>
          <w:rFonts w:ascii="Times New Roman" w:eastAsia="TimesNewRomanPSMT" w:hAnsi="Times New Roman" w:cs="Times New Roman"/>
          <w:sz w:val="28"/>
          <w:szCs w:val="28"/>
        </w:rPr>
        <w:t xml:space="preserve"> сельского поселения тепловойэнергией;</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 строительство новых объектов производственного и другого</w:t>
      </w:r>
      <w:r w:rsidR="004D5AA1">
        <w:rPr>
          <w:rFonts w:ascii="Times New Roman" w:eastAsia="TimesNewRomanPSMT" w:hAnsi="Times New Roman" w:cs="Times New Roman"/>
          <w:sz w:val="28"/>
          <w:szCs w:val="28"/>
        </w:rPr>
        <w:t xml:space="preserve"> </w:t>
      </w:r>
      <w:r w:rsidRPr="00C60A3A">
        <w:rPr>
          <w:rFonts w:ascii="Times New Roman" w:eastAsia="TimesNewRomanPSMT" w:hAnsi="Times New Roman" w:cs="Times New Roman"/>
          <w:sz w:val="28"/>
          <w:szCs w:val="28"/>
        </w:rPr>
        <w:t xml:space="preserve">назначения, используемых в сфере теплоснабжения </w:t>
      </w:r>
      <w:r w:rsidR="0078599F">
        <w:rPr>
          <w:rFonts w:ascii="Times New Roman" w:eastAsia="TimesNewRomanPSMT" w:hAnsi="Times New Roman" w:cs="Times New Roman"/>
          <w:sz w:val="28"/>
          <w:szCs w:val="28"/>
        </w:rPr>
        <w:t>Комсомольского</w:t>
      </w:r>
      <w:r w:rsidRPr="00C60A3A">
        <w:rPr>
          <w:rFonts w:ascii="Times New Roman" w:eastAsia="TimesNewRomanPSMT" w:hAnsi="Times New Roman" w:cs="Times New Roman"/>
          <w:sz w:val="28"/>
          <w:szCs w:val="28"/>
        </w:rPr>
        <w:t xml:space="preserve"> сельского</w:t>
      </w:r>
      <w:r w:rsidR="004D5AA1">
        <w:rPr>
          <w:rFonts w:ascii="Times New Roman" w:eastAsia="TimesNewRomanPSMT" w:hAnsi="Times New Roman" w:cs="Times New Roman"/>
          <w:sz w:val="28"/>
          <w:szCs w:val="28"/>
        </w:rPr>
        <w:t xml:space="preserve"> </w:t>
      </w:r>
      <w:r w:rsidRPr="00C60A3A">
        <w:rPr>
          <w:rFonts w:ascii="Times New Roman" w:eastAsia="TimesNewRomanPSMT" w:hAnsi="Times New Roman" w:cs="Times New Roman"/>
          <w:sz w:val="28"/>
          <w:szCs w:val="28"/>
        </w:rPr>
        <w:t>поселения;</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 улучшение качества жизни за последнее десятилетие обусловливает</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необходимость соответствующего развития коммунальной инфраструктуры</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существующих объектов.</w:t>
      </w:r>
    </w:p>
    <w:p w:rsidR="00C60A3A" w:rsidRPr="00C60A3A" w:rsidRDefault="00C60A3A"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Схемы разрабатываются на основе анализа фактических тепловых</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нагрузок потребителей с учётом перспективного развития на 15 лет,</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структуры топливного баланса области, оценки состояния существующих</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источников тепла и тепловых сетей и возможности их дальнейшегоиспользования, рассмотрения вопросов надёжности, экономичности.Обоснование решений (рекомендаций) при разработке схемытеплоснабжения осуществляется на основе технико-экономическогосопоставления вариантов развития системы теплоснабжения, в целом и</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отдельных ее частей (локальных зон теплоснабжения), путем оценки их</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сравнительной эффективности по критерию минимума суммарных</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дисконтированных затрат.</w:t>
      </w:r>
    </w:p>
    <w:p w:rsidR="00C60A3A" w:rsidRPr="00C60A3A" w:rsidRDefault="00C60A3A"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С повышением степени централизации, как правило, повышается</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экономичность выработки тепла, снижаются начальные затраты и расходы по</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эксплуатации источников теплоснабжения, но одновременно увеличиваются</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начальные затраты на сооружение тепловых сетей и эксплуатационные</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расходы на транспорт тепла.</w:t>
      </w:r>
    </w:p>
    <w:p w:rsidR="00C60A3A" w:rsidRPr="00C60A3A" w:rsidRDefault="00C60A3A"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Централизация теплоснабжения всегда экономически выгодна при</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lastRenderedPageBreak/>
        <w:t>плотной застройке в пределах данного района. При централизации</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теплоснабжения только от котельных не осуществляется комбинированная</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выработка электрической энергии на базе теплового потребления (т.е. не</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реализуется принцип теплофикации), поэтому суммарный расход топлива на</w:t>
      </w:r>
    </w:p>
    <w:p w:rsidR="00C60A3A" w:rsidRPr="00C60A3A" w:rsidRDefault="00C60A3A"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C60A3A">
        <w:rPr>
          <w:rFonts w:ascii="Times New Roman" w:eastAsia="TimesNewRomanPSMT" w:hAnsi="Times New Roman" w:cs="Times New Roman"/>
          <w:sz w:val="28"/>
          <w:szCs w:val="28"/>
        </w:rPr>
        <w:t>удовлетворение теплового потребления больше, чем при теплофикации.</w:t>
      </w:r>
    </w:p>
    <w:p w:rsidR="005E509E" w:rsidRPr="005E509E" w:rsidRDefault="00451BA9" w:rsidP="00451BA9">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 </w:t>
      </w:r>
      <w:r w:rsidR="00C60A3A" w:rsidRPr="00C60A3A">
        <w:rPr>
          <w:rFonts w:ascii="Times New Roman" w:eastAsia="TimesNewRomanPSMT" w:hAnsi="Times New Roman" w:cs="Times New Roman"/>
          <w:sz w:val="28"/>
          <w:szCs w:val="28"/>
        </w:rPr>
        <w:t>последние годы наряду с системами централизованного</w:t>
      </w:r>
      <w:r>
        <w:rPr>
          <w:rFonts w:ascii="Times New Roman" w:eastAsia="TimesNewRomanPSMT" w:hAnsi="Times New Roman" w:cs="Times New Roman"/>
          <w:sz w:val="28"/>
          <w:szCs w:val="28"/>
        </w:rPr>
        <w:t xml:space="preserve"> </w:t>
      </w:r>
      <w:r w:rsidR="00C60A3A" w:rsidRPr="00C60A3A">
        <w:rPr>
          <w:rFonts w:ascii="Times New Roman" w:eastAsia="TimesNewRomanPSMT" w:hAnsi="Times New Roman" w:cs="Times New Roman"/>
          <w:sz w:val="28"/>
          <w:szCs w:val="28"/>
        </w:rPr>
        <w:t>теплоснабжения зна</w:t>
      </w:r>
      <w:r>
        <w:rPr>
          <w:rFonts w:ascii="Times New Roman" w:eastAsia="TimesNewRomanPSMT" w:hAnsi="Times New Roman" w:cs="Times New Roman"/>
          <w:sz w:val="28"/>
          <w:szCs w:val="28"/>
        </w:rPr>
        <w:t xml:space="preserve">чительному </w:t>
      </w:r>
      <w:r w:rsidR="00C60A3A" w:rsidRPr="00C60A3A">
        <w:rPr>
          <w:rFonts w:ascii="Times New Roman" w:eastAsia="TimesNewRomanPSMT" w:hAnsi="Times New Roman" w:cs="Times New Roman"/>
          <w:sz w:val="28"/>
          <w:szCs w:val="28"/>
        </w:rPr>
        <w:t xml:space="preserve">усовершенствованию подверглись </w:t>
      </w:r>
      <w:r w:rsidR="00C60A3A" w:rsidRPr="005E509E">
        <w:rPr>
          <w:rFonts w:ascii="Times New Roman" w:eastAsia="TimesNewRomanPSMT" w:hAnsi="Times New Roman" w:cs="Times New Roman"/>
          <w:sz w:val="28"/>
          <w:szCs w:val="28"/>
        </w:rPr>
        <w:t>системы</w:t>
      </w:r>
      <w:r>
        <w:rPr>
          <w:rFonts w:ascii="Times New Roman" w:eastAsia="TimesNewRomanPSMT" w:hAnsi="Times New Roman" w:cs="Times New Roman"/>
          <w:sz w:val="28"/>
          <w:szCs w:val="28"/>
        </w:rPr>
        <w:t xml:space="preserve"> </w:t>
      </w:r>
      <w:r w:rsidR="005E509E" w:rsidRPr="005E509E">
        <w:rPr>
          <w:rFonts w:ascii="Times New Roman" w:eastAsia="TimesNewRomanPSMT" w:hAnsi="Times New Roman" w:cs="Times New Roman"/>
          <w:sz w:val="28"/>
          <w:szCs w:val="28"/>
        </w:rPr>
        <w:t>децентрализованного теплоснабжения, в основном за счёт развития крупных</w:t>
      </w:r>
    </w:p>
    <w:p w:rsidR="005E509E" w:rsidRP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5E509E">
        <w:rPr>
          <w:rFonts w:ascii="Times New Roman" w:eastAsia="TimesNewRomanPSMT" w:hAnsi="Times New Roman" w:cs="Times New Roman"/>
          <w:sz w:val="28"/>
          <w:szCs w:val="28"/>
        </w:rPr>
        <w:t>систем централизованного газоснабжения с подачей газа к котельным или</w:t>
      </w:r>
    </w:p>
    <w:p w:rsidR="00AA7944"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5E509E">
        <w:rPr>
          <w:rFonts w:ascii="Times New Roman" w:eastAsia="TimesNewRomanPSMT" w:hAnsi="Times New Roman" w:cs="Times New Roman"/>
          <w:sz w:val="28"/>
          <w:szCs w:val="28"/>
        </w:rPr>
        <w:t>непосредственно в квартиры жилых зданий, где за счёт его сжигания в топкахкотлов, газовых водонагревателях, квартирных генераторах тепла может бытьполучено тепло одновременно для отопления, горячего водоснабжения, также для приготовления пищи.</w:t>
      </w: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5E509E" w:rsidRDefault="005E509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4715BD" w:rsidRDefault="004715BD" w:rsidP="00B74BFF">
      <w:pPr>
        <w:autoSpaceDE w:val="0"/>
        <w:autoSpaceDN w:val="0"/>
        <w:adjustRightInd w:val="0"/>
        <w:spacing w:after="0" w:line="360" w:lineRule="auto"/>
        <w:jc w:val="both"/>
        <w:rPr>
          <w:rFonts w:ascii="Times New Roman" w:hAnsi="Times New Roman" w:cs="Times New Roman"/>
          <w:b/>
          <w:bCs/>
          <w:sz w:val="28"/>
          <w:szCs w:val="28"/>
        </w:rPr>
      </w:pPr>
    </w:p>
    <w:p w:rsidR="005E509E" w:rsidRPr="008573AB" w:rsidRDefault="005E509E" w:rsidP="00B74BFF">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Раздел 1</w:t>
      </w:r>
    </w:p>
    <w:p w:rsidR="005E509E" w:rsidRPr="008573AB" w:rsidRDefault="005E509E" w:rsidP="00B74BFF">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 xml:space="preserve">Характеристика </w:t>
      </w:r>
      <w:r w:rsidR="0078599F" w:rsidRPr="0078599F">
        <w:rPr>
          <w:rFonts w:ascii="Times New Roman" w:eastAsia="TimesNewRomanPSMT" w:hAnsi="Times New Roman" w:cs="Times New Roman"/>
          <w:b/>
          <w:sz w:val="28"/>
          <w:szCs w:val="28"/>
        </w:rPr>
        <w:t>Комсомольского</w:t>
      </w:r>
      <w:r w:rsidRPr="008573AB">
        <w:rPr>
          <w:rFonts w:ascii="Times New Roman" w:hAnsi="Times New Roman" w:cs="Times New Roman"/>
          <w:b/>
          <w:bCs/>
          <w:sz w:val="28"/>
          <w:szCs w:val="28"/>
        </w:rPr>
        <w:t xml:space="preserve"> сельского поселения</w:t>
      </w:r>
    </w:p>
    <w:p w:rsidR="008573AB" w:rsidRPr="008573AB" w:rsidRDefault="008573AB" w:rsidP="00B74BFF">
      <w:pPr>
        <w:spacing w:after="0" w:line="360" w:lineRule="auto"/>
        <w:ind w:firstLine="360"/>
        <w:jc w:val="center"/>
        <w:rPr>
          <w:rFonts w:ascii="Times New Roman" w:eastAsia="Times New Roman" w:hAnsi="Times New Roman" w:cs="Times New Roman"/>
          <w:b/>
          <w:sz w:val="28"/>
          <w:szCs w:val="28"/>
          <w:lang w:eastAsia="ru-RU"/>
        </w:rPr>
      </w:pPr>
      <w:r w:rsidRPr="008573AB">
        <w:rPr>
          <w:rFonts w:ascii="Times New Roman" w:eastAsia="Times New Roman" w:hAnsi="Times New Roman" w:cs="Times New Roman"/>
          <w:b/>
          <w:sz w:val="28"/>
          <w:szCs w:val="28"/>
          <w:lang w:eastAsia="ru-RU"/>
        </w:rPr>
        <w:t>1.1. Общие сведения</w:t>
      </w:r>
    </w:p>
    <w:p w:rsidR="0078599F" w:rsidRPr="0078599F" w:rsidRDefault="0078599F" w:rsidP="0078599F">
      <w:pPr>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Землепользование Комсомольского сельского поселения расположено в </w:t>
      </w:r>
      <w:smartTag w:uri="urn:schemas-microsoft-com:office:smarttags" w:element="metricconverter">
        <w:smartTagPr>
          <w:attr w:name="ProductID" w:val="22 км"/>
        </w:smartTagPr>
        <w:r w:rsidRPr="0078599F">
          <w:rPr>
            <w:rFonts w:ascii="Times New Roman" w:eastAsia="Times New Roman" w:hAnsi="Times New Roman" w:cs="Times New Roman"/>
            <w:sz w:val="28"/>
            <w:szCs w:val="28"/>
            <w:lang w:eastAsia="ru-RU"/>
          </w:rPr>
          <w:t>22 км</w:t>
        </w:r>
      </w:smartTag>
      <w:r w:rsidRPr="0078599F">
        <w:rPr>
          <w:rFonts w:ascii="Times New Roman" w:eastAsia="Times New Roman" w:hAnsi="Times New Roman" w:cs="Times New Roman"/>
          <w:sz w:val="28"/>
          <w:szCs w:val="28"/>
          <w:lang w:eastAsia="ru-RU"/>
        </w:rPr>
        <w:t xml:space="preserve"> к востоку от районного центра г. Кунгура и железнодорожной станции Кунгур. Административно - хозяйственный центр – пос. Комсомольский связан с районным центром шоссе с асфальтовым покрытием. Грунтовые дороги внутри хозяйства находятся в удовлетворительном состоянии. </w:t>
      </w:r>
    </w:p>
    <w:p w:rsidR="0078599F" w:rsidRPr="0078599F" w:rsidRDefault="0078599F" w:rsidP="0078599F">
      <w:pPr>
        <w:spacing w:after="0" w:line="360" w:lineRule="auto"/>
        <w:ind w:firstLine="709"/>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На основании Закона Пермской области от 27.12.2004 № 1987-436 (ред. от 14.11.2008) «Об утверждении границ и о наделении статусом муниципальных образований Кунгурского района Пермского края» (принят ЗС ПО 16.12.2004) территория </w:t>
      </w:r>
      <w:r w:rsidRPr="0078599F">
        <w:rPr>
          <w:rFonts w:ascii="Times New Roman" w:eastAsia="Times New Roman" w:hAnsi="Times New Roman" w:cs="Times New Roman"/>
          <w:bCs/>
          <w:sz w:val="28"/>
          <w:szCs w:val="28"/>
          <w:lang w:eastAsia="ru-RU"/>
        </w:rPr>
        <w:t>Комсомольского сельского поселения</w:t>
      </w:r>
      <w:r w:rsidRPr="0078599F">
        <w:rPr>
          <w:rFonts w:ascii="Times New Roman" w:eastAsia="Times New Roman" w:hAnsi="Times New Roman" w:cs="Times New Roman"/>
          <w:sz w:val="28"/>
          <w:szCs w:val="28"/>
          <w:lang w:eastAsia="ru-RU"/>
        </w:rPr>
        <w:t xml:space="preserve"> граничит со следующими землепользователями: на северо-западе и западе с землями </w:t>
      </w:r>
      <w:r w:rsidRPr="0078599F">
        <w:rPr>
          <w:rFonts w:ascii="Times New Roman" w:eastAsia="Times New Roman" w:hAnsi="Times New Roman" w:cs="Times New Roman"/>
          <w:bCs/>
          <w:sz w:val="28"/>
          <w:szCs w:val="28"/>
          <w:lang w:eastAsia="ru-RU"/>
        </w:rPr>
        <w:t>Плехановского сельского поселения</w:t>
      </w:r>
      <w:r w:rsidRPr="0078599F">
        <w:rPr>
          <w:rFonts w:ascii="Times New Roman" w:eastAsia="Times New Roman" w:hAnsi="Times New Roman" w:cs="Times New Roman"/>
          <w:sz w:val="28"/>
          <w:szCs w:val="28"/>
          <w:lang w:eastAsia="ru-RU"/>
        </w:rPr>
        <w:t xml:space="preserve">, на юге-востоке, севере и северо-востоке с </w:t>
      </w:r>
      <w:proofErr w:type="spellStart"/>
      <w:r w:rsidRPr="0078599F">
        <w:rPr>
          <w:rFonts w:ascii="Times New Roman" w:eastAsia="Times New Roman" w:hAnsi="Times New Roman" w:cs="Times New Roman"/>
          <w:bCs/>
          <w:sz w:val="28"/>
          <w:szCs w:val="28"/>
          <w:lang w:eastAsia="ru-RU"/>
        </w:rPr>
        <w:t>Кишертским</w:t>
      </w:r>
      <w:proofErr w:type="spellEnd"/>
      <w:r w:rsidRPr="0078599F">
        <w:rPr>
          <w:rFonts w:ascii="Times New Roman" w:eastAsia="Times New Roman" w:hAnsi="Times New Roman" w:cs="Times New Roman"/>
          <w:bCs/>
          <w:sz w:val="28"/>
          <w:szCs w:val="28"/>
          <w:lang w:eastAsia="ru-RU"/>
        </w:rPr>
        <w:t xml:space="preserve"> муниципальным районом</w:t>
      </w:r>
      <w:r w:rsidRPr="0078599F">
        <w:rPr>
          <w:rFonts w:ascii="Times New Roman" w:eastAsia="Times New Roman" w:hAnsi="Times New Roman" w:cs="Times New Roman"/>
          <w:sz w:val="28"/>
          <w:szCs w:val="28"/>
          <w:lang w:eastAsia="ru-RU"/>
        </w:rPr>
        <w:t xml:space="preserve"> на юге с </w:t>
      </w:r>
      <w:r w:rsidRPr="0078599F">
        <w:rPr>
          <w:rFonts w:ascii="Times New Roman" w:eastAsia="Times New Roman" w:hAnsi="Times New Roman" w:cs="Times New Roman"/>
          <w:bCs/>
          <w:sz w:val="28"/>
          <w:szCs w:val="28"/>
          <w:lang w:eastAsia="ru-RU"/>
        </w:rPr>
        <w:t>Филипповским сельским поселением</w:t>
      </w:r>
      <w:r w:rsidRPr="0078599F">
        <w:rPr>
          <w:rFonts w:ascii="Times New Roman" w:eastAsia="Times New Roman" w:hAnsi="Times New Roman" w:cs="Times New Roman"/>
          <w:sz w:val="28"/>
          <w:szCs w:val="28"/>
          <w:lang w:eastAsia="ru-RU"/>
        </w:rPr>
        <w:t>.</w:t>
      </w:r>
    </w:p>
    <w:p w:rsidR="0078599F" w:rsidRPr="0078599F" w:rsidRDefault="0078599F" w:rsidP="0078599F">
      <w:pPr>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w:t>
      </w:r>
      <w:r w:rsidR="00451BA9">
        <w:rPr>
          <w:rFonts w:ascii="Times New Roman" w:eastAsia="Times New Roman" w:hAnsi="Times New Roman" w:cs="Times New Roman"/>
          <w:sz w:val="28"/>
          <w:szCs w:val="28"/>
          <w:lang w:eastAsia="ru-RU"/>
        </w:rPr>
        <w:t xml:space="preserve">     </w:t>
      </w:r>
      <w:r w:rsidRPr="0078599F">
        <w:rPr>
          <w:rFonts w:ascii="Times New Roman" w:eastAsia="Times New Roman" w:hAnsi="Times New Roman" w:cs="Times New Roman"/>
          <w:sz w:val="28"/>
          <w:szCs w:val="28"/>
          <w:lang w:eastAsia="ru-RU"/>
        </w:rPr>
        <w:t xml:space="preserve"> Общая площадь Комсомольского сельского поселения составила – </w:t>
      </w:r>
      <w:smartTag w:uri="urn:schemas-microsoft-com:office:smarttags" w:element="metricconverter">
        <w:smartTagPr>
          <w:attr w:name="ProductID" w:val="7710,61 га"/>
        </w:smartTagPr>
        <w:r w:rsidRPr="0078599F">
          <w:rPr>
            <w:rFonts w:ascii="Times New Roman" w:eastAsia="Times New Roman" w:hAnsi="Times New Roman" w:cs="Times New Roman"/>
            <w:sz w:val="28"/>
            <w:szCs w:val="28"/>
            <w:lang w:eastAsia="ru-RU"/>
          </w:rPr>
          <w:t>7710,61 га</w:t>
        </w:r>
      </w:smartTag>
      <w:r w:rsidRPr="0078599F">
        <w:rPr>
          <w:rFonts w:ascii="Times New Roman" w:eastAsia="Times New Roman" w:hAnsi="Times New Roman" w:cs="Times New Roman"/>
          <w:sz w:val="28"/>
          <w:szCs w:val="28"/>
          <w:lang w:eastAsia="ru-RU"/>
        </w:rPr>
        <w:t>.</w:t>
      </w:r>
      <w:r w:rsidR="00451BA9">
        <w:rPr>
          <w:rFonts w:ascii="Times New Roman" w:eastAsia="Times New Roman" w:hAnsi="Times New Roman" w:cs="Times New Roman"/>
          <w:sz w:val="28"/>
          <w:szCs w:val="28"/>
          <w:lang w:eastAsia="ru-RU"/>
        </w:rPr>
        <w:t xml:space="preserve"> Общее количество жителей Комсомольского  поселения на 01.01.2012 г. 3733 тыс. жителей. </w:t>
      </w:r>
    </w:p>
    <w:p w:rsidR="0078599F" w:rsidRDefault="0078599F" w:rsidP="0078599F">
      <w:pPr>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На территории поселения расположено пять населенных пунктов.</w:t>
      </w:r>
    </w:p>
    <w:p w:rsidR="00451BA9" w:rsidRPr="00451BA9" w:rsidRDefault="00451BA9" w:rsidP="0078599F">
      <w:pPr>
        <w:spacing w:after="0" w:line="360" w:lineRule="auto"/>
        <w:jc w:val="both"/>
        <w:rPr>
          <w:rFonts w:ascii="Times New Roman" w:eastAsia="Times New Roman" w:hAnsi="Times New Roman" w:cs="Times New Roman"/>
          <w:sz w:val="28"/>
          <w:szCs w:val="28"/>
          <w:lang w:eastAsia="ru-RU"/>
        </w:rPr>
      </w:pPr>
      <w:r w:rsidRPr="00451BA9">
        <w:rPr>
          <w:rFonts w:ascii="Times New Roman" w:eastAsia="Times New Roman" w:hAnsi="Times New Roman" w:cs="Times New Roman"/>
          <w:sz w:val="28"/>
          <w:szCs w:val="28"/>
          <w:lang w:eastAsia="ru-RU"/>
        </w:rPr>
        <w:t>-Комсомольский</w:t>
      </w:r>
    </w:p>
    <w:p w:rsidR="00451BA9" w:rsidRPr="00451BA9" w:rsidRDefault="00451BA9" w:rsidP="0078599F">
      <w:pPr>
        <w:spacing w:after="0" w:line="360" w:lineRule="auto"/>
        <w:jc w:val="both"/>
        <w:rPr>
          <w:rFonts w:ascii="Times New Roman" w:eastAsia="Times New Roman" w:hAnsi="Times New Roman" w:cs="Times New Roman"/>
          <w:sz w:val="28"/>
          <w:szCs w:val="28"/>
          <w:lang w:eastAsia="ru-RU"/>
        </w:rPr>
      </w:pPr>
      <w:r w:rsidRPr="00451BA9">
        <w:rPr>
          <w:rFonts w:ascii="Times New Roman" w:eastAsia="Times New Roman" w:hAnsi="Times New Roman" w:cs="Times New Roman"/>
          <w:sz w:val="28"/>
          <w:szCs w:val="28"/>
          <w:lang w:eastAsia="ru-RU"/>
        </w:rPr>
        <w:t>-</w:t>
      </w:r>
      <w:proofErr w:type="spellStart"/>
      <w:r w:rsidRPr="00451BA9">
        <w:rPr>
          <w:rFonts w:ascii="Times New Roman" w:eastAsia="Times New Roman" w:hAnsi="Times New Roman" w:cs="Times New Roman"/>
          <w:sz w:val="28"/>
          <w:szCs w:val="28"/>
          <w:lang w:eastAsia="ru-RU"/>
        </w:rPr>
        <w:t>Гробово</w:t>
      </w:r>
      <w:proofErr w:type="spellEnd"/>
    </w:p>
    <w:p w:rsidR="00451BA9" w:rsidRPr="00451BA9" w:rsidRDefault="00451BA9" w:rsidP="0078599F">
      <w:pPr>
        <w:spacing w:after="0" w:line="360" w:lineRule="auto"/>
        <w:jc w:val="both"/>
        <w:rPr>
          <w:rFonts w:ascii="Times New Roman" w:eastAsia="Times New Roman" w:hAnsi="Times New Roman" w:cs="Times New Roman"/>
          <w:sz w:val="28"/>
          <w:szCs w:val="28"/>
          <w:lang w:eastAsia="ru-RU"/>
        </w:rPr>
      </w:pPr>
      <w:r w:rsidRPr="00451BA9">
        <w:rPr>
          <w:rFonts w:ascii="Times New Roman" w:eastAsia="Times New Roman" w:hAnsi="Times New Roman" w:cs="Times New Roman"/>
          <w:sz w:val="28"/>
          <w:szCs w:val="28"/>
          <w:lang w:eastAsia="ru-RU"/>
        </w:rPr>
        <w:t>-Комарово</w:t>
      </w:r>
    </w:p>
    <w:p w:rsidR="00451BA9" w:rsidRPr="00451BA9" w:rsidRDefault="00451BA9" w:rsidP="0078599F">
      <w:pPr>
        <w:spacing w:after="0" w:line="360" w:lineRule="auto"/>
        <w:jc w:val="both"/>
        <w:rPr>
          <w:rFonts w:ascii="Times New Roman" w:eastAsia="Times New Roman" w:hAnsi="Times New Roman" w:cs="Times New Roman"/>
          <w:sz w:val="28"/>
          <w:szCs w:val="28"/>
          <w:lang w:eastAsia="ru-RU"/>
        </w:rPr>
      </w:pPr>
      <w:r w:rsidRPr="00451BA9">
        <w:rPr>
          <w:rFonts w:ascii="Times New Roman" w:eastAsia="Times New Roman" w:hAnsi="Times New Roman" w:cs="Times New Roman"/>
          <w:sz w:val="28"/>
          <w:szCs w:val="28"/>
          <w:lang w:eastAsia="ru-RU"/>
        </w:rPr>
        <w:t xml:space="preserve">- </w:t>
      </w:r>
      <w:proofErr w:type="spellStart"/>
      <w:r w:rsidRPr="00451BA9">
        <w:rPr>
          <w:rFonts w:ascii="Times New Roman" w:eastAsia="Times New Roman" w:hAnsi="Times New Roman" w:cs="Times New Roman"/>
          <w:sz w:val="28"/>
          <w:szCs w:val="28"/>
          <w:lang w:eastAsia="ru-RU"/>
        </w:rPr>
        <w:t>Любимово</w:t>
      </w:r>
      <w:proofErr w:type="spellEnd"/>
    </w:p>
    <w:p w:rsidR="00451BA9" w:rsidRPr="00451BA9" w:rsidRDefault="00451BA9" w:rsidP="0078599F">
      <w:pPr>
        <w:spacing w:after="0" w:line="360" w:lineRule="auto"/>
        <w:jc w:val="both"/>
        <w:rPr>
          <w:rFonts w:ascii="Times New Roman" w:eastAsia="Times New Roman" w:hAnsi="Times New Roman" w:cs="Times New Roman"/>
          <w:sz w:val="28"/>
          <w:szCs w:val="28"/>
          <w:lang w:eastAsia="ru-RU"/>
        </w:rPr>
      </w:pPr>
      <w:r w:rsidRPr="00451BA9">
        <w:rPr>
          <w:rFonts w:ascii="Times New Roman" w:eastAsia="Times New Roman" w:hAnsi="Times New Roman" w:cs="Times New Roman"/>
          <w:sz w:val="28"/>
          <w:szCs w:val="28"/>
          <w:lang w:eastAsia="ru-RU"/>
        </w:rPr>
        <w:t xml:space="preserve">- </w:t>
      </w:r>
      <w:proofErr w:type="spellStart"/>
      <w:r w:rsidRPr="00451BA9">
        <w:rPr>
          <w:rFonts w:ascii="Times New Roman" w:eastAsia="Times New Roman" w:hAnsi="Times New Roman" w:cs="Times New Roman"/>
          <w:sz w:val="28"/>
          <w:szCs w:val="28"/>
          <w:lang w:eastAsia="ru-RU"/>
        </w:rPr>
        <w:t>Мичково</w:t>
      </w:r>
      <w:proofErr w:type="spellEnd"/>
    </w:p>
    <w:p w:rsidR="0078599F" w:rsidRPr="0078599F" w:rsidRDefault="0078599F" w:rsidP="00451BA9">
      <w:pPr>
        <w:spacing w:after="0" w:line="360" w:lineRule="auto"/>
        <w:ind w:firstLine="708"/>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Комсомольское сельское поселение находится в зоне умеренно-континентального климата. По состоянию климатических факторов он отнесён к агроклиматическому району Пермской области, который </w:t>
      </w:r>
      <w:r w:rsidRPr="0078599F">
        <w:rPr>
          <w:rFonts w:ascii="Times New Roman" w:eastAsia="Times New Roman" w:hAnsi="Times New Roman" w:cs="Times New Roman"/>
          <w:sz w:val="28"/>
          <w:szCs w:val="28"/>
          <w:lang w:eastAsia="ru-RU"/>
        </w:rPr>
        <w:lastRenderedPageBreak/>
        <w:t>характеризуется как умеренно тёплый, влажный. Климатическая характеристика дана по многолетним метеостанции г. Кунгура.</w:t>
      </w:r>
    </w:p>
    <w:p w:rsidR="0078599F" w:rsidRPr="0078599F" w:rsidRDefault="0078599F" w:rsidP="0078599F">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78599F" w:rsidRPr="0078599F" w:rsidRDefault="0078599F" w:rsidP="0078599F">
      <w:pPr>
        <w:widowControl w:val="0"/>
        <w:spacing w:after="0" w:line="240" w:lineRule="auto"/>
        <w:jc w:val="both"/>
        <w:outlineLvl w:val="0"/>
        <w:rPr>
          <w:rFonts w:ascii="Times New Roman" w:eastAsia="Times New Roman" w:hAnsi="Times New Roman" w:cs="Times New Roman"/>
          <w:b/>
          <w:snapToGrid w:val="0"/>
          <w:sz w:val="24"/>
          <w:szCs w:val="24"/>
          <w:lang w:eastAsia="ru-RU"/>
        </w:rPr>
      </w:pPr>
    </w:p>
    <w:p w:rsidR="0078599F" w:rsidRPr="0078599F" w:rsidRDefault="0078599F" w:rsidP="0078599F">
      <w:pPr>
        <w:widowControl w:val="0"/>
        <w:spacing w:after="0" w:line="240" w:lineRule="auto"/>
        <w:jc w:val="right"/>
        <w:outlineLvl w:val="0"/>
        <w:rPr>
          <w:rFonts w:ascii="Times New Roman" w:eastAsia="Times New Roman" w:hAnsi="Times New Roman" w:cs="Times New Roman"/>
          <w:b/>
          <w:snapToGrid w:val="0"/>
          <w:sz w:val="28"/>
          <w:szCs w:val="28"/>
          <w:lang w:eastAsia="ru-RU"/>
        </w:rPr>
      </w:pPr>
      <w:r w:rsidRPr="0078599F">
        <w:rPr>
          <w:rFonts w:ascii="Times New Roman" w:eastAsia="Times New Roman" w:hAnsi="Times New Roman" w:cs="Times New Roman"/>
          <w:b/>
          <w:snapToGrid w:val="0"/>
          <w:sz w:val="28"/>
          <w:szCs w:val="28"/>
          <w:lang w:eastAsia="ru-RU"/>
        </w:rPr>
        <w:t>Среднемесячная и среднегодовая температура в</w:t>
      </w:r>
      <w:r w:rsidR="00451BA9">
        <w:rPr>
          <w:rFonts w:ascii="Times New Roman" w:eastAsia="Times New Roman" w:hAnsi="Times New Roman" w:cs="Times New Roman"/>
          <w:b/>
          <w:snapToGrid w:val="0"/>
          <w:sz w:val="28"/>
          <w:szCs w:val="28"/>
          <w:lang w:eastAsia="ru-RU"/>
        </w:rPr>
        <w:t>оздуха, осадки         Таблица 1</w:t>
      </w:r>
    </w:p>
    <w:tbl>
      <w:tblPr>
        <w:tblW w:w="0" w:type="auto"/>
        <w:tblInd w:w="40" w:type="dxa"/>
        <w:tblLayout w:type="fixed"/>
        <w:tblCellMar>
          <w:left w:w="40" w:type="dxa"/>
          <w:right w:w="40" w:type="dxa"/>
        </w:tblCellMar>
        <w:tblLook w:val="0000"/>
      </w:tblPr>
      <w:tblGrid>
        <w:gridCol w:w="1440"/>
        <w:gridCol w:w="687"/>
        <w:gridCol w:w="567"/>
        <w:gridCol w:w="567"/>
        <w:gridCol w:w="567"/>
        <w:gridCol w:w="567"/>
        <w:gridCol w:w="567"/>
        <w:gridCol w:w="708"/>
        <w:gridCol w:w="567"/>
        <w:gridCol w:w="567"/>
        <w:gridCol w:w="567"/>
        <w:gridCol w:w="567"/>
        <w:gridCol w:w="567"/>
        <w:gridCol w:w="855"/>
      </w:tblGrid>
      <w:tr w:rsidR="0078599F" w:rsidRPr="0078599F" w:rsidTr="0078599F">
        <w:trPr>
          <w:trHeight w:hRule="exact" w:val="740"/>
        </w:trPr>
        <w:tc>
          <w:tcPr>
            <w:tcW w:w="1440"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Месяцы</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68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II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III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IV</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V</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VI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VII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VII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IX</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X</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XI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r w:rsidRPr="0078599F">
              <w:rPr>
                <w:rFonts w:ascii="Times New Roman" w:eastAsia="Times New Roman" w:hAnsi="Times New Roman" w:cs="Times New Roman"/>
                <w:sz w:val="28"/>
                <w:szCs w:val="20"/>
                <w:lang w:eastAsia="ru-RU"/>
              </w:rPr>
              <w:t>XII</w:t>
            </w:r>
          </w:p>
          <w:p w:rsidR="0078599F" w:rsidRPr="0078599F" w:rsidRDefault="0078599F" w:rsidP="0078599F">
            <w:pPr>
              <w:spacing w:before="40" w:after="0" w:line="240" w:lineRule="auto"/>
              <w:jc w:val="center"/>
              <w:rPr>
                <w:rFonts w:ascii="Times New Roman" w:eastAsia="Times New Roman" w:hAnsi="Times New Roman" w:cs="Times New Roman"/>
                <w:sz w:val="28"/>
                <w:szCs w:val="20"/>
                <w:lang w:eastAsia="ru-RU"/>
              </w:rPr>
            </w:pPr>
          </w:p>
        </w:tc>
        <w:tc>
          <w:tcPr>
            <w:tcW w:w="855"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Сред.за год</w:t>
            </w:r>
          </w:p>
          <w:p w:rsidR="0078599F" w:rsidRPr="0078599F" w:rsidRDefault="0078599F" w:rsidP="0078599F">
            <w:pPr>
              <w:spacing w:before="40" w:after="0" w:line="240" w:lineRule="auto"/>
              <w:jc w:val="center"/>
              <w:rPr>
                <w:rFonts w:ascii="Times New Roman" w:eastAsia="Times New Roman" w:hAnsi="Times New Roman" w:cs="Times New Roman"/>
                <w:sz w:val="24"/>
                <w:szCs w:val="20"/>
                <w:lang w:eastAsia="ru-RU"/>
              </w:rPr>
            </w:pPr>
          </w:p>
        </w:tc>
      </w:tr>
      <w:tr w:rsidR="0078599F" w:rsidRPr="0078599F" w:rsidTr="0078599F">
        <w:trPr>
          <w:trHeight w:hRule="exact" w:val="600"/>
        </w:trPr>
        <w:tc>
          <w:tcPr>
            <w:tcW w:w="1440"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b/>
                <w:sz w:val="16"/>
                <w:szCs w:val="20"/>
                <w:lang w:eastAsia="ru-RU"/>
              </w:rPr>
            </w:pPr>
            <w:r w:rsidRPr="0078599F">
              <w:rPr>
                <w:rFonts w:ascii="Times New Roman" w:eastAsia="Times New Roman" w:hAnsi="Times New Roman" w:cs="Times New Roman"/>
                <w:b/>
                <w:szCs w:val="20"/>
                <w:lang w:eastAsia="ru-RU"/>
              </w:rPr>
              <w:t>температура</w:t>
            </w:r>
          </w:p>
          <w:p w:rsidR="0078599F" w:rsidRPr="0078599F" w:rsidRDefault="0078599F" w:rsidP="0078599F">
            <w:pPr>
              <w:spacing w:before="40" w:after="0" w:line="240" w:lineRule="auto"/>
              <w:jc w:val="center"/>
              <w:rPr>
                <w:rFonts w:ascii="Times New Roman" w:eastAsia="Times New Roman" w:hAnsi="Times New Roman" w:cs="Times New Roman"/>
                <w:b/>
                <w:szCs w:val="20"/>
                <w:lang w:eastAsia="ru-RU"/>
              </w:rPr>
            </w:pPr>
            <w:r w:rsidRPr="0078599F">
              <w:rPr>
                <w:rFonts w:ascii="Times New Roman" w:eastAsia="Times New Roman" w:hAnsi="Times New Roman" w:cs="Times New Roman"/>
                <w:b/>
                <w:sz w:val="24"/>
                <w:szCs w:val="20"/>
                <w:lang w:eastAsia="ru-RU"/>
              </w:rPr>
              <w:t>°С</w:t>
            </w:r>
          </w:p>
        </w:tc>
        <w:tc>
          <w:tcPr>
            <w:tcW w:w="68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-15,6</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-14,8</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-7,9</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2,6</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10,5</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15,9</w:t>
            </w:r>
          </w:p>
        </w:tc>
        <w:tc>
          <w:tcPr>
            <w:tcW w:w="708"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17,8</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15,6</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9,4</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1,6</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6,4</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13,1</w:t>
            </w:r>
          </w:p>
        </w:tc>
        <w:tc>
          <w:tcPr>
            <w:tcW w:w="855"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1,3</w:t>
            </w:r>
          </w:p>
        </w:tc>
      </w:tr>
      <w:tr w:rsidR="0078599F" w:rsidRPr="0078599F" w:rsidTr="0078599F">
        <w:trPr>
          <w:trHeight w:hRule="exact" w:val="340"/>
        </w:trPr>
        <w:tc>
          <w:tcPr>
            <w:tcW w:w="1440"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b/>
                <w:szCs w:val="20"/>
                <w:lang w:eastAsia="ru-RU"/>
              </w:rPr>
            </w:pPr>
            <w:r w:rsidRPr="0078599F">
              <w:rPr>
                <w:rFonts w:ascii="Times New Roman" w:eastAsia="Times New Roman" w:hAnsi="Times New Roman" w:cs="Times New Roman"/>
                <w:b/>
                <w:szCs w:val="20"/>
                <w:lang w:eastAsia="ru-RU"/>
              </w:rPr>
              <w:t>Осадки, мм</w:t>
            </w:r>
          </w:p>
          <w:p w:rsidR="0078599F" w:rsidRPr="0078599F" w:rsidRDefault="0078599F" w:rsidP="0078599F">
            <w:pPr>
              <w:spacing w:before="20" w:after="0" w:line="240" w:lineRule="auto"/>
              <w:jc w:val="center"/>
              <w:rPr>
                <w:rFonts w:ascii="Times New Roman" w:eastAsia="Times New Roman" w:hAnsi="Times New Roman" w:cs="Times New Roman"/>
                <w:b/>
                <w:szCs w:val="20"/>
                <w:lang w:eastAsia="ru-RU"/>
              </w:rPr>
            </w:pPr>
          </w:p>
        </w:tc>
        <w:tc>
          <w:tcPr>
            <w:tcW w:w="68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29</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22</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29</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31</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48</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63</w:t>
            </w:r>
          </w:p>
        </w:tc>
        <w:tc>
          <w:tcPr>
            <w:tcW w:w="708"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71</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60</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52</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48</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40</w:t>
            </w:r>
          </w:p>
        </w:tc>
        <w:tc>
          <w:tcPr>
            <w:tcW w:w="567"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33</w:t>
            </w:r>
          </w:p>
        </w:tc>
        <w:tc>
          <w:tcPr>
            <w:tcW w:w="855"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40" w:lineRule="auto"/>
              <w:jc w:val="center"/>
              <w:rPr>
                <w:rFonts w:ascii="Times New Roman" w:eastAsia="Times New Roman" w:hAnsi="Times New Roman" w:cs="Times New Roman"/>
                <w:szCs w:val="20"/>
                <w:lang w:eastAsia="ru-RU"/>
              </w:rPr>
            </w:pPr>
            <w:r w:rsidRPr="0078599F">
              <w:rPr>
                <w:rFonts w:ascii="Times New Roman" w:eastAsia="Times New Roman" w:hAnsi="Times New Roman" w:cs="Times New Roman"/>
                <w:szCs w:val="20"/>
                <w:lang w:eastAsia="ru-RU"/>
              </w:rPr>
              <w:t>539</w:t>
            </w:r>
          </w:p>
        </w:tc>
      </w:tr>
    </w:tbl>
    <w:p w:rsidR="0078599F" w:rsidRPr="0078599F" w:rsidRDefault="0078599F" w:rsidP="0078599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8599F" w:rsidRPr="0078599F" w:rsidRDefault="0078599F" w:rsidP="0078599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Данная территория относится к зоне достаточного увлажнения, за год в среднем выпадает </w:t>
      </w:r>
      <w:smartTag w:uri="urn:schemas-microsoft-com:office:smarttags" w:element="metricconverter">
        <w:smartTagPr>
          <w:attr w:name="ProductID" w:val="539 мм"/>
        </w:smartTagPr>
        <w:r w:rsidRPr="0078599F">
          <w:rPr>
            <w:rFonts w:ascii="Times New Roman" w:eastAsia="Times New Roman" w:hAnsi="Times New Roman" w:cs="Times New Roman"/>
            <w:sz w:val="28"/>
            <w:szCs w:val="28"/>
            <w:lang w:eastAsia="ru-RU"/>
          </w:rPr>
          <w:t>539 мм</w:t>
        </w:r>
      </w:smartTag>
      <w:r w:rsidRPr="0078599F">
        <w:rPr>
          <w:rFonts w:ascii="Times New Roman" w:eastAsia="Times New Roman" w:hAnsi="Times New Roman" w:cs="Times New Roman"/>
          <w:sz w:val="28"/>
          <w:szCs w:val="28"/>
          <w:lang w:eastAsia="ru-RU"/>
        </w:rPr>
        <w:t xml:space="preserve"> осадков, более половины из них приходится на вегетационный период. </w:t>
      </w:r>
    </w:p>
    <w:p w:rsidR="0078599F" w:rsidRPr="0078599F" w:rsidRDefault="0078599F" w:rsidP="0078599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8599F" w:rsidRPr="0078599F" w:rsidRDefault="0078599F" w:rsidP="0078599F">
      <w:pPr>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 xml:space="preserve">Характеристика теплового периода                      </w:t>
      </w:r>
    </w:p>
    <w:p w:rsidR="0078599F" w:rsidRPr="0078599F" w:rsidRDefault="0078599F" w:rsidP="0078599F">
      <w:pPr>
        <w:autoSpaceDE w:val="0"/>
        <w:autoSpaceDN w:val="0"/>
        <w:adjustRightInd w:val="0"/>
        <w:spacing w:after="0" w:line="360" w:lineRule="auto"/>
        <w:ind w:firstLine="720"/>
        <w:jc w:val="right"/>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 xml:space="preserve"> Таблица 3</w:t>
      </w:r>
    </w:p>
    <w:tbl>
      <w:tblPr>
        <w:tblW w:w="0" w:type="auto"/>
        <w:tblInd w:w="182" w:type="dxa"/>
        <w:tblLayout w:type="fixed"/>
        <w:tblCellMar>
          <w:left w:w="40" w:type="dxa"/>
          <w:right w:w="40" w:type="dxa"/>
        </w:tblCellMar>
        <w:tblLook w:val="0000"/>
      </w:tblPr>
      <w:tblGrid>
        <w:gridCol w:w="2126"/>
        <w:gridCol w:w="1592"/>
        <w:gridCol w:w="1669"/>
        <w:gridCol w:w="1842"/>
        <w:gridCol w:w="1989"/>
      </w:tblGrid>
      <w:tr w:rsidR="0078599F" w:rsidRPr="0078599F" w:rsidTr="0078599F">
        <w:trPr>
          <w:trHeight w:hRule="exact" w:val="988"/>
        </w:trPr>
        <w:tc>
          <w:tcPr>
            <w:tcW w:w="2126"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r w:rsidRPr="0078599F">
              <w:rPr>
                <w:rFonts w:ascii="Times New Roman" w:eastAsia="Times New Roman" w:hAnsi="Times New Roman" w:cs="Times New Roman"/>
                <w:b/>
                <w:sz w:val="24"/>
                <w:szCs w:val="20"/>
                <w:lang w:eastAsia="ru-RU"/>
              </w:rPr>
              <w:t>Устойчивость периода</w:t>
            </w: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r w:rsidRPr="0078599F">
              <w:rPr>
                <w:rFonts w:ascii="Times New Roman" w:eastAsia="Times New Roman" w:hAnsi="Times New Roman" w:cs="Times New Roman"/>
                <w:b/>
                <w:sz w:val="24"/>
                <w:szCs w:val="20"/>
                <w:lang w:eastAsia="ru-RU"/>
              </w:rPr>
              <w:t>через 5 °С</w:t>
            </w: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p>
        </w:tc>
        <w:tc>
          <w:tcPr>
            <w:tcW w:w="159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r w:rsidRPr="0078599F">
              <w:rPr>
                <w:rFonts w:ascii="Times New Roman" w:eastAsia="Times New Roman" w:hAnsi="Times New Roman" w:cs="Times New Roman"/>
                <w:b/>
                <w:sz w:val="24"/>
                <w:szCs w:val="20"/>
                <w:lang w:eastAsia="ru-RU"/>
              </w:rPr>
              <w:t>Начало периода</w:t>
            </w: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p>
        </w:tc>
        <w:tc>
          <w:tcPr>
            <w:tcW w:w="166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r w:rsidRPr="0078599F">
              <w:rPr>
                <w:rFonts w:ascii="Times New Roman" w:eastAsia="Times New Roman" w:hAnsi="Times New Roman" w:cs="Times New Roman"/>
                <w:b/>
                <w:sz w:val="24"/>
                <w:szCs w:val="20"/>
                <w:lang w:eastAsia="ru-RU"/>
              </w:rPr>
              <w:t>Конец периода</w:t>
            </w: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60" w:lineRule="auto"/>
              <w:ind w:left="40"/>
              <w:jc w:val="center"/>
              <w:rPr>
                <w:rFonts w:ascii="Times New Roman" w:eastAsia="Times New Roman" w:hAnsi="Times New Roman" w:cs="Times New Roman"/>
                <w:b/>
                <w:sz w:val="24"/>
                <w:szCs w:val="20"/>
                <w:lang w:eastAsia="ru-RU"/>
              </w:rPr>
            </w:pPr>
            <w:proofErr w:type="spellStart"/>
            <w:r w:rsidRPr="0078599F">
              <w:rPr>
                <w:rFonts w:ascii="Times New Roman" w:eastAsia="Times New Roman" w:hAnsi="Times New Roman" w:cs="Times New Roman"/>
                <w:b/>
                <w:sz w:val="24"/>
                <w:szCs w:val="20"/>
                <w:lang w:eastAsia="ru-RU"/>
              </w:rPr>
              <w:t>Продолжитель</w:t>
            </w:r>
            <w:proofErr w:type="spellEnd"/>
            <w:r w:rsidRPr="0078599F">
              <w:rPr>
                <w:rFonts w:ascii="Times New Roman" w:eastAsia="Times New Roman" w:hAnsi="Times New Roman" w:cs="Times New Roman"/>
                <w:b/>
                <w:sz w:val="24"/>
                <w:szCs w:val="20"/>
                <w:lang w:eastAsia="ru-RU"/>
              </w:rPr>
              <w:t>-</w:t>
            </w:r>
          </w:p>
          <w:p w:rsidR="0078599F" w:rsidRPr="0078599F" w:rsidRDefault="0078599F" w:rsidP="0078599F">
            <w:pPr>
              <w:spacing w:before="40" w:after="0" w:line="260" w:lineRule="auto"/>
              <w:ind w:left="40"/>
              <w:jc w:val="center"/>
              <w:rPr>
                <w:rFonts w:ascii="Times New Roman" w:eastAsia="Times New Roman" w:hAnsi="Times New Roman" w:cs="Times New Roman"/>
                <w:b/>
                <w:sz w:val="24"/>
                <w:szCs w:val="20"/>
                <w:lang w:eastAsia="ru-RU"/>
              </w:rPr>
            </w:pPr>
            <w:proofErr w:type="spellStart"/>
            <w:r w:rsidRPr="0078599F">
              <w:rPr>
                <w:rFonts w:ascii="Times New Roman" w:eastAsia="Times New Roman" w:hAnsi="Times New Roman" w:cs="Times New Roman"/>
                <w:b/>
                <w:sz w:val="24"/>
                <w:szCs w:val="20"/>
                <w:lang w:eastAsia="ru-RU"/>
              </w:rPr>
              <w:t>ность</w:t>
            </w:r>
            <w:proofErr w:type="spellEnd"/>
            <w:r w:rsidRPr="0078599F">
              <w:rPr>
                <w:rFonts w:ascii="Times New Roman" w:eastAsia="Times New Roman" w:hAnsi="Times New Roman" w:cs="Times New Roman"/>
                <w:b/>
                <w:sz w:val="24"/>
                <w:szCs w:val="20"/>
                <w:lang w:eastAsia="ru-RU"/>
              </w:rPr>
              <w:t>, дней</w:t>
            </w:r>
          </w:p>
          <w:p w:rsidR="0078599F" w:rsidRPr="0078599F" w:rsidRDefault="0078599F" w:rsidP="0078599F">
            <w:pPr>
              <w:spacing w:before="40" w:after="0" w:line="260" w:lineRule="auto"/>
              <w:ind w:left="40" w:right="1400"/>
              <w:jc w:val="center"/>
              <w:rPr>
                <w:rFonts w:ascii="Times New Roman" w:eastAsia="Times New Roman" w:hAnsi="Times New Roman" w:cs="Times New Roman"/>
                <w:b/>
                <w:sz w:val="24"/>
                <w:szCs w:val="20"/>
                <w:lang w:eastAsia="ru-RU"/>
              </w:rPr>
            </w:pPr>
          </w:p>
        </w:tc>
        <w:tc>
          <w:tcPr>
            <w:tcW w:w="198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r w:rsidRPr="0078599F">
              <w:rPr>
                <w:rFonts w:ascii="Times New Roman" w:eastAsia="Times New Roman" w:hAnsi="Times New Roman" w:cs="Times New Roman"/>
                <w:b/>
                <w:sz w:val="24"/>
                <w:szCs w:val="20"/>
                <w:lang w:eastAsia="ru-RU"/>
              </w:rPr>
              <w:t>Сумма положительных температур, °С</w:t>
            </w: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p>
          <w:p w:rsidR="0078599F" w:rsidRPr="0078599F" w:rsidRDefault="0078599F" w:rsidP="0078599F">
            <w:pPr>
              <w:spacing w:before="40" w:after="0" w:line="260" w:lineRule="auto"/>
              <w:jc w:val="center"/>
              <w:rPr>
                <w:rFonts w:ascii="Times New Roman" w:eastAsia="Times New Roman" w:hAnsi="Times New Roman" w:cs="Times New Roman"/>
                <w:b/>
                <w:sz w:val="24"/>
                <w:szCs w:val="20"/>
                <w:lang w:eastAsia="ru-RU"/>
              </w:rPr>
            </w:pPr>
          </w:p>
        </w:tc>
      </w:tr>
      <w:tr w:rsidR="0078599F" w:rsidRPr="0078599F" w:rsidTr="0078599F">
        <w:trPr>
          <w:trHeight w:hRule="exact" w:val="318"/>
        </w:trPr>
        <w:tc>
          <w:tcPr>
            <w:tcW w:w="2126"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0</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59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6. IV</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66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22. X</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198</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98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2259</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r>
      <w:tr w:rsidR="0078599F" w:rsidRPr="0078599F" w:rsidTr="0078599F">
        <w:trPr>
          <w:trHeight w:hRule="exact" w:val="267"/>
        </w:trPr>
        <w:tc>
          <w:tcPr>
            <w:tcW w:w="2126"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5</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59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23. IV</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66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З.Х</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162</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98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2173</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r>
      <w:tr w:rsidR="0078599F" w:rsidRPr="0078599F" w:rsidTr="0078599F">
        <w:trPr>
          <w:trHeight w:hRule="exact" w:val="270"/>
        </w:trPr>
        <w:tc>
          <w:tcPr>
            <w:tcW w:w="2126"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10</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59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15. V</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66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12. IX</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119</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98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1837</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r>
      <w:tr w:rsidR="0078599F" w:rsidRPr="0078599F" w:rsidTr="0078599F">
        <w:trPr>
          <w:trHeight w:hRule="exact" w:val="289"/>
        </w:trPr>
        <w:tc>
          <w:tcPr>
            <w:tcW w:w="2126"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15</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59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7. VI</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66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20. VIII</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73</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c>
          <w:tcPr>
            <w:tcW w:w="1989" w:type="dxa"/>
            <w:tcBorders>
              <w:top w:val="single" w:sz="6" w:space="0" w:color="auto"/>
              <w:left w:val="single" w:sz="6" w:space="0" w:color="auto"/>
              <w:bottom w:val="single" w:sz="6" w:space="0" w:color="auto"/>
              <w:right w:val="single" w:sz="6" w:space="0" w:color="auto"/>
            </w:tcBorders>
            <w:vAlign w:val="center"/>
          </w:tcPr>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r w:rsidRPr="0078599F">
              <w:rPr>
                <w:rFonts w:ascii="Times New Roman" w:eastAsia="Times New Roman" w:hAnsi="Times New Roman" w:cs="Times New Roman"/>
                <w:sz w:val="24"/>
                <w:szCs w:val="20"/>
                <w:lang w:eastAsia="ru-RU"/>
              </w:rPr>
              <w:t>1271</w:t>
            </w:r>
          </w:p>
          <w:p w:rsidR="0078599F" w:rsidRPr="0078599F" w:rsidRDefault="0078599F" w:rsidP="0078599F">
            <w:pPr>
              <w:spacing w:before="20" w:after="0" w:line="260" w:lineRule="auto"/>
              <w:jc w:val="center"/>
              <w:rPr>
                <w:rFonts w:ascii="Times New Roman" w:eastAsia="Times New Roman" w:hAnsi="Times New Roman" w:cs="Times New Roman"/>
                <w:sz w:val="24"/>
                <w:szCs w:val="20"/>
                <w:lang w:eastAsia="ru-RU"/>
              </w:rPr>
            </w:pPr>
          </w:p>
        </w:tc>
      </w:tr>
    </w:tbl>
    <w:p w:rsidR="0078599F" w:rsidRPr="0078599F" w:rsidRDefault="0078599F" w:rsidP="0078599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78599F" w:rsidRPr="0078599F" w:rsidRDefault="0078599F" w:rsidP="0078599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Смена холодного и тёплого сезонов обуславливается переходом температуры через 0°</w:t>
      </w:r>
      <w:r w:rsidRPr="0078599F">
        <w:rPr>
          <w:rFonts w:ascii="Times New Roman" w:eastAsia="Times New Roman" w:hAnsi="Times New Roman" w:cs="Times New Roman"/>
          <w:b/>
          <w:sz w:val="24"/>
          <w:szCs w:val="24"/>
          <w:lang w:eastAsia="ru-RU"/>
        </w:rPr>
        <w:t xml:space="preserve">С. </w:t>
      </w:r>
      <w:r w:rsidRPr="0078599F">
        <w:rPr>
          <w:rFonts w:ascii="Times New Roman" w:eastAsia="Times New Roman" w:hAnsi="Times New Roman" w:cs="Times New Roman"/>
          <w:sz w:val="28"/>
          <w:szCs w:val="28"/>
          <w:lang w:eastAsia="ru-RU"/>
        </w:rPr>
        <w:t>Весной этот переход в первой декаде апреля, осенью – в третьей декаде сентября – начале октября. С повышением температуры выше 0</w:t>
      </w:r>
      <w:r w:rsidRPr="0078599F">
        <w:rPr>
          <w:rFonts w:ascii="Times New Roman" w:eastAsia="Times New Roman" w:hAnsi="Times New Roman" w:cs="Times New Roman"/>
          <w:b/>
          <w:sz w:val="28"/>
          <w:szCs w:val="28"/>
          <w:lang w:eastAsia="ru-RU"/>
        </w:rPr>
        <w:t>°</w:t>
      </w:r>
      <w:r w:rsidRPr="0078599F">
        <w:rPr>
          <w:rFonts w:ascii="Times New Roman" w:eastAsia="Times New Roman" w:hAnsi="Times New Roman" w:cs="Times New Roman"/>
          <w:sz w:val="28"/>
          <w:szCs w:val="28"/>
          <w:lang w:eastAsia="ru-RU"/>
        </w:rPr>
        <w:t xml:space="preserve">С начинается рост растительности. Активный же рост и развитие растений начинается с переходом температуры воздуха через +10°С. Количество дней с этой температурой составляет в среднем 119 – 132 дня, а термические ресурсы, выраженные в суммах среднесуточных температур выше 10°С составляет 1844°. Этого количества достаточно для вызревания основных районированных культур. Устойчивый снежный покров образуется в конце октября – начале ноября, к концу марта он достигает наибольшей </w:t>
      </w:r>
      <w:r w:rsidRPr="0078599F">
        <w:rPr>
          <w:rFonts w:ascii="Times New Roman" w:eastAsia="Times New Roman" w:hAnsi="Times New Roman" w:cs="Times New Roman"/>
          <w:sz w:val="28"/>
          <w:szCs w:val="28"/>
          <w:lang w:eastAsia="ru-RU"/>
        </w:rPr>
        <w:lastRenderedPageBreak/>
        <w:t xml:space="preserve">мощности </w:t>
      </w:r>
      <w:smartTag w:uri="urn:schemas-microsoft-com:office:smarttags" w:element="metricconverter">
        <w:smartTagPr>
          <w:attr w:name="ProductID" w:val="50 см"/>
        </w:smartTagPr>
        <w:r w:rsidRPr="0078599F">
          <w:rPr>
            <w:rFonts w:ascii="Times New Roman" w:eastAsia="Times New Roman" w:hAnsi="Times New Roman" w:cs="Times New Roman"/>
            <w:sz w:val="28"/>
            <w:szCs w:val="28"/>
            <w:lang w:eastAsia="ru-RU"/>
          </w:rPr>
          <w:t>50 см</w:t>
        </w:r>
      </w:smartTag>
      <w:r w:rsidRPr="0078599F">
        <w:rPr>
          <w:rFonts w:ascii="Times New Roman" w:eastAsia="Times New Roman" w:hAnsi="Times New Roman" w:cs="Times New Roman"/>
          <w:sz w:val="28"/>
          <w:szCs w:val="28"/>
          <w:lang w:eastAsia="ru-RU"/>
        </w:rPr>
        <w:t xml:space="preserve"> и сходит в конце апреля. Запас воды в снеге перед снеготаянием </w:t>
      </w:r>
      <w:smartTag w:uri="urn:schemas-microsoft-com:office:smarttags" w:element="metricconverter">
        <w:smartTagPr>
          <w:attr w:name="ProductID" w:val="160 мм"/>
        </w:smartTagPr>
        <w:r w:rsidRPr="0078599F">
          <w:rPr>
            <w:rFonts w:ascii="Times New Roman" w:eastAsia="Times New Roman" w:hAnsi="Times New Roman" w:cs="Times New Roman"/>
            <w:sz w:val="28"/>
            <w:szCs w:val="28"/>
            <w:lang w:eastAsia="ru-RU"/>
          </w:rPr>
          <w:t>160 мм</w:t>
        </w:r>
      </w:smartTag>
      <w:r w:rsidRPr="0078599F">
        <w:rPr>
          <w:rFonts w:ascii="Times New Roman" w:eastAsia="Times New Roman" w:hAnsi="Times New Roman" w:cs="Times New Roman"/>
          <w:sz w:val="28"/>
          <w:szCs w:val="28"/>
          <w:lang w:eastAsia="ru-RU"/>
        </w:rPr>
        <w:t>. Продолжительность периода от схода снежного покрова до спелости почвы – 12 дней (первая декада мая).</w:t>
      </w:r>
    </w:p>
    <w:p w:rsidR="0078599F" w:rsidRPr="0078599F" w:rsidRDefault="0078599F" w:rsidP="0078599F">
      <w:pPr>
        <w:tabs>
          <w:tab w:val="left" w:pos="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Господствующее направление ветра западное, юго-западное и северное. Скорость ветра 3,5 м/сек. В целом данный агроклиматический район характеризуется благоприятными условиями для зимовки озимых культур, вегетации всех районированных сельскохозяйственных культур.              </w:t>
      </w:r>
    </w:p>
    <w:p w:rsidR="0078599F" w:rsidRPr="0078599F" w:rsidRDefault="0078599F" w:rsidP="0078599F">
      <w:pPr>
        <w:spacing w:after="0" w:line="360" w:lineRule="auto"/>
        <w:jc w:val="center"/>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1.2 Рельеф и геоморфологические условия.</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Территория поселения занимает северную часть Кунгурской лесостепи с отметками высот 100 – </w:t>
      </w:r>
      <w:smartTag w:uri="urn:schemas-microsoft-com:office:smarttags" w:element="metricconverter">
        <w:smartTagPr>
          <w:attr w:name="ProductID" w:val="300 м"/>
        </w:smartTagPr>
        <w:r w:rsidRPr="0078599F">
          <w:rPr>
            <w:rFonts w:ascii="Times New Roman" w:eastAsia="Times New Roman" w:hAnsi="Times New Roman" w:cs="Times New Roman"/>
            <w:sz w:val="28"/>
            <w:szCs w:val="28"/>
            <w:lang w:eastAsia="ru-RU"/>
          </w:rPr>
          <w:t>300 м</w:t>
        </w:r>
      </w:smartTag>
      <w:r w:rsidRPr="0078599F">
        <w:rPr>
          <w:rFonts w:ascii="Times New Roman" w:eastAsia="Times New Roman" w:hAnsi="Times New Roman" w:cs="Times New Roman"/>
          <w:sz w:val="28"/>
          <w:szCs w:val="28"/>
          <w:lang w:eastAsia="ru-RU"/>
        </w:rPr>
        <w:t xml:space="preserve">. над уровнем моря. Основными геоморфологическими элементами рельефа являются водоразделы, склоны водоразделов, пойма реки </w:t>
      </w:r>
      <w:proofErr w:type="spellStart"/>
      <w:r w:rsidRPr="0078599F">
        <w:rPr>
          <w:rFonts w:ascii="Times New Roman" w:eastAsia="Times New Roman" w:hAnsi="Times New Roman" w:cs="Times New Roman"/>
          <w:sz w:val="28"/>
          <w:szCs w:val="28"/>
          <w:lang w:eastAsia="ru-RU"/>
        </w:rPr>
        <w:t>Шаква</w:t>
      </w:r>
      <w:proofErr w:type="spellEnd"/>
      <w:r w:rsidRPr="0078599F">
        <w:rPr>
          <w:rFonts w:ascii="Times New Roman" w:eastAsia="Times New Roman" w:hAnsi="Times New Roman" w:cs="Times New Roman"/>
          <w:sz w:val="28"/>
          <w:szCs w:val="28"/>
          <w:lang w:eastAsia="ru-RU"/>
        </w:rPr>
        <w:t xml:space="preserve">, днища логов. Более рассеченным рельефом характеризуется северная часть поселения. Рельеф увалистый. Водоразделы довольно волнистые, склоны водоразделов различной экспозиции, крутизной 2 – 5°. Они заканчиваются, как правило, овражно-балочной сетью. Склоны логов  и балок  крутые до 20°. Днища логов и балок неширокие. Южная и центральная часть поселения имеют спокойный, более выровненный рельеф со склонами в 1 - 2°. На выровненных водоразделах и пологих склонах сформировались почвы серые лесные, в нижних частях склонов – тёмно -  серые. В логах выделен комплекс почв овражно – балочной системы. </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В целом рельеф хозяйства благоприятен для ведения механизированных работ.</w:t>
      </w:r>
    </w:p>
    <w:p w:rsidR="0078599F" w:rsidRPr="0078599F" w:rsidRDefault="0078599F" w:rsidP="0078599F">
      <w:pPr>
        <w:spacing w:after="0" w:line="360" w:lineRule="auto"/>
        <w:ind w:left="708"/>
        <w:jc w:val="center"/>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1.3 Гидрография. Характеристика гидрологических условий.</w:t>
      </w:r>
    </w:p>
    <w:p w:rsidR="0078599F" w:rsidRPr="0078599F" w:rsidRDefault="0078599F" w:rsidP="0078599F">
      <w:pPr>
        <w:widowControl w:val="0"/>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Основной водной артерией на территории хозяйства является река </w:t>
      </w:r>
      <w:proofErr w:type="spellStart"/>
      <w:r w:rsidRPr="0078599F">
        <w:rPr>
          <w:rFonts w:ascii="Times New Roman" w:eastAsia="Times New Roman" w:hAnsi="Times New Roman" w:cs="Times New Roman"/>
          <w:sz w:val="28"/>
          <w:szCs w:val="28"/>
          <w:lang w:eastAsia="ru-RU"/>
        </w:rPr>
        <w:t>Шаква</w:t>
      </w:r>
      <w:proofErr w:type="spellEnd"/>
      <w:r w:rsidRPr="0078599F">
        <w:rPr>
          <w:rFonts w:ascii="Times New Roman" w:eastAsia="Times New Roman" w:hAnsi="Times New Roman" w:cs="Times New Roman"/>
          <w:sz w:val="28"/>
          <w:szCs w:val="28"/>
          <w:lang w:eastAsia="ru-RU"/>
        </w:rPr>
        <w:t xml:space="preserve">. Она протекает в северной части территории поселения. Ширина реки на всём протяжении не превышает </w:t>
      </w:r>
      <w:smartTag w:uri="urn:schemas-microsoft-com:office:smarttags" w:element="metricconverter">
        <w:smartTagPr>
          <w:attr w:name="ProductID" w:val="20 м"/>
        </w:smartTagPr>
        <w:r w:rsidRPr="0078599F">
          <w:rPr>
            <w:rFonts w:ascii="Times New Roman" w:eastAsia="Times New Roman" w:hAnsi="Times New Roman" w:cs="Times New Roman"/>
            <w:sz w:val="28"/>
            <w:szCs w:val="28"/>
            <w:lang w:eastAsia="ru-RU"/>
          </w:rPr>
          <w:t>20 м</w:t>
        </w:r>
      </w:smartTag>
      <w:r w:rsidRPr="0078599F">
        <w:rPr>
          <w:rFonts w:ascii="Times New Roman" w:eastAsia="Times New Roman" w:hAnsi="Times New Roman" w:cs="Times New Roman"/>
          <w:sz w:val="28"/>
          <w:szCs w:val="28"/>
          <w:lang w:eastAsia="ru-RU"/>
        </w:rPr>
        <w:t xml:space="preserve">, глубина  колеблется от 0,5 до </w:t>
      </w:r>
      <w:smartTag w:uri="urn:schemas-microsoft-com:office:smarttags" w:element="metricconverter">
        <w:smartTagPr>
          <w:attr w:name="ProductID" w:val="1,5 м"/>
        </w:smartTagPr>
        <w:r w:rsidRPr="0078599F">
          <w:rPr>
            <w:rFonts w:ascii="Times New Roman" w:eastAsia="Times New Roman" w:hAnsi="Times New Roman" w:cs="Times New Roman"/>
            <w:sz w:val="28"/>
            <w:szCs w:val="28"/>
            <w:lang w:eastAsia="ru-RU"/>
          </w:rPr>
          <w:t>1,5 м</w:t>
        </w:r>
      </w:smartTag>
      <w:r w:rsidRPr="0078599F">
        <w:rPr>
          <w:rFonts w:ascii="Times New Roman" w:eastAsia="Times New Roman" w:hAnsi="Times New Roman" w:cs="Times New Roman"/>
          <w:sz w:val="28"/>
          <w:szCs w:val="28"/>
          <w:lang w:eastAsia="ru-RU"/>
        </w:rPr>
        <w:t xml:space="preserve">. часто встречается перекаты, броды, местами глубокие омуты. Течение реки быстрое. Весенний разлив реки происходит в первую декаду мая. Уровень воды в реке неустойчивый и сильно зависит от выпадения осадков. На водораздельных пространствах грунтовые воды стоят на глубине от 20 до </w:t>
      </w:r>
      <w:smartTag w:uri="urn:schemas-microsoft-com:office:smarttags" w:element="metricconverter">
        <w:smartTagPr>
          <w:attr w:name="ProductID" w:val="150 м"/>
        </w:smartTagPr>
        <w:r w:rsidRPr="0078599F">
          <w:rPr>
            <w:rFonts w:ascii="Times New Roman" w:eastAsia="Times New Roman" w:hAnsi="Times New Roman" w:cs="Times New Roman"/>
            <w:sz w:val="28"/>
            <w:szCs w:val="28"/>
            <w:lang w:eastAsia="ru-RU"/>
          </w:rPr>
          <w:t xml:space="preserve">150 </w:t>
        </w:r>
        <w:r w:rsidRPr="0078599F">
          <w:rPr>
            <w:rFonts w:ascii="Times New Roman" w:eastAsia="Times New Roman" w:hAnsi="Times New Roman" w:cs="Times New Roman"/>
            <w:sz w:val="28"/>
            <w:szCs w:val="28"/>
            <w:lang w:eastAsia="ru-RU"/>
          </w:rPr>
          <w:lastRenderedPageBreak/>
          <w:t>м</w:t>
        </w:r>
      </w:smartTag>
      <w:r w:rsidRPr="0078599F">
        <w:rPr>
          <w:rFonts w:ascii="Times New Roman" w:eastAsia="Times New Roman" w:hAnsi="Times New Roman" w:cs="Times New Roman"/>
          <w:sz w:val="28"/>
          <w:szCs w:val="28"/>
          <w:lang w:eastAsia="ru-RU"/>
        </w:rPr>
        <w:t>. Сеть оврагов не имеет постоянных водных источников, имеет место лишь временные водотоки в период таяния снега или дождей. Для водоснабжения населения и хозяйственных нужд используются артезианские скважины.</w:t>
      </w:r>
    </w:p>
    <w:p w:rsidR="0078599F" w:rsidRPr="0078599F" w:rsidRDefault="0078599F" w:rsidP="0078599F">
      <w:pPr>
        <w:widowControl w:val="0"/>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Территория поселения входит в гидрогеологическую область карстовых вод Уфимского плато, где распространён </w:t>
      </w:r>
      <w:proofErr w:type="spellStart"/>
      <w:r w:rsidRPr="0078599F">
        <w:rPr>
          <w:rFonts w:ascii="Times New Roman" w:eastAsia="Times New Roman" w:hAnsi="Times New Roman" w:cs="Times New Roman"/>
          <w:sz w:val="28"/>
          <w:szCs w:val="28"/>
          <w:lang w:eastAsia="ru-RU"/>
        </w:rPr>
        <w:t>артинско-филипповский</w:t>
      </w:r>
      <w:proofErr w:type="spellEnd"/>
      <w:r w:rsidRPr="0078599F">
        <w:rPr>
          <w:rFonts w:ascii="Times New Roman" w:eastAsia="Times New Roman" w:hAnsi="Times New Roman" w:cs="Times New Roman"/>
          <w:sz w:val="28"/>
          <w:szCs w:val="28"/>
          <w:lang w:eastAsia="ru-RU"/>
        </w:rPr>
        <w:t xml:space="preserve"> карбонатный комплекс. Здесь развиты гидрокарбонатные воды, минерализация которого обычно не более 1 г/л. </w:t>
      </w:r>
    </w:p>
    <w:p w:rsidR="0078599F" w:rsidRPr="0078599F" w:rsidRDefault="0078599F" w:rsidP="0078599F">
      <w:pPr>
        <w:widowControl w:val="0"/>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В целом хозяйство обеспечено водой для хозяйственных нужд и питьевых целей вполне удовлетворительно.</w:t>
      </w:r>
    </w:p>
    <w:p w:rsidR="0078599F" w:rsidRPr="0078599F" w:rsidRDefault="0078599F" w:rsidP="0078599F">
      <w:pPr>
        <w:widowControl w:val="0"/>
        <w:spacing w:after="0" w:line="360" w:lineRule="auto"/>
        <w:jc w:val="center"/>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1.4 Растительность и ландшафтно-рекреационная характеристика территории Комсомольского сельского поселения.</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Территория Комсомольского сельского поселения входит в зону южно- таёжных пихтово–еловых лесов с примесью мелколиственных пород. Лесные массивы представлены в основном смешанными лесами, которые состоят из ели и пихты с примесью берёзы, осины, липы, вяза. Во втором ярусе (подлеске) произрастает рябина, бузина, шиповник, черёмуха. На крутых склонных встречается можжевельник. Травяной покров под пологом хвойного леса небогатый и представлен бором развесистым, мятликом луговым, майником двулистным, папоротниками, мхами. Травяной покров под смешанными лесами богаче и, кроме выше названных представителей, включает ещё следующие виды: чина весенняя, медуница лекарственная, борщ высокий, кипрей, земляника и другие. </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На </w:t>
      </w:r>
      <w:proofErr w:type="spellStart"/>
      <w:r w:rsidRPr="0078599F">
        <w:rPr>
          <w:rFonts w:ascii="Times New Roman" w:eastAsia="Times New Roman" w:hAnsi="Times New Roman" w:cs="Times New Roman"/>
          <w:sz w:val="28"/>
          <w:szCs w:val="28"/>
          <w:lang w:eastAsia="ru-RU"/>
        </w:rPr>
        <w:t>незалесённых</w:t>
      </w:r>
      <w:proofErr w:type="spellEnd"/>
      <w:r w:rsidRPr="0078599F">
        <w:rPr>
          <w:rFonts w:ascii="Times New Roman" w:eastAsia="Times New Roman" w:hAnsi="Times New Roman" w:cs="Times New Roman"/>
          <w:sz w:val="28"/>
          <w:szCs w:val="28"/>
          <w:lang w:eastAsia="ru-RU"/>
        </w:rPr>
        <w:t xml:space="preserve"> массивах водораздельных плато, различной крутизны склонах, в поймах рек расположены сенокосные и пастбищные угодья. Травостой суходольных материковых лугов представлен бобово – разнотравно – злаковой растительной ассоциацией. Представители злаковых: мятлик луговой, тимофеевка, ежа сборная, овсяница, колосок душистый. Из бобовых чаще встречаются клевер средний и белый, чина луговая, горошек мышиный. Разнотравье самое многочисленное по видам и представлено: вероникой дубравной, манжеткой обыкновенной, васильком фригийским, </w:t>
      </w:r>
      <w:r w:rsidRPr="0078599F">
        <w:rPr>
          <w:rFonts w:ascii="Times New Roman" w:eastAsia="Times New Roman" w:hAnsi="Times New Roman" w:cs="Times New Roman"/>
          <w:sz w:val="28"/>
          <w:szCs w:val="28"/>
          <w:lang w:eastAsia="ru-RU"/>
        </w:rPr>
        <w:lastRenderedPageBreak/>
        <w:t>тмином обыкновенным, одуванчиком и другими. Урожайность сена 3 – 8 ц/га. Сено хорошего и удовлетворительного качества.</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По крутым склонам расположены разнотравно – злаковые суходольные луга с очень небольшим участием бобовых в травостое. На долю злаковых приходится 10 – 30 % и представлены они чаще мятликом луговым, ежой сборной. Среди разнотравья преобладают кошачья лапка, манжетка обыкновенная, хвощ полевой, лютик едкий. Сено удовлетворительного качества. Урожайность сена 2 – 8 ц/га. Днища логов и поймы рек заняты низинными лугами. Из злаковых здесь присутствуют ежа сборная, щучка дернистая, осока. Бобовые представлены горошком мышиным, клевером белым. Среди разнотравья много грубых и плохо</w:t>
      </w:r>
      <w:r w:rsidR="00451BA9">
        <w:rPr>
          <w:rFonts w:ascii="Times New Roman" w:eastAsia="Times New Roman" w:hAnsi="Times New Roman" w:cs="Times New Roman"/>
          <w:sz w:val="28"/>
          <w:szCs w:val="28"/>
          <w:lang w:eastAsia="ru-RU"/>
        </w:rPr>
        <w:t xml:space="preserve"> </w:t>
      </w:r>
      <w:r w:rsidRPr="0078599F">
        <w:rPr>
          <w:rFonts w:ascii="Times New Roman" w:eastAsia="Times New Roman" w:hAnsi="Times New Roman" w:cs="Times New Roman"/>
          <w:sz w:val="28"/>
          <w:szCs w:val="28"/>
          <w:lang w:eastAsia="ru-RU"/>
        </w:rPr>
        <w:t xml:space="preserve">поедаемых скотом трав – гравилат речной, черноголовка, незабудка, сныть обыкновенная, </w:t>
      </w:r>
      <w:proofErr w:type="spellStart"/>
      <w:r w:rsidRPr="0078599F">
        <w:rPr>
          <w:rFonts w:ascii="Times New Roman" w:eastAsia="Times New Roman" w:hAnsi="Times New Roman" w:cs="Times New Roman"/>
          <w:sz w:val="28"/>
          <w:szCs w:val="28"/>
          <w:lang w:eastAsia="ru-RU"/>
        </w:rPr>
        <w:t>лобазник</w:t>
      </w:r>
      <w:proofErr w:type="spellEnd"/>
      <w:r w:rsidRPr="0078599F">
        <w:rPr>
          <w:rFonts w:ascii="Times New Roman" w:eastAsia="Times New Roman" w:hAnsi="Times New Roman" w:cs="Times New Roman"/>
          <w:sz w:val="28"/>
          <w:szCs w:val="28"/>
          <w:lang w:eastAsia="ru-RU"/>
        </w:rPr>
        <w:t>. Урожайность сена на лугах от 5 до 18 ц/га.</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На пашне среди культурных растений распространены полевые сорняки. На кислых почвах характерными представителями являются хвощ полевой, осот розовый и жёлтый, </w:t>
      </w:r>
      <w:proofErr w:type="spellStart"/>
      <w:r w:rsidRPr="0078599F">
        <w:rPr>
          <w:rFonts w:ascii="Times New Roman" w:eastAsia="Times New Roman" w:hAnsi="Times New Roman" w:cs="Times New Roman"/>
          <w:sz w:val="28"/>
          <w:szCs w:val="28"/>
          <w:lang w:eastAsia="ru-RU"/>
        </w:rPr>
        <w:t>гречишка</w:t>
      </w:r>
      <w:proofErr w:type="spellEnd"/>
      <w:r w:rsidR="002E33EA">
        <w:rPr>
          <w:rFonts w:ascii="Times New Roman" w:eastAsia="Times New Roman" w:hAnsi="Times New Roman" w:cs="Times New Roman"/>
          <w:sz w:val="28"/>
          <w:szCs w:val="28"/>
          <w:lang w:eastAsia="ru-RU"/>
        </w:rPr>
        <w:t xml:space="preserve"> </w:t>
      </w:r>
      <w:r w:rsidRPr="0078599F">
        <w:rPr>
          <w:rFonts w:ascii="Times New Roman" w:eastAsia="Times New Roman" w:hAnsi="Times New Roman" w:cs="Times New Roman"/>
          <w:sz w:val="28"/>
          <w:szCs w:val="28"/>
          <w:lang w:eastAsia="ru-RU"/>
        </w:rPr>
        <w:t xml:space="preserve">вьюнковая, пырей ползучий. На почвах менее кислых, дерново – карбонатных чаще встречаются дымянка лекарственная, мать и мачеха. </w:t>
      </w:r>
    </w:p>
    <w:p w:rsidR="0078599F" w:rsidRPr="0078599F" w:rsidRDefault="0078599F" w:rsidP="0078599F">
      <w:pPr>
        <w:tabs>
          <w:tab w:val="left" w:pos="900"/>
        </w:tabs>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Засорённость полей в хозяйстве средняя 2 – 3 балла по 5 – бальной шкале </w:t>
      </w:r>
      <w:proofErr w:type="spellStart"/>
      <w:r w:rsidRPr="0078599F">
        <w:rPr>
          <w:rFonts w:ascii="Times New Roman" w:eastAsia="Times New Roman" w:hAnsi="Times New Roman" w:cs="Times New Roman"/>
          <w:sz w:val="28"/>
          <w:szCs w:val="28"/>
          <w:lang w:eastAsia="ru-RU"/>
        </w:rPr>
        <w:t>Друдэ</w:t>
      </w:r>
      <w:proofErr w:type="spellEnd"/>
      <w:r w:rsidRPr="0078599F">
        <w:rPr>
          <w:rFonts w:ascii="Times New Roman" w:eastAsia="Times New Roman" w:hAnsi="Times New Roman" w:cs="Times New Roman"/>
          <w:sz w:val="28"/>
          <w:szCs w:val="28"/>
          <w:lang w:eastAsia="ru-RU"/>
        </w:rPr>
        <w:t>.</w:t>
      </w:r>
    </w:p>
    <w:p w:rsidR="0078599F" w:rsidRPr="0078599F" w:rsidRDefault="0078599F" w:rsidP="0078599F">
      <w:pPr>
        <w:tabs>
          <w:tab w:val="left" w:pos="900"/>
        </w:tabs>
        <w:spacing w:after="0" w:line="360" w:lineRule="auto"/>
        <w:jc w:val="center"/>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1.5 Почвы. Почвообразующие и подстилающие породы.</w:t>
      </w:r>
    </w:p>
    <w:p w:rsidR="0078599F" w:rsidRPr="0078599F" w:rsidRDefault="0078599F" w:rsidP="0078599F">
      <w:pPr>
        <w:widowControl w:val="0"/>
        <w:shd w:val="clear" w:color="auto" w:fill="FFFFFF"/>
        <w:spacing w:after="0" w:line="360" w:lineRule="auto"/>
        <w:ind w:firstLine="720"/>
        <w:jc w:val="both"/>
        <w:rPr>
          <w:rFonts w:ascii="Times New Roman" w:eastAsia="Times New Roman" w:hAnsi="Times New Roman" w:cs="Times New Roman"/>
          <w:color w:val="000000"/>
          <w:spacing w:val="-2"/>
          <w:sz w:val="28"/>
          <w:szCs w:val="28"/>
          <w:lang w:eastAsia="ru-RU"/>
        </w:rPr>
      </w:pPr>
      <w:r w:rsidRPr="0078599F">
        <w:rPr>
          <w:rFonts w:ascii="Times New Roman" w:eastAsia="Times New Roman" w:hAnsi="Times New Roman" w:cs="Times New Roman"/>
          <w:color w:val="000000"/>
          <w:spacing w:val="-2"/>
          <w:sz w:val="28"/>
          <w:szCs w:val="28"/>
          <w:lang w:eastAsia="ru-RU"/>
        </w:rPr>
        <w:t xml:space="preserve">Территория Комсомольского сельского поселения расположена в почвенной зоне Кунгурской лесостепи, которая характеризуется преобладанием в почвенном покрове серых лесных почв. В данном поселении они распространены на площади </w:t>
      </w:r>
      <w:smartTag w:uri="urn:schemas-microsoft-com:office:smarttags" w:element="metricconverter">
        <w:smartTagPr>
          <w:attr w:name="ProductID" w:val="4295 га"/>
        </w:smartTagPr>
        <w:r w:rsidRPr="0078599F">
          <w:rPr>
            <w:rFonts w:ascii="Times New Roman" w:eastAsia="Times New Roman" w:hAnsi="Times New Roman" w:cs="Times New Roman"/>
            <w:color w:val="000000"/>
            <w:spacing w:val="-2"/>
            <w:sz w:val="28"/>
            <w:szCs w:val="28"/>
            <w:lang w:eastAsia="ru-RU"/>
          </w:rPr>
          <w:t>4295 га</w:t>
        </w:r>
      </w:smartTag>
      <w:r w:rsidRPr="0078599F">
        <w:rPr>
          <w:rFonts w:ascii="Times New Roman" w:eastAsia="Times New Roman" w:hAnsi="Times New Roman" w:cs="Times New Roman"/>
          <w:color w:val="000000"/>
          <w:spacing w:val="-2"/>
          <w:sz w:val="28"/>
          <w:szCs w:val="28"/>
          <w:lang w:eastAsia="ru-RU"/>
        </w:rPr>
        <w:t xml:space="preserve">. Дерново – подзолистые почвы занимают </w:t>
      </w:r>
      <w:smartTag w:uri="urn:schemas-microsoft-com:office:smarttags" w:element="metricconverter">
        <w:smartTagPr>
          <w:attr w:name="ProductID" w:val="669 га"/>
        </w:smartTagPr>
        <w:r w:rsidRPr="0078599F">
          <w:rPr>
            <w:rFonts w:ascii="Times New Roman" w:eastAsia="Times New Roman" w:hAnsi="Times New Roman" w:cs="Times New Roman"/>
            <w:color w:val="000000"/>
            <w:spacing w:val="-2"/>
            <w:sz w:val="28"/>
            <w:szCs w:val="28"/>
            <w:lang w:eastAsia="ru-RU"/>
          </w:rPr>
          <w:t>669 га</w:t>
        </w:r>
      </w:smartTag>
      <w:r w:rsidRPr="0078599F">
        <w:rPr>
          <w:rFonts w:ascii="Times New Roman" w:eastAsia="Times New Roman" w:hAnsi="Times New Roman" w:cs="Times New Roman"/>
          <w:color w:val="000000"/>
          <w:spacing w:val="-2"/>
          <w:sz w:val="28"/>
          <w:szCs w:val="28"/>
          <w:lang w:eastAsia="ru-RU"/>
        </w:rPr>
        <w:t xml:space="preserve">. Пересеченный рельеф местности обусловил развитие почв овражно-балочной системы, которые выделены на площади </w:t>
      </w:r>
      <w:smartTag w:uri="urn:schemas-microsoft-com:office:smarttags" w:element="metricconverter">
        <w:smartTagPr>
          <w:attr w:name="ProductID" w:val="1033 га"/>
        </w:smartTagPr>
        <w:r w:rsidRPr="0078599F">
          <w:rPr>
            <w:rFonts w:ascii="Times New Roman" w:eastAsia="Times New Roman" w:hAnsi="Times New Roman" w:cs="Times New Roman"/>
            <w:color w:val="000000"/>
            <w:spacing w:val="-2"/>
            <w:sz w:val="28"/>
            <w:szCs w:val="28"/>
            <w:lang w:eastAsia="ru-RU"/>
          </w:rPr>
          <w:t>1033 га</w:t>
        </w:r>
      </w:smartTag>
      <w:r w:rsidRPr="0078599F">
        <w:rPr>
          <w:rFonts w:ascii="Times New Roman" w:eastAsia="Times New Roman" w:hAnsi="Times New Roman" w:cs="Times New Roman"/>
          <w:color w:val="000000"/>
          <w:spacing w:val="-2"/>
          <w:sz w:val="28"/>
          <w:szCs w:val="28"/>
          <w:lang w:eastAsia="ru-RU"/>
        </w:rPr>
        <w:t xml:space="preserve">. </w:t>
      </w:r>
    </w:p>
    <w:p w:rsidR="0078599F" w:rsidRPr="0078599F" w:rsidRDefault="0078599F" w:rsidP="0078599F">
      <w:pPr>
        <w:widowControl w:val="0"/>
        <w:shd w:val="clear" w:color="auto" w:fill="FFFFFF"/>
        <w:spacing w:after="0" w:line="360" w:lineRule="auto"/>
        <w:ind w:firstLine="720"/>
        <w:jc w:val="both"/>
        <w:rPr>
          <w:rFonts w:ascii="Times New Roman" w:eastAsia="Times New Roman" w:hAnsi="Times New Roman" w:cs="Times New Roman"/>
          <w:color w:val="000000"/>
          <w:spacing w:val="-2"/>
          <w:sz w:val="28"/>
          <w:szCs w:val="28"/>
          <w:lang w:eastAsia="ru-RU"/>
        </w:rPr>
      </w:pPr>
      <w:r w:rsidRPr="0078599F">
        <w:rPr>
          <w:rFonts w:ascii="Times New Roman" w:eastAsia="Times New Roman" w:hAnsi="Times New Roman" w:cs="Times New Roman"/>
          <w:color w:val="000000"/>
          <w:spacing w:val="-2"/>
          <w:sz w:val="28"/>
          <w:szCs w:val="28"/>
          <w:lang w:eastAsia="ru-RU"/>
        </w:rPr>
        <w:t xml:space="preserve">  Дерново-подзолистые почвы образовались под пологом леса в условиях промывного водного режима при сочетании дернового и подзолообразовательного процессов. В зависимости от условия залегания по рельефу, увлажнения, характера растительности образуются почвы с различной степенью оподзоленности дернового горизонта.  Средняя мощность дернового горизонта составляет </w:t>
      </w:r>
      <w:smartTag w:uri="urn:schemas-microsoft-com:office:smarttags" w:element="metricconverter">
        <w:smartTagPr>
          <w:attr w:name="ProductID" w:val="14 см"/>
        </w:smartTagPr>
        <w:r w:rsidRPr="0078599F">
          <w:rPr>
            <w:rFonts w:ascii="Times New Roman" w:eastAsia="Times New Roman" w:hAnsi="Times New Roman" w:cs="Times New Roman"/>
            <w:color w:val="000000"/>
            <w:spacing w:val="-2"/>
            <w:sz w:val="28"/>
            <w:szCs w:val="28"/>
            <w:lang w:eastAsia="ru-RU"/>
          </w:rPr>
          <w:t>14 см</w:t>
        </w:r>
      </w:smartTag>
      <w:r w:rsidRPr="0078599F">
        <w:rPr>
          <w:rFonts w:ascii="Times New Roman" w:eastAsia="Times New Roman" w:hAnsi="Times New Roman" w:cs="Times New Roman"/>
          <w:color w:val="000000"/>
          <w:spacing w:val="-2"/>
          <w:sz w:val="28"/>
          <w:szCs w:val="28"/>
          <w:lang w:eastAsia="ru-RU"/>
        </w:rPr>
        <w:t xml:space="preserve">, пахотного слоя – </w:t>
      </w:r>
      <w:smartTag w:uri="urn:schemas-microsoft-com:office:smarttags" w:element="metricconverter">
        <w:smartTagPr>
          <w:attr w:name="ProductID" w:val="24 см"/>
        </w:smartTagPr>
        <w:r w:rsidRPr="0078599F">
          <w:rPr>
            <w:rFonts w:ascii="Times New Roman" w:eastAsia="Times New Roman" w:hAnsi="Times New Roman" w:cs="Times New Roman"/>
            <w:color w:val="000000"/>
            <w:spacing w:val="-2"/>
            <w:sz w:val="28"/>
            <w:szCs w:val="28"/>
            <w:lang w:eastAsia="ru-RU"/>
          </w:rPr>
          <w:t>24 см</w:t>
        </w:r>
      </w:smartTag>
      <w:r w:rsidRPr="0078599F">
        <w:rPr>
          <w:rFonts w:ascii="Times New Roman" w:eastAsia="Times New Roman" w:hAnsi="Times New Roman" w:cs="Times New Roman"/>
          <w:color w:val="000000"/>
          <w:spacing w:val="-2"/>
          <w:sz w:val="28"/>
          <w:szCs w:val="28"/>
          <w:lang w:eastAsia="ru-RU"/>
        </w:rPr>
        <w:t xml:space="preserve">. При низкой </w:t>
      </w:r>
      <w:proofErr w:type="spellStart"/>
      <w:r w:rsidRPr="0078599F">
        <w:rPr>
          <w:rFonts w:ascii="Times New Roman" w:eastAsia="Times New Roman" w:hAnsi="Times New Roman" w:cs="Times New Roman"/>
          <w:color w:val="000000"/>
          <w:spacing w:val="-2"/>
          <w:sz w:val="28"/>
          <w:szCs w:val="28"/>
          <w:lang w:eastAsia="ru-RU"/>
        </w:rPr>
        <w:t>оструктуренности</w:t>
      </w:r>
      <w:proofErr w:type="spellEnd"/>
      <w:r w:rsidRPr="0078599F">
        <w:rPr>
          <w:rFonts w:ascii="Times New Roman" w:eastAsia="Times New Roman" w:hAnsi="Times New Roman" w:cs="Times New Roman"/>
          <w:color w:val="000000"/>
          <w:spacing w:val="-2"/>
          <w:sz w:val="28"/>
          <w:szCs w:val="28"/>
          <w:lang w:eastAsia="ru-RU"/>
        </w:rPr>
        <w:t xml:space="preserve"> и повышенной кислотности эти почвы при увлажнении заплывают, а после образуют корку, которая препятствует росту и развитию растений и способствует быстрому испарению влаги из нижних горизонтов. Почвы имеют пониженную аэрацию – весной долго не поспевают к обработке, являются «холодными». Известкование – один из агротехнических и мелиоративных приёмов повышения плодородия почв.</w:t>
      </w:r>
    </w:p>
    <w:p w:rsidR="0078599F" w:rsidRPr="0078599F" w:rsidRDefault="0078599F" w:rsidP="0078599F">
      <w:pPr>
        <w:widowControl w:val="0"/>
        <w:shd w:val="clear" w:color="auto" w:fill="FFFFFF"/>
        <w:spacing w:after="0" w:line="360" w:lineRule="auto"/>
        <w:ind w:firstLine="720"/>
        <w:jc w:val="both"/>
        <w:rPr>
          <w:rFonts w:ascii="Times New Roman" w:eastAsia="Times New Roman" w:hAnsi="Times New Roman" w:cs="Times New Roman"/>
          <w:color w:val="000000"/>
          <w:spacing w:val="-2"/>
          <w:sz w:val="28"/>
          <w:szCs w:val="28"/>
          <w:lang w:eastAsia="ru-RU"/>
        </w:rPr>
      </w:pPr>
      <w:r w:rsidRPr="0078599F">
        <w:rPr>
          <w:rFonts w:ascii="Times New Roman" w:eastAsia="Times New Roman" w:hAnsi="Times New Roman" w:cs="Times New Roman"/>
          <w:color w:val="000000"/>
          <w:spacing w:val="-2"/>
          <w:sz w:val="28"/>
          <w:szCs w:val="28"/>
          <w:lang w:eastAsia="ru-RU"/>
        </w:rPr>
        <w:t xml:space="preserve">  Серые лесные почвы формируются в условиях относительно хорошего увлажнения и при достаточно высокой сумме активных температур под пологом широколиственных и мелколиственных лесов с богатой травянистой растительностью, характер растительности обеспечивает значительное ежегодное поступление в почву органических остатков, что приводит к сравнительно высокому содержанию гумуса в почвенном профиле. В типе серых лесных почв выделяют три подтипа: светло – серые, серые и тёмно – серые лесные.</w:t>
      </w:r>
    </w:p>
    <w:p w:rsidR="0078599F" w:rsidRPr="0078599F" w:rsidRDefault="0078599F" w:rsidP="0078599F">
      <w:pPr>
        <w:widowControl w:val="0"/>
        <w:shd w:val="clear" w:color="auto" w:fill="FFFFFF"/>
        <w:spacing w:after="0" w:line="360" w:lineRule="auto"/>
        <w:ind w:firstLine="720"/>
        <w:jc w:val="both"/>
        <w:rPr>
          <w:rFonts w:ascii="Times New Roman" w:eastAsia="Times New Roman" w:hAnsi="Times New Roman" w:cs="Times New Roman"/>
          <w:color w:val="000000"/>
          <w:spacing w:val="-2"/>
          <w:sz w:val="28"/>
          <w:szCs w:val="28"/>
          <w:lang w:eastAsia="ru-RU"/>
        </w:rPr>
      </w:pPr>
      <w:r w:rsidRPr="0078599F">
        <w:rPr>
          <w:rFonts w:ascii="Times New Roman" w:eastAsia="Times New Roman" w:hAnsi="Times New Roman" w:cs="Times New Roman"/>
          <w:color w:val="000000"/>
          <w:spacing w:val="-2"/>
          <w:sz w:val="28"/>
          <w:szCs w:val="28"/>
          <w:lang w:eastAsia="ru-RU"/>
        </w:rPr>
        <w:t xml:space="preserve"> Овражно – балочные расположены по склонам логов и их днищам. Основные физические, химические и морфологические показатели почв на склонах почти не отличаются от таких же на водоразделах, но профиль их укорочен и они несколько обеднены гумусом. Склоновые почвы испытывают постоянный недостаток влаги и питательных элементов для растений, так как на склонах развит внутрипочвенный сток воды, выносящий подвижные химические соединения вниз  по склону. </w:t>
      </w:r>
    </w:p>
    <w:p w:rsidR="0078599F" w:rsidRPr="0078599F" w:rsidRDefault="0078599F" w:rsidP="0078599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Коренными породами, слагающими территорию хозяйства, являются отложения Кунгурского яруса нижней Перми. Они состоят из известняков, гипсов, ангидридов и доломитов. Коренные породы покрыты чехлом четвертичных отложений, дневные горизонты которых являются материнскими (почвообразующими) породами, представленные на территории хозяйства, современными аллювиальными и делювиальными отложениями.</w:t>
      </w:r>
    </w:p>
    <w:p w:rsidR="0078599F" w:rsidRPr="0078599F" w:rsidRDefault="0078599F" w:rsidP="0078599F">
      <w:pPr>
        <w:widowControl w:val="0"/>
        <w:shd w:val="clear" w:color="auto" w:fill="FFFFFF"/>
        <w:spacing w:after="0" w:line="360" w:lineRule="auto"/>
        <w:ind w:firstLine="720"/>
        <w:jc w:val="center"/>
        <w:rPr>
          <w:rFonts w:ascii="Times New Roman" w:eastAsia="Times New Roman" w:hAnsi="Times New Roman" w:cs="Times New Roman"/>
          <w:b/>
          <w:color w:val="000000"/>
          <w:spacing w:val="-2"/>
          <w:sz w:val="28"/>
          <w:szCs w:val="28"/>
          <w:lang w:eastAsia="ru-RU"/>
        </w:rPr>
      </w:pPr>
      <w:r w:rsidRPr="0078599F">
        <w:rPr>
          <w:rFonts w:ascii="Times New Roman" w:eastAsia="Times New Roman" w:hAnsi="Times New Roman" w:cs="Times New Roman"/>
          <w:b/>
          <w:color w:val="000000"/>
          <w:spacing w:val="-2"/>
          <w:sz w:val="28"/>
          <w:szCs w:val="28"/>
          <w:lang w:eastAsia="ru-RU"/>
        </w:rPr>
        <w:t xml:space="preserve">1.6 Полезные ископаемые. </w:t>
      </w:r>
    </w:p>
    <w:p w:rsidR="0078599F" w:rsidRPr="0078599F" w:rsidRDefault="0078599F" w:rsidP="0078599F">
      <w:pPr>
        <w:spacing w:after="0" w:line="360" w:lineRule="auto"/>
        <w:ind w:firstLine="709"/>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color w:val="000000"/>
          <w:spacing w:val="-2"/>
          <w:sz w:val="28"/>
          <w:szCs w:val="28"/>
          <w:lang w:eastAsia="ru-RU"/>
        </w:rPr>
        <w:t xml:space="preserve">Территория Комсомольского сельского поселения полезными ископаемыми не богата. В северной части территории Комсомольского сельского поселения и западнее д. Комарово имеются проявления </w:t>
      </w:r>
      <w:proofErr w:type="spellStart"/>
      <w:r w:rsidRPr="0078599F">
        <w:rPr>
          <w:rFonts w:ascii="Times New Roman" w:eastAsia="Times New Roman" w:hAnsi="Times New Roman" w:cs="Times New Roman"/>
          <w:color w:val="000000"/>
          <w:spacing w:val="-2"/>
          <w:sz w:val="28"/>
          <w:szCs w:val="28"/>
          <w:lang w:eastAsia="ru-RU"/>
        </w:rPr>
        <w:t>агрокарбонатных</w:t>
      </w:r>
      <w:proofErr w:type="spellEnd"/>
      <w:r w:rsidRPr="0078599F">
        <w:rPr>
          <w:rFonts w:ascii="Times New Roman" w:eastAsia="Times New Roman" w:hAnsi="Times New Roman" w:cs="Times New Roman"/>
          <w:color w:val="000000"/>
          <w:spacing w:val="-2"/>
          <w:sz w:val="28"/>
          <w:szCs w:val="28"/>
          <w:lang w:eastAsia="ru-RU"/>
        </w:rPr>
        <w:t xml:space="preserve"> руд (</w:t>
      </w:r>
      <w:proofErr w:type="spellStart"/>
      <w:r w:rsidRPr="0078599F">
        <w:rPr>
          <w:rFonts w:ascii="Times New Roman" w:eastAsia="Times New Roman" w:hAnsi="Times New Roman" w:cs="Times New Roman"/>
          <w:color w:val="000000"/>
          <w:spacing w:val="-2"/>
          <w:sz w:val="28"/>
          <w:szCs w:val="28"/>
          <w:lang w:eastAsia="ru-RU"/>
        </w:rPr>
        <w:t>гажы</w:t>
      </w:r>
      <w:proofErr w:type="spellEnd"/>
      <w:r w:rsidRPr="0078599F">
        <w:rPr>
          <w:rFonts w:ascii="Times New Roman" w:eastAsia="Times New Roman" w:hAnsi="Times New Roman" w:cs="Times New Roman"/>
          <w:color w:val="000000"/>
          <w:spacing w:val="-2"/>
          <w:sz w:val="28"/>
          <w:szCs w:val="28"/>
          <w:lang w:eastAsia="ru-RU"/>
        </w:rPr>
        <w:t xml:space="preserve"> и </w:t>
      </w:r>
      <w:proofErr w:type="spellStart"/>
      <w:r w:rsidRPr="0078599F">
        <w:rPr>
          <w:rFonts w:ascii="Times New Roman" w:eastAsia="Times New Roman" w:hAnsi="Times New Roman" w:cs="Times New Roman"/>
          <w:color w:val="000000"/>
          <w:spacing w:val="-2"/>
          <w:sz w:val="28"/>
          <w:szCs w:val="28"/>
          <w:lang w:eastAsia="ru-RU"/>
        </w:rPr>
        <w:t>торфогажи</w:t>
      </w:r>
      <w:proofErr w:type="spellEnd"/>
      <w:r w:rsidRPr="0078599F">
        <w:rPr>
          <w:rFonts w:ascii="Times New Roman" w:eastAsia="Times New Roman" w:hAnsi="Times New Roman" w:cs="Times New Roman"/>
          <w:color w:val="000000"/>
          <w:spacing w:val="-2"/>
          <w:sz w:val="28"/>
          <w:szCs w:val="28"/>
          <w:lang w:eastAsia="ru-RU"/>
        </w:rPr>
        <w:t xml:space="preserve">). В восточной части поселения  юго-западнее д. Комарово расположен каменный карьер. </w:t>
      </w:r>
      <w:r w:rsidRPr="0078599F">
        <w:rPr>
          <w:rFonts w:ascii="Times New Roman" w:eastAsia="Times New Roman" w:hAnsi="Times New Roman" w:cs="Times New Roman"/>
          <w:sz w:val="28"/>
          <w:szCs w:val="28"/>
          <w:lang w:eastAsia="ru-RU"/>
        </w:rPr>
        <w:t>Кроме того, существует водозабор Комсомольской ПТФ с неутвержденными запасами подземных  пресных вод.</w:t>
      </w:r>
    </w:p>
    <w:p w:rsidR="0078599F" w:rsidRPr="0078599F" w:rsidRDefault="0078599F" w:rsidP="0078599F">
      <w:pPr>
        <w:spacing w:before="120" w:after="0" w:line="360" w:lineRule="auto"/>
        <w:ind w:firstLine="567"/>
        <w:jc w:val="center"/>
        <w:rPr>
          <w:rFonts w:ascii="Times New Roman" w:eastAsia="Times New Roman" w:hAnsi="Times New Roman" w:cs="Times New Roman"/>
          <w:b/>
          <w:sz w:val="28"/>
          <w:szCs w:val="28"/>
          <w:lang w:eastAsia="ru-RU"/>
        </w:rPr>
      </w:pPr>
      <w:r w:rsidRPr="0078599F">
        <w:rPr>
          <w:rFonts w:ascii="Times New Roman" w:eastAsia="Times New Roman" w:hAnsi="Times New Roman" w:cs="Times New Roman"/>
          <w:b/>
          <w:sz w:val="28"/>
          <w:szCs w:val="28"/>
          <w:lang w:eastAsia="ru-RU"/>
        </w:rPr>
        <w:t>1.7  Карст.</w:t>
      </w:r>
    </w:p>
    <w:p w:rsidR="0078599F" w:rsidRPr="0078599F" w:rsidRDefault="0078599F" w:rsidP="0078599F">
      <w:pPr>
        <w:spacing w:after="0" w:line="360" w:lineRule="auto"/>
        <w:ind w:firstLine="567"/>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Карст – процесс физико-химического воздействия подземных и поверхностных вод на горные породы карбонатного, сульфатного, хлоридного состава, в течение которого изменяется состояние, прочностные свойства, состав и сложение этих пород. Процесс сопровождается образованием специфических форм рельефа, подземных пространств и специфических деформационных явлений внутри и на поверхности массива горных пород. Интенсивность развития карста определяется степенью воздействия физико-геологических природных и техногенных факторов на геологическую среду.</w:t>
      </w:r>
    </w:p>
    <w:p w:rsidR="0078599F" w:rsidRPr="0078599F" w:rsidRDefault="0078599F" w:rsidP="0078599F">
      <w:pPr>
        <w:spacing w:after="0" w:line="360" w:lineRule="auto"/>
        <w:ind w:firstLine="567"/>
        <w:jc w:val="both"/>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 На территории </w:t>
      </w:r>
      <w:proofErr w:type="spellStart"/>
      <w:r w:rsidRPr="0078599F">
        <w:rPr>
          <w:rFonts w:ascii="Times New Roman" w:eastAsia="Times New Roman" w:hAnsi="Times New Roman" w:cs="Times New Roman"/>
          <w:sz w:val="28"/>
          <w:szCs w:val="28"/>
          <w:lang w:eastAsia="ru-RU"/>
        </w:rPr>
        <w:t>Комсмольского</w:t>
      </w:r>
      <w:proofErr w:type="spellEnd"/>
      <w:r w:rsidRPr="0078599F">
        <w:rPr>
          <w:rFonts w:ascii="Times New Roman" w:eastAsia="Times New Roman" w:hAnsi="Times New Roman" w:cs="Times New Roman"/>
          <w:sz w:val="28"/>
          <w:szCs w:val="28"/>
          <w:lang w:eastAsia="ru-RU"/>
        </w:rPr>
        <w:t xml:space="preserve"> сельского поселения не исключается  образование карстовых полостей на глубине и провалов на поверхности.</w:t>
      </w:r>
    </w:p>
    <w:p w:rsidR="0078599F" w:rsidRPr="0078599F" w:rsidRDefault="0078599F" w:rsidP="0078599F">
      <w:pPr>
        <w:spacing w:after="0" w:line="360" w:lineRule="auto"/>
        <w:ind w:firstLine="567"/>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Технологические </w:t>
      </w:r>
      <w:proofErr w:type="spellStart"/>
      <w:r w:rsidRPr="0078599F">
        <w:rPr>
          <w:rFonts w:ascii="Times New Roman" w:eastAsia="Times New Roman" w:hAnsi="Times New Roman" w:cs="Times New Roman"/>
          <w:sz w:val="28"/>
          <w:szCs w:val="28"/>
          <w:lang w:eastAsia="ru-RU"/>
        </w:rPr>
        <w:t>противо</w:t>
      </w:r>
      <w:proofErr w:type="spellEnd"/>
      <w:r w:rsidR="002E33EA">
        <w:rPr>
          <w:rFonts w:ascii="Times New Roman" w:eastAsia="Times New Roman" w:hAnsi="Times New Roman" w:cs="Times New Roman"/>
          <w:sz w:val="28"/>
          <w:szCs w:val="28"/>
          <w:lang w:eastAsia="ru-RU"/>
        </w:rPr>
        <w:t xml:space="preserve"> </w:t>
      </w:r>
      <w:r w:rsidRPr="0078599F">
        <w:rPr>
          <w:rFonts w:ascii="Times New Roman" w:eastAsia="Times New Roman" w:hAnsi="Times New Roman" w:cs="Times New Roman"/>
          <w:sz w:val="28"/>
          <w:szCs w:val="28"/>
          <w:lang w:eastAsia="ru-RU"/>
        </w:rPr>
        <w:t>карстовые мероприятия включают: повышение надежности технологического оборудования и коммуникаций, их дублирование, контроль за давлением в коммуникациях и утечками из них, обеспечение возможности своевременного отключения аварийных участков и т.д.</w:t>
      </w:r>
    </w:p>
    <w:p w:rsidR="0078599F" w:rsidRPr="0078599F" w:rsidRDefault="0078599F" w:rsidP="0078599F">
      <w:pPr>
        <w:spacing w:after="0" w:line="360" w:lineRule="auto"/>
        <w:ind w:firstLine="567"/>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 xml:space="preserve">В состав эксплуатационных </w:t>
      </w:r>
      <w:proofErr w:type="spellStart"/>
      <w:r w:rsidRPr="0078599F">
        <w:rPr>
          <w:rFonts w:ascii="Times New Roman" w:eastAsia="Times New Roman" w:hAnsi="Times New Roman" w:cs="Times New Roman"/>
          <w:sz w:val="28"/>
          <w:szCs w:val="28"/>
          <w:lang w:eastAsia="ru-RU"/>
        </w:rPr>
        <w:t>противо</w:t>
      </w:r>
      <w:proofErr w:type="spellEnd"/>
      <w:r w:rsidR="002E33EA">
        <w:rPr>
          <w:rFonts w:ascii="Times New Roman" w:eastAsia="Times New Roman" w:hAnsi="Times New Roman" w:cs="Times New Roman"/>
          <w:sz w:val="28"/>
          <w:szCs w:val="28"/>
          <w:lang w:eastAsia="ru-RU"/>
        </w:rPr>
        <w:t xml:space="preserve"> </w:t>
      </w:r>
      <w:r w:rsidRPr="0078599F">
        <w:rPr>
          <w:rFonts w:ascii="Times New Roman" w:eastAsia="Times New Roman" w:hAnsi="Times New Roman" w:cs="Times New Roman"/>
          <w:sz w:val="28"/>
          <w:szCs w:val="28"/>
          <w:lang w:eastAsia="ru-RU"/>
        </w:rPr>
        <w:t>карстовых мероприятий (мониторинга) входят:</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постоянный геодезический контроль за оседанием земной поверхности и деформациями зданий и сооружений;</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наблюдения за проявлениями карста, состоянием грунтов, уровнем и химическим составом подземных вод;</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периодическое строительное обследование состояния зданий, сооружений и их конструктивных элементов;</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система автоматической сигнализации на случай появления недопустимых карстовых деформаций;</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устройство (и периодическое наблюдение) глубинных марок, реперов и маяков на трещинах строительных конструкций;</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контроль за выполнением мероприятий по борьбе с инфильтрацией поверхностных, промышленных и хозяйственно-бытовых вод в грунт, запрещение сброса в грунт химически агрессивных промышленных и бытовых вод;</w:t>
      </w:r>
    </w:p>
    <w:p w:rsidR="0078599F" w:rsidRPr="0078599F" w:rsidRDefault="0078599F" w:rsidP="0078599F">
      <w:pPr>
        <w:numPr>
          <w:ilvl w:val="0"/>
          <w:numId w:val="2"/>
        </w:numPr>
        <w:spacing w:after="0" w:line="360" w:lineRule="auto"/>
        <w:rPr>
          <w:rFonts w:ascii="Times New Roman" w:eastAsia="Times New Roman" w:hAnsi="Times New Roman" w:cs="Times New Roman"/>
          <w:sz w:val="28"/>
          <w:szCs w:val="28"/>
          <w:lang w:eastAsia="ru-RU"/>
        </w:rPr>
      </w:pPr>
      <w:r w:rsidRPr="0078599F">
        <w:rPr>
          <w:rFonts w:ascii="Times New Roman" w:eastAsia="Times New Roman" w:hAnsi="Times New Roman" w:cs="Times New Roman"/>
          <w:sz w:val="28"/>
          <w:szCs w:val="28"/>
          <w:lang w:eastAsia="ru-RU"/>
        </w:rPr>
        <w:t>контроль (и ограничение) за взрывными работами и источниками вибрации.</w:t>
      </w:r>
    </w:p>
    <w:p w:rsidR="005E509E" w:rsidRDefault="005E509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Default="008573AB"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8573AB" w:rsidRPr="008573AB"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Раздел 2</w:t>
      </w:r>
    </w:p>
    <w:p w:rsidR="008573AB" w:rsidRPr="008573AB"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Показатели перспективного спроса на тепловую энергию</w:t>
      </w:r>
    </w:p>
    <w:p w:rsidR="008573AB" w:rsidRPr="008573AB"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(мощность) и теплоноситель в установленных границах территории</w:t>
      </w:r>
    </w:p>
    <w:p w:rsidR="008573AB" w:rsidRPr="008573AB"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8573AB">
        <w:rPr>
          <w:rFonts w:ascii="Times New Roman" w:hAnsi="Times New Roman" w:cs="Times New Roman"/>
          <w:b/>
          <w:bCs/>
          <w:sz w:val="28"/>
          <w:szCs w:val="28"/>
        </w:rPr>
        <w:t>поселения</w:t>
      </w:r>
    </w:p>
    <w:p w:rsidR="008573AB" w:rsidRPr="00BF25DD"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BF25DD">
        <w:rPr>
          <w:rFonts w:ascii="Times New Roman" w:hAnsi="Times New Roman" w:cs="Times New Roman"/>
          <w:b/>
          <w:bCs/>
          <w:sz w:val="28"/>
          <w:szCs w:val="28"/>
        </w:rPr>
        <w:t>2.1 Площадь строительных фондов и приросты площади</w:t>
      </w:r>
    </w:p>
    <w:p w:rsidR="008573AB" w:rsidRPr="00BF25DD"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BF25DD">
        <w:rPr>
          <w:rFonts w:ascii="Times New Roman" w:hAnsi="Times New Roman" w:cs="Times New Roman"/>
          <w:b/>
          <w:bCs/>
          <w:sz w:val="28"/>
          <w:szCs w:val="28"/>
        </w:rPr>
        <w:t>строительных фондов по расчетным элементам территориального</w:t>
      </w:r>
    </w:p>
    <w:p w:rsidR="008573AB" w:rsidRPr="00BF25DD"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BF25DD">
        <w:rPr>
          <w:rFonts w:ascii="Times New Roman" w:hAnsi="Times New Roman" w:cs="Times New Roman"/>
          <w:b/>
          <w:bCs/>
          <w:sz w:val="28"/>
          <w:szCs w:val="28"/>
        </w:rPr>
        <w:t>деления с разделением объектов нового строительства на</w:t>
      </w:r>
    </w:p>
    <w:p w:rsidR="008573AB" w:rsidRPr="00BF25DD"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BF25DD">
        <w:rPr>
          <w:rFonts w:ascii="Times New Roman" w:hAnsi="Times New Roman" w:cs="Times New Roman"/>
          <w:b/>
          <w:bCs/>
          <w:sz w:val="28"/>
          <w:szCs w:val="28"/>
        </w:rPr>
        <w:t>многоквартирные жилые дома, индивидуальный жилищный фонд и</w:t>
      </w:r>
    </w:p>
    <w:p w:rsidR="008573AB" w:rsidRPr="00BF25DD" w:rsidRDefault="008573AB" w:rsidP="00B16E3E">
      <w:pPr>
        <w:autoSpaceDE w:val="0"/>
        <w:autoSpaceDN w:val="0"/>
        <w:adjustRightInd w:val="0"/>
        <w:spacing w:after="0" w:line="360" w:lineRule="auto"/>
        <w:jc w:val="center"/>
        <w:rPr>
          <w:rFonts w:ascii="Times New Roman" w:hAnsi="Times New Roman" w:cs="Times New Roman"/>
          <w:b/>
          <w:bCs/>
          <w:sz w:val="28"/>
          <w:szCs w:val="28"/>
        </w:rPr>
      </w:pPr>
      <w:r w:rsidRPr="00BF25DD">
        <w:rPr>
          <w:rFonts w:ascii="Times New Roman" w:hAnsi="Times New Roman" w:cs="Times New Roman"/>
          <w:b/>
          <w:bCs/>
          <w:sz w:val="28"/>
          <w:szCs w:val="28"/>
        </w:rPr>
        <w:t>общественные здания на каждом этапе</w:t>
      </w:r>
    </w:p>
    <w:p w:rsidR="008573AB" w:rsidRPr="008573AB" w:rsidRDefault="008573AB"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573AB">
        <w:rPr>
          <w:rFonts w:ascii="Times New Roman" w:eastAsia="TimesNewRomanPSMT" w:hAnsi="Times New Roman" w:cs="Times New Roman"/>
          <w:sz w:val="28"/>
          <w:szCs w:val="28"/>
        </w:rPr>
        <w:t xml:space="preserve">Объем жилищного строительства в течение расчетного срока с 2014 г.  до 2028 г. </w:t>
      </w:r>
      <w:r w:rsidRPr="009026F8">
        <w:rPr>
          <w:rFonts w:ascii="Times New Roman" w:eastAsia="TimesNewRomanPSMT" w:hAnsi="Times New Roman" w:cs="Times New Roman"/>
          <w:color w:val="000000" w:themeColor="text1"/>
          <w:sz w:val="28"/>
          <w:szCs w:val="28"/>
        </w:rPr>
        <w:t xml:space="preserve">составит </w:t>
      </w:r>
      <w:r w:rsidR="00E14CEF" w:rsidRPr="009026F8">
        <w:rPr>
          <w:rFonts w:ascii="Times New Roman" w:eastAsia="TimesNewRomanPSMT" w:hAnsi="Times New Roman" w:cs="Times New Roman"/>
          <w:color w:val="000000" w:themeColor="text1"/>
          <w:sz w:val="28"/>
          <w:szCs w:val="28"/>
        </w:rPr>
        <w:t>15,3</w:t>
      </w:r>
      <w:r w:rsidRPr="009026F8">
        <w:rPr>
          <w:rFonts w:ascii="Times New Roman" w:eastAsia="TimesNewRomanPSMT" w:hAnsi="Times New Roman" w:cs="Times New Roman"/>
          <w:color w:val="000000" w:themeColor="text1"/>
          <w:sz w:val="28"/>
          <w:szCs w:val="28"/>
        </w:rPr>
        <w:t xml:space="preserve"> тыс</w:t>
      </w:r>
      <w:r w:rsidRPr="008573AB">
        <w:rPr>
          <w:rFonts w:ascii="Times New Roman" w:eastAsia="TimesNewRomanPSMT" w:hAnsi="Times New Roman" w:cs="Times New Roman"/>
          <w:sz w:val="28"/>
          <w:szCs w:val="28"/>
        </w:rPr>
        <w:t>. м² и будет осуществляться за счеткоммерческих и частных инвестиций</w:t>
      </w:r>
      <w:r>
        <w:rPr>
          <w:rFonts w:ascii="Times New Roman" w:eastAsia="TimesNewRomanPSMT" w:hAnsi="Times New Roman" w:cs="Times New Roman"/>
          <w:sz w:val="28"/>
          <w:szCs w:val="28"/>
        </w:rPr>
        <w:t>.</w:t>
      </w:r>
      <w:r w:rsidRPr="008573AB">
        <w:rPr>
          <w:rFonts w:ascii="Times New Roman" w:eastAsia="TimesNewRomanPSMT" w:hAnsi="Times New Roman" w:cs="Times New Roman"/>
          <w:sz w:val="28"/>
          <w:szCs w:val="28"/>
        </w:rPr>
        <w:t xml:space="preserve">Территория, необходимая дляразмещения всего объема жилищного строительства составляет </w:t>
      </w:r>
      <w:r w:rsidR="00E14CEF">
        <w:rPr>
          <w:rFonts w:ascii="Times New Roman" w:eastAsia="TimesNewRomanPSMT" w:hAnsi="Times New Roman" w:cs="Times New Roman"/>
          <w:sz w:val="28"/>
          <w:szCs w:val="28"/>
        </w:rPr>
        <w:t>68</w:t>
      </w:r>
      <w:r w:rsidRPr="008573AB">
        <w:rPr>
          <w:rFonts w:ascii="Times New Roman" w:eastAsia="TimesNewRomanPSMT" w:hAnsi="Times New Roman" w:cs="Times New Roman"/>
          <w:sz w:val="28"/>
          <w:szCs w:val="28"/>
        </w:rPr>
        <w:t xml:space="preserve"> га.</w:t>
      </w:r>
    </w:p>
    <w:p w:rsidR="008573AB" w:rsidRPr="00A90273" w:rsidRDefault="008573AB"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573AB">
        <w:rPr>
          <w:rFonts w:ascii="Times New Roman" w:eastAsia="TimesNewRomanPSMT" w:hAnsi="Times New Roman" w:cs="Times New Roman"/>
          <w:sz w:val="28"/>
          <w:szCs w:val="28"/>
        </w:rPr>
        <w:t xml:space="preserve">Жилищный фонд </w:t>
      </w:r>
      <w:r w:rsidR="002E33EA">
        <w:rPr>
          <w:rFonts w:ascii="Times New Roman" w:eastAsia="TimesNewRomanPSMT" w:hAnsi="Times New Roman" w:cs="Times New Roman"/>
          <w:sz w:val="28"/>
          <w:szCs w:val="28"/>
        </w:rPr>
        <w:t>Комсомольского</w:t>
      </w:r>
      <w:r w:rsidRPr="008573AB">
        <w:rPr>
          <w:rFonts w:ascii="Times New Roman" w:eastAsia="TimesNewRomanPSMT" w:hAnsi="Times New Roman" w:cs="Times New Roman"/>
          <w:sz w:val="28"/>
          <w:szCs w:val="28"/>
        </w:rPr>
        <w:t xml:space="preserve"> сельского поселения в настоящее время</w:t>
      </w:r>
      <w:r w:rsidR="00307843">
        <w:rPr>
          <w:rFonts w:ascii="Times New Roman" w:eastAsia="TimesNewRomanPSMT" w:hAnsi="Times New Roman" w:cs="Times New Roman"/>
          <w:sz w:val="28"/>
          <w:szCs w:val="28"/>
        </w:rPr>
        <w:t xml:space="preserve"> </w:t>
      </w:r>
      <w:r w:rsidRPr="009026F8">
        <w:rPr>
          <w:rFonts w:ascii="Times New Roman" w:eastAsia="TimesNewRomanPSMT" w:hAnsi="Times New Roman" w:cs="Times New Roman"/>
          <w:color w:val="000000" w:themeColor="text1"/>
          <w:sz w:val="28"/>
          <w:szCs w:val="28"/>
        </w:rPr>
        <w:t xml:space="preserve">составляет </w:t>
      </w:r>
      <w:r w:rsidR="00E5027D" w:rsidRPr="009026F8">
        <w:rPr>
          <w:rFonts w:ascii="Times New Roman" w:eastAsia="TimesNewRomanPSMT" w:hAnsi="Times New Roman" w:cs="Times New Roman"/>
          <w:color w:val="000000" w:themeColor="text1"/>
          <w:sz w:val="28"/>
          <w:szCs w:val="28"/>
        </w:rPr>
        <w:t>58,5</w:t>
      </w:r>
      <w:r w:rsidRPr="009026F8">
        <w:rPr>
          <w:rFonts w:ascii="Times New Roman" w:eastAsia="TimesNewRomanPSMT" w:hAnsi="Times New Roman" w:cs="Times New Roman"/>
          <w:color w:val="000000" w:themeColor="text1"/>
          <w:sz w:val="28"/>
          <w:szCs w:val="28"/>
        </w:rPr>
        <w:t xml:space="preserve"> тыс.</w:t>
      </w:r>
      <w:r w:rsidRPr="008573AB">
        <w:rPr>
          <w:rFonts w:ascii="Times New Roman" w:eastAsia="TimesNewRomanPSMT" w:hAnsi="Times New Roman" w:cs="Times New Roman"/>
          <w:sz w:val="28"/>
          <w:szCs w:val="28"/>
        </w:rPr>
        <w:t xml:space="preserve"> м² общей площади. В среднем приходится </w:t>
      </w:r>
      <w:r w:rsidR="00A90273">
        <w:rPr>
          <w:rFonts w:ascii="Times New Roman" w:eastAsia="TimesNewRomanPSMT" w:hAnsi="Times New Roman" w:cs="Times New Roman"/>
          <w:sz w:val="28"/>
          <w:szCs w:val="28"/>
        </w:rPr>
        <w:t>1</w:t>
      </w:r>
      <w:r w:rsidR="00E5027D">
        <w:rPr>
          <w:rFonts w:ascii="Times New Roman" w:eastAsia="TimesNewRomanPSMT" w:hAnsi="Times New Roman" w:cs="Times New Roman"/>
          <w:sz w:val="28"/>
          <w:szCs w:val="28"/>
        </w:rPr>
        <w:t>5</w:t>
      </w:r>
      <w:r w:rsidRPr="008573AB">
        <w:rPr>
          <w:rFonts w:ascii="Times New Roman" w:eastAsia="TimesNewRomanPSMT" w:hAnsi="Times New Roman" w:cs="Times New Roman"/>
          <w:sz w:val="28"/>
          <w:szCs w:val="28"/>
        </w:rPr>
        <w:t xml:space="preserve"> м²</w:t>
      </w:r>
      <w:r w:rsidR="00307843">
        <w:rPr>
          <w:rFonts w:ascii="Times New Roman" w:eastAsia="TimesNewRomanPSMT" w:hAnsi="Times New Roman" w:cs="Times New Roman"/>
          <w:sz w:val="28"/>
          <w:szCs w:val="28"/>
        </w:rPr>
        <w:t xml:space="preserve"> </w:t>
      </w:r>
      <w:r w:rsidRPr="008573AB">
        <w:rPr>
          <w:rFonts w:ascii="Times New Roman" w:eastAsia="TimesNewRomanPSMT" w:hAnsi="Times New Roman" w:cs="Times New Roman"/>
          <w:sz w:val="28"/>
          <w:szCs w:val="28"/>
        </w:rPr>
        <w:t>жилищного фонда на одного жителя. Объем нового жилищного строительства</w:t>
      </w:r>
      <w:r w:rsidR="002E33EA">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 xml:space="preserve">ежегодно, в среднем, составляет </w:t>
      </w:r>
      <w:r w:rsidR="00E5027D">
        <w:rPr>
          <w:rFonts w:ascii="Times New Roman" w:eastAsia="TimesNewRomanPSMT" w:hAnsi="Times New Roman" w:cs="Times New Roman"/>
          <w:sz w:val="28"/>
          <w:szCs w:val="28"/>
        </w:rPr>
        <w:t>2,5</w:t>
      </w:r>
      <w:r w:rsidRPr="00A90273">
        <w:rPr>
          <w:rFonts w:ascii="Times New Roman" w:eastAsia="TimesNewRomanPSMT" w:hAnsi="Times New Roman" w:cs="Times New Roman"/>
          <w:sz w:val="28"/>
          <w:szCs w:val="28"/>
        </w:rPr>
        <w:t xml:space="preserve"> тыс. м².</w:t>
      </w:r>
    </w:p>
    <w:p w:rsidR="008573AB" w:rsidRPr="00A90273" w:rsidRDefault="008573AB"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A90273">
        <w:rPr>
          <w:rFonts w:ascii="Times New Roman" w:eastAsia="TimesNewRomanPSMT" w:hAnsi="Times New Roman" w:cs="Times New Roman"/>
          <w:sz w:val="28"/>
          <w:szCs w:val="28"/>
        </w:rPr>
        <w:t>Среди площадок нового жилищного строительства предусмотрены</w:t>
      </w:r>
    </w:p>
    <w:p w:rsidR="008573AB" w:rsidRPr="00A90273" w:rsidRDefault="008573AB"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A90273">
        <w:rPr>
          <w:rFonts w:ascii="Times New Roman" w:eastAsia="TimesNewRomanPSMT" w:hAnsi="Times New Roman" w:cs="Times New Roman"/>
          <w:sz w:val="28"/>
          <w:szCs w:val="28"/>
        </w:rPr>
        <w:t>территории для расселения населения, стоящего в очереди на получение</w:t>
      </w:r>
    </w:p>
    <w:p w:rsidR="00C870D8" w:rsidRDefault="008573AB"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A90273">
        <w:rPr>
          <w:rFonts w:ascii="Times New Roman" w:eastAsia="TimesNewRomanPSMT" w:hAnsi="Times New Roman" w:cs="Times New Roman"/>
          <w:sz w:val="28"/>
          <w:szCs w:val="28"/>
        </w:rPr>
        <w:t>жилья и живущих в домах, которые со временем будут признаны аварийными</w:t>
      </w:r>
      <w:r w:rsidR="0046363D">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в связи с износом, а также для бесплатного предоставления в собственность</w:t>
      </w:r>
      <w:r w:rsidR="0046363D">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граждан</w:t>
      </w:r>
      <w:r w:rsidR="0046363D">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 xml:space="preserve"> земельных участков под индивидуальное жилищное строительство всоответствии с законом Пермского края от 1 декабря 2011 года №871-ПК «О</w:t>
      </w:r>
      <w:r w:rsidR="002E33EA">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бесплатном предоставлении земельных участков многодетным семьям в</w:t>
      </w:r>
      <w:r w:rsidR="002E33EA">
        <w:rPr>
          <w:rFonts w:ascii="Times New Roman" w:eastAsia="TimesNewRomanPSMT" w:hAnsi="Times New Roman" w:cs="Times New Roman"/>
          <w:sz w:val="28"/>
          <w:szCs w:val="28"/>
        </w:rPr>
        <w:t xml:space="preserve"> </w:t>
      </w:r>
      <w:r w:rsidRPr="00A90273">
        <w:rPr>
          <w:rFonts w:ascii="Times New Roman" w:eastAsia="TimesNewRomanPSMT" w:hAnsi="Times New Roman" w:cs="Times New Roman"/>
          <w:sz w:val="28"/>
          <w:szCs w:val="28"/>
        </w:rPr>
        <w:t xml:space="preserve">Пермском крае». </w:t>
      </w:r>
    </w:p>
    <w:p w:rsidR="00C870D8" w:rsidRDefault="00C870D8"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Новое строительство предусмотрено на </w:t>
      </w:r>
      <w:r w:rsidR="00E5027D">
        <w:rPr>
          <w:rFonts w:ascii="Times New Roman" w:eastAsia="TimesNewRomanPSMT" w:hAnsi="Times New Roman" w:cs="Times New Roman"/>
          <w:sz w:val="28"/>
          <w:szCs w:val="28"/>
        </w:rPr>
        <w:t>двух</w:t>
      </w:r>
      <w:r>
        <w:rPr>
          <w:rFonts w:ascii="Times New Roman" w:eastAsia="TimesNewRomanPSMT" w:hAnsi="Times New Roman" w:cs="Times New Roman"/>
          <w:sz w:val="28"/>
          <w:szCs w:val="28"/>
        </w:rPr>
        <w:t xml:space="preserve"> участках. На свободных участках предусматривается строительство индивидуальных жилых домов.</w:t>
      </w:r>
    </w:p>
    <w:p w:rsidR="008573AB" w:rsidRDefault="008573AB"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A90273">
        <w:rPr>
          <w:rFonts w:ascii="Times New Roman" w:eastAsia="TimesNewRomanPSMT" w:hAnsi="Times New Roman" w:cs="Times New Roman"/>
          <w:sz w:val="28"/>
          <w:szCs w:val="28"/>
        </w:rPr>
        <w:t>Расчет территорий нового жилищного строительства сведенв таблицу 2.1.1</w:t>
      </w:r>
    </w:p>
    <w:p w:rsidR="00F2690F" w:rsidRDefault="00F2690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F2690F" w:rsidRPr="00F2690F" w:rsidRDefault="00F2690F" w:rsidP="00B74BFF">
      <w:pPr>
        <w:spacing w:before="120" w:after="120" w:line="360" w:lineRule="auto"/>
        <w:ind w:right="-366"/>
        <w:jc w:val="both"/>
        <w:rPr>
          <w:rFonts w:ascii="Times New Roman" w:eastAsia="Times New Roman" w:hAnsi="Times New Roman" w:cs="Times New Roman"/>
          <w:b/>
          <w:sz w:val="24"/>
          <w:szCs w:val="24"/>
          <w:lang w:eastAsia="ru-RU"/>
        </w:rPr>
      </w:pPr>
      <w:r w:rsidRPr="00F2690F">
        <w:rPr>
          <w:rFonts w:ascii="Times New Roman" w:hAnsi="Times New Roman" w:cs="Times New Roman"/>
          <w:iCs/>
          <w:sz w:val="28"/>
          <w:szCs w:val="28"/>
        </w:rPr>
        <w:t>Таблица 2.1.1 Расчет территорий нового жилищного строительства</w:t>
      </w:r>
    </w:p>
    <w:tbl>
      <w:tblPr>
        <w:tblW w:w="108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00"/>
        <w:gridCol w:w="1260"/>
        <w:gridCol w:w="1260"/>
        <w:gridCol w:w="900"/>
        <w:gridCol w:w="900"/>
        <w:gridCol w:w="2756"/>
      </w:tblGrid>
      <w:tr w:rsidR="00F2690F" w:rsidRPr="00F2690F" w:rsidTr="00C870D8">
        <w:trPr>
          <w:cantSplit/>
          <w:trHeight w:val="1134"/>
        </w:trPr>
        <w:tc>
          <w:tcPr>
            <w:tcW w:w="1980" w:type="dxa"/>
          </w:tcPr>
          <w:p w:rsidR="00F2690F" w:rsidRPr="00F2690F" w:rsidRDefault="00F2690F" w:rsidP="00B74BFF">
            <w:pPr>
              <w:spacing w:before="120" w:after="120" w:line="360" w:lineRule="auto"/>
              <w:ind w:left="180"/>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Населённый пункт</w:t>
            </w:r>
          </w:p>
        </w:tc>
        <w:tc>
          <w:tcPr>
            <w:tcW w:w="1800" w:type="dxa"/>
          </w:tcPr>
          <w:p w:rsidR="00F2690F" w:rsidRPr="00F2690F" w:rsidRDefault="00F2690F" w:rsidP="00B74BFF">
            <w:pPr>
              <w:spacing w:before="120" w:after="120" w:line="360" w:lineRule="auto"/>
              <w:ind w:left="180"/>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 xml:space="preserve">Площадь территории </w:t>
            </w:r>
            <w:proofErr w:type="spellStart"/>
            <w:r w:rsidRPr="00F2690F">
              <w:rPr>
                <w:rFonts w:ascii="Times New Roman" w:eastAsia="Times New Roman" w:hAnsi="Times New Roman" w:cs="Times New Roman"/>
                <w:sz w:val="24"/>
                <w:szCs w:val="24"/>
                <w:lang w:eastAsia="ru-RU"/>
              </w:rPr>
              <w:t>перспектив-ного</w:t>
            </w:r>
            <w:proofErr w:type="spellEnd"/>
            <w:r w:rsidRPr="00F2690F">
              <w:rPr>
                <w:rFonts w:ascii="Times New Roman" w:eastAsia="Times New Roman" w:hAnsi="Times New Roman" w:cs="Times New Roman"/>
                <w:sz w:val="24"/>
                <w:szCs w:val="24"/>
                <w:lang w:eastAsia="ru-RU"/>
              </w:rPr>
              <w:t xml:space="preserve"> развития населённого пункта, га</w:t>
            </w:r>
          </w:p>
        </w:tc>
        <w:tc>
          <w:tcPr>
            <w:tcW w:w="1260" w:type="dxa"/>
          </w:tcPr>
          <w:p w:rsidR="00F2690F" w:rsidRPr="00F2690F" w:rsidRDefault="00F2690F" w:rsidP="00B74BFF">
            <w:pPr>
              <w:spacing w:before="120" w:after="120" w:line="360" w:lineRule="auto"/>
              <w:ind w:left="180"/>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Размер</w:t>
            </w:r>
          </w:p>
          <w:p w:rsidR="00F2690F" w:rsidRPr="00F2690F" w:rsidRDefault="00F2690F" w:rsidP="00B74BFF">
            <w:pPr>
              <w:spacing w:before="120" w:after="120" w:line="360" w:lineRule="auto"/>
              <w:ind w:left="180"/>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участка, га</w:t>
            </w:r>
          </w:p>
        </w:tc>
        <w:tc>
          <w:tcPr>
            <w:tcW w:w="1260" w:type="dxa"/>
          </w:tcPr>
          <w:p w:rsidR="00F2690F" w:rsidRPr="00F2690F" w:rsidRDefault="00F2690F" w:rsidP="00B74BFF">
            <w:pPr>
              <w:spacing w:before="120" w:after="120" w:line="360" w:lineRule="auto"/>
              <w:jc w:val="both"/>
              <w:rPr>
                <w:rFonts w:ascii="Times New Roman" w:eastAsia="Times New Roman" w:hAnsi="Times New Roman" w:cs="Times New Roman"/>
                <w:sz w:val="24"/>
                <w:szCs w:val="24"/>
                <w:lang w:eastAsia="ru-RU"/>
              </w:rPr>
            </w:pPr>
            <w:proofErr w:type="spellStart"/>
            <w:r w:rsidRPr="00F2690F">
              <w:rPr>
                <w:rFonts w:ascii="Times New Roman" w:eastAsia="Times New Roman" w:hAnsi="Times New Roman" w:cs="Times New Roman"/>
                <w:sz w:val="24"/>
                <w:szCs w:val="24"/>
                <w:lang w:eastAsia="ru-RU"/>
              </w:rPr>
              <w:t>Количес-тво</w:t>
            </w:r>
            <w:proofErr w:type="spellEnd"/>
          </w:p>
          <w:p w:rsidR="00F2690F" w:rsidRPr="00F2690F" w:rsidRDefault="00F2690F" w:rsidP="00B74BFF">
            <w:pPr>
              <w:spacing w:before="120" w:after="120" w:line="360" w:lineRule="auto"/>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участков</w:t>
            </w:r>
          </w:p>
          <w:p w:rsidR="00F2690F" w:rsidRPr="00F2690F" w:rsidRDefault="00F2690F" w:rsidP="00B74BFF">
            <w:pPr>
              <w:spacing w:before="120" w:after="120" w:line="360" w:lineRule="auto"/>
              <w:jc w:val="both"/>
              <w:rPr>
                <w:rFonts w:ascii="Times New Roman" w:eastAsia="Times New Roman" w:hAnsi="Times New Roman" w:cs="Times New Roman"/>
                <w:sz w:val="24"/>
                <w:szCs w:val="24"/>
                <w:lang w:eastAsia="ru-RU"/>
              </w:rPr>
            </w:pPr>
          </w:p>
        </w:tc>
        <w:tc>
          <w:tcPr>
            <w:tcW w:w="900" w:type="dxa"/>
            <w:textDirection w:val="btLr"/>
          </w:tcPr>
          <w:p w:rsidR="00F2690F" w:rsidRPr="00F2690F" w:rsidRDefault="00F2690F" w:rsidP="00B74BFF">
            <w:pPr>
              <w:spacing w:before="120" w:after="120" w:line="360" w:lineRule="auto"/>
              <w:ind w:left="180" w:right="113"/>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Цель предоставления</w:t>
            </w:r>
          </w:p>
        </w:tc>
        <w:tc>
          <w:tcPr>
            <w:tcW w:w="900" w:type="dxa"/>
            <w:textDirection w:val="btLr"/>
          </w:tcPr>
          <w:p w:rsidR="00F2690F" w:rsidRPr="00F2690F" w:rsidRDefault="00F2690F" w:rsidP="00B74BFF">
            <w:pPr>
              <w:spacing w:before="120" w:after="120" w:line="360" w:lineRule="auto"/>
              <w:ind w:left="180" w:right="113"/>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Тип застройки</w:t>
            </w:r>
          </w:p>
        </w:tc>
        <w:tc>
          <w:tcPr>
            <w:tcW w:w="2756" w:type="dxa"/>
          </w:tcPr>
          <w:p w:rsidR="00F2690F" w:rsidRPr="00F2690F" w:rsidRDefault="00F2690F" w:rsidP="00B74BFF">
            <w:pPr>
              <w:spacing w:before="120" w:after="120" w:line="360" w:lineRule="auto"/>
              <w:ind w:left="180"/>
              <w:jc w:val="both"/>
              <w:rPr>
                <w:rFonts w:ascii="Times New Roman" w:eastAsia="Times New Roman" w:hAnsi="Times New Roman" w:cs="Times New Roman"/>
                <w:sz w:val="24"/>
                <w:szCs w:val="24"/>
                <w:lang w:eastAsia="ru-RU"/>
              </w:rPr>
            </w:pPr>
            <w:r w:rsidRPr="00F2690F">
              <w:rPr>
                <w:rFonts w:ascii="Times New Roman" w:eastAsia="Times New Roman" w:hAnsi="Times New Roman" w:cs="Times New Roman"/>
                <w:sz w:val="24"/>
                <w:szCs w:val="24"/>
                <w:lang w:eastAsia="ru-RU"/>
              </w:rPr>
              <w:t>Площадь  земель общего пользования (улицы, проезды), га</w:t>
            </w:r>
          </w:p>
        </w:tc>
      </w:tr>
      <w:tr w:rsidR="00E5027D" w:rsidRPr="00F2690F" w:rsidTr="00F2690F">
        <w:trPr>
          <w:cantSplit/>
          <w:trHeight w:val="2541"/>
        </w:trPr>
        <w:tc>
          <w:tcPr>
            <w:tcW w:w="1980" w:type="dxa"/>
          </w:tcPr>
          <w:p w:rsidR="00E5027D" w:rsidRPr="00E5027D" w:rsidRDefault="00E5027D" w:rsidP="00E5027D">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П.Комсомольский</w:t>
            </w:r>
          </w:p>
          <w:p w:rsidR="00E5027D" w:rsidRPr="00E5027D" w:rsidRDefault="00E5027D" w:rsidP="00E5027D">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E5027D" w:rsidRPr="00E5027D" w:rsidRDefault="00E5027D" w:rsidP="00E5027D">
            <w:pPr>
              <w:spacing w:after="0" w:line="360" w:lineRule="auto"/>
              <w:ind w:left="180"/>
              <w:jc w:val="both"/>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ВСЕГО</w:t>
            </w:r>
          </w:p>
          <w:p w:rsidR="00E5027D" w:rsidRPr="00E5027D" w:rsidRDefault="00E5027D" w:rsidP="00E5027D">
            <w:pPr>
              <w:spacing w:after="0" w:line="360" w:lineRule="auto"/>
              <w:ind w:left="180"/>
              <w:jc w:val="both"/>
              <w:rPr>
                <w:rFonts w:ascii="Times New Roman" w:eastAsia="Times New Roman" w:hAnsi="Times New Roman" w:cs="Times New Roman"/>
                <w:lang w:eastAsia="ru-RU"/>
              </w:rPr>
            </w:pPr>
          </w:p>
        </w:tc>
        <w:tc>
          <w:tcPr>
            <w:tcW w:w="1800" w:type="dxa"/>
          </w:tcPr>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68</w:t>
            </w:r>
          </w:p>
          <w:p w:rsidR="00E5027D" w:rsidRPr="00E5027D" w:rsidRDefault="00E5027D" w:rsidP="00E5027D">
            <w:pPr>
              <w:spacing w:after="0" w:line="360" w:lineRule="auto"/>
              <w:jc w:val="center"/>
              <w:rPr>
                <w:rFonts w:ascii="Times New Roman" w:eastAsia="Times New Roman" w:hAnsi="Times New Roman" w:cs="Times New Roman"/>
                <w:lang w:eastAsia="ru-RU"/>
              </w:rPr>
            </w:pPr>
          </w:p>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68</w:t>
            </w:r>
          </w:p>
        </w:tc>
        <w:tc>
          <w:tcPr>
            <w:tcW w:w="1260" w:type="dxa"/>
          </w:tcPr>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0,20</w:t>
            </w:r>
          </w:p>
          <w:p w:rsidR="00E5027D" w:rsidRPr="00E5027D" w:rsidRDefault="00E5027D" w:rsidP="00E5027D">
            <w:pPr>
              <w:spacing w:after="0" w:line="360" w:lineRule="auto"/>
              <w:jc w:val="center"/>
              <w:rPr>
                <w:rFonts w:ascii="Times New Roman" w:eastAsia="Times New Roman" w:hAnsi="Times New Roman" w:cs="Times New Roman"/>
                <w:lang w:eastAsia="ru-RU"/>
              </w:rPr>
            </w:pPr>
          </w:p>
        </w:tc>
        <w:tc>
          <w:tcPr>
            <w:tcW w:w="1260" w:type="dxa"/>
          </w:tcPr>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255</w:t>
            </w:r>
          </w:p>
          <w:p w:rsidR="00E5027D" w:rsidRPr="00E5027D" w:rsidRDefault="00E5027D" w:rsidP="00E5027D">
            <w:pPr>
              <w:rPr>
                <w:rFonts w:ascii="Times New Roman" w:eastAsia="Times New Roman" w:hAnsi="Times New Roman" w:cs="Times New Roman"/>
                <w:lang w:eastAsia="ru-RU"/>
              </w:rPr>
            </w:pPr>
          </w:p>
          <w:p w:rsidR="00E5027D" w:rsidRPr="00E5027D" w:rsidRDefault="00E5027D" w:rsidP="00E5027D">
            <w:pP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 xml:space="preserve">       255</w:t>
            </w:r>
          </w:p>
        </w:tc>
        <w:tc>
          <w:tcPr>
            <w:tcW w:w="900" w:type="dxa"/>
            <w:textDirection w:val="btLr"/>
          </w:tcPr>
          <w:p w:rsidR="00E5027D" w:rsidRPr="00E5027D" w:rsidRDefault="00E5027D" w:rsidP="00E5027D">
            <w:pPr>
              <w:spacing w:after="0" w:line="360" w:lineRule="auto"/>
              <w:ind w:left="113" w:right="113"/>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ведение ЛПХ</w:t>
            </w:r>
          </w:p>
          <w:p w:rsidR="00E5027D" w:rsidRPr="00E5027D" w:rsidRDefault="00E5027D" w:rsidP="00E5027D">
            <w:pPr>
              <w:spacing w:after="0" w:line="360" w:lineRule="auto"/>
              <w:ind w:left="113" w:right="113"/>
              <w:jc w:val="center"/>
              <w:rPr>
                <w:rFonts w:ascii="Times New Roman" w:eastAsia="Times New Roman" w:hAnsi="Times New Roman" w:cs="Times New Roman"/>
                <w:lang w:eastAsia="ru-RU"/>
              </w:rPr>
            </w:pPr>
          </w:p>
        </w:tc>
        <w:tc>
          <w:tcPr>
            <w:tcW w:w="900" w:type="dxa"/>
            <w:textDirection w:val="btLr"/>
          </w:tcPr>
          <w:p w:rsidR="00E5027D" w:rsidRPr="00E5027D" w:rsidRDefault="00E5027D" w:rsidP="00E5027D">
            <w:pPr>
              <w:spacing w:after="0" w:line="360" w:lineRule="auto"/>
              <w:ind w:left="113" w:right="113"/>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Одноэтажная жилая застройка</w:t>
            </w:r>
          </w:p>
        </w:tc>
        <w:tc>
          <w:tcPr>
            <w:tcW w:w="2756" w:type="dxa"/>
          </w:tcPr>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17</w:t>
            </w:r>
          </w:p>
          <w:p w:rsidR="00E5027D" w:rsidRPr="00E5027D" w:rsidRDefault="00E5027D" w:rsidP="00E5027D">
            <w:pPr>
              <w:spacing w:after="0" w:line="360" w:lineRule="auto"/>
              <w:jc w:val="center"/>
              <w:rPr>
                <w:rFonts w:ascii="Times New Roman" w:eastAsia="Times New Roman" w:hAnsi="Times New Roman" w:cs="Times New Roman"/>
                <w:lang w:eastAsia="ru-RU"/>
              </w:rPr>
            </w:pPr>
          </w:p>
          <w:p w:rsidR="00E5027D" w:rsidRPr="00E5027D" w:rsidRDefault="00E5027D" w:rsidP="00E5027D">
            <w:pPr>
              <w:spacing w:after="0" w:line="360" w:lineRule="auto"/>
              <w:jc w:val="center"/>
              <w:rPr>
                <w:rFonts w:ascii="Times New Roman" w:eastAsia="Times New Roman" w:hAnsi="Times New Roman" w:cs="Times New Roman"/>
                <w:lang w:eastAsia="ru-RU"/>
              </w:rPr>
            </w:pPr>
            <w:r w:rsidRPr="00E5027D">
              <w:rPr>
                <w:rFonts w:ascii="Times New Roman" w:eastAsia="Times New Roman" w:hAnsi="Times New Roman" w:cs="Times New Roman"/>
                <w:lang w:eastAsia="ru-RU"/>
              </w:rPr>
              <w:t>17</w:t>
            </w:r>
          </w:p>
        </w:tc>
      </w:tr>
    </w:tbl>
    <w:p w:rsidR="00F2690F" w:rsidRDefault="00F2690F"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p w:rsidR="00F2690F" w:rsidRPr="00E5027D" w:rsidRDefault="0046363D"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3F3CA9">
        <w:rPr>
          <w:rFonts w:ascii="Times New Roman" w:eastAsia="TimesNewRomanPSMT" w:hAnsi="Times New Roman" w:cs="Times New Roman"/>
          <w:sz w:val="28"/>
          <w:szCs w:val="28"/>
        </w:rPr>
        <w:t xml:space="preserve">Более </w:t>
      </w:r>
      <w:r w:rsidR="00307843" w:rsidRPr="003F3CA9">
        <w:rPr>
          <w:rFonts w:ascii="Times New Roman" w:eastAsia="TimesNewRomanPSMT" w:hAnsi="Times New Roman" w:cs="Times New Roman"/>
          <w:sz w:val="28"/>
          <w:szCs w:val="28"/>
        </w:rPr>
        <w:t>5</w:t>
      </w:r>
      <w:r w:rsidR="00F2690F" w:rsidRPr="003F3CA9">
        <w:rPr>
          <w:rFonts w:ascii="Times New Roman" w:eastAsia="TimesNewRomanPSMT" w:hAnsi="Times New Roman" w:cs="Times New Roman"/>
          <w:sz w:val="28"/>
          <w:szCs w:val="28"/>
        </w:rPr>
        <w:t>0% в структуре жилищного фонда составляют индивидуальные</w:t>
      </w:r>
      <w:r w:rsidR="00F2690F" w:rsidRPr="00E5027D">
        <w:rPr>
          <w:rFonts w:ascii="Times New Roman" w:eastAsia="TimesNewRomanPSMT" w:hAnsi="Times New Roman" w:cs="Times New Roman"/>
          <w:sz w:val="28"/>
          <w:szCs w:val="28"/>
        </w:rPr>
        <w:t xml:space="preserve"> жилые дома жилые дома,</w:t>
      </w:r>
      <w:r>
        <w:rPr>
          <w:rFonts w:ascii="Times New Roman" w:eastAsia="TimesNewRomanPSMT" w:hAnsi="Times New Roman" w:cs="Times New Roman"/>
          <w:sz w:val="28"/>
          <w:szCs w:val="28"/>
        </w:rPr>
        <w:t xml:space="preserve"> 2-5этажных жилых дома </w:t>
      </w:r>
      <w:r w:rsidR="00F2690F" w:rsidRPr="00E5027D">
        <w:rPr>
          <w:rFonts w:ascii="Times New Roman" w:eastAsia="TimesNewRomanPSMT" w:hAnsi="Times New Roman" w:cs="Times New Roman"/>
          <w:sz w:val="28"/>
          <w:szCs w:val="28"/>
        </w:rPr>
        <w:t xml:space="preserve"> незначительную долю занимают </w:t>
      </w:r>
      <w:r>
        <w:rPr>
          <w:rFonts w:ascii="Times New Roman" w:eastAsia="TimesNewRomanPSMT" w:hAnsi="Times New Roman" w:cs="Times New Roman"/>
          <w:sz w:val="28"/>
          <w:szCs w:val="28"/>
        </w:rPr>
        <w:t xml:space="preserve">15 </w:t>
      </w:r>
      <w:r w:rsidR="00F2690F" w:rsidRPr="00E5027D">
        <w:rPr>
          <w:rFonts w:ascii="Times New Roman" w:eastAsia="TimesNewRomanPSMT" w:hAnsi="Times New Roman" w:cs="Times New Roman"/>
          <w:sz w:val="28"/>
          <w:szCs w:val="28"/>
        </w:rPr>
        <w:t xml:space="preserve">2-этажные дома. Средняя жилищная обеспеченность на 1 жителя в </w:t>
      </w:r>
      <w:r w:rsidR="00E5027D" w:rsidRPr="00E5027D">
        <w:rPr>
          <w:rFonts w:ascii="Times New Roman" w:eastAsia="TimesNewRomanPSMT" w:hAnsi="Times New Roman" w:cs="Times New Roman"/>
          <w:sz w:val="28"/>
          <w:szCs w:val="28"/>
        </w:rPr>
        <w:t>Комсомольском</w:t>
      </w:r>
      <w:r w:rsidR="00F2690F" w:rsidRPr="00E5027D">
        <w:rPr>
          <w:rFonts w:ascii="Times New Roman" w:eastAsia="TimesNewRomanPSMT" w:hAnsi="Times New Roman" w:cs="Times New Roman"/>
          <w:sz w:val="28"/>
          <w:szCs w:val="28"/>
        </w:rPr>
        <w:t xml:space="preserve"> сельском поселении составляет 1</w:t>
      </w:r>
      <w:r w:rsidR="00E5027D" w:rsidRPr="00E5027D">
        <w:rPr>
          <w:rFonts w:ascii="Times New Roman" w:eastAsia="TimesNewRomanPSMT" w:hAnsi="Times New Roman" w:cs="Times New Roman"/>
          <w:sz w:val="28"/>
          <w:szCs w:val="28"/>
        </w:rPr>
        <w:t>5</w:t>
      </w:r>
      <w:r w:rsidR="00F2690F" w:rsidRPr="00E5027D">
        <w:rPr>
          <w:rFonts w:ascii="Times New Roman" w:eastAsia="TimesNewRomanPSMT" w:hAnsi="Times New Roman" w:cs="Times New Roman"/>
          <w:sz w:val="28"/>
          <w:szCs w:val="28"/>
        </w:rPr>
        <w:t xml:space="preserve"> м². </w:t>
      </w:r>
    </w:p>
    <w:p w:rsidR="00C870D8" w:rsidRDefault="00C870D8"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C870D8" w:rsidRDefault="00C870D8"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C870D8" w:rsidRDefault="00C870D8"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E5027D" w:rsidRDefault="00E5027D"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E5027D" w:rsidRDefault="00E5027D"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E5027D" w:rsidRDefault="00E5027D"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E5027D" w:rsidRDefault="00E5027D"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C870D8" w:rsidRDefault="00C870D8" w:rsidP="00B74BFF">
      <w:pPr>
        <w:autoSpaceDE w:val="0"/>
        <w:autoSpaceDN w:val="0"/>
        <w:adjustRightInd w:val="0"/>
        <w:spacing w:before="120" w:after="120" w:line="360" w:lineRule="auto"/>
        <w:ind w:firstLine="708"/>
        <w:jc w:val="both"/>
        <w:rPr>
          <w:rFonts w:ascii="Times New Roman" w:eastAsia="TimesNewRomanPSMT" w:hAnsi="Times New Roman" w:cs="Times New Roman"/>
          <w:color w:val="FF0000"/>
          <w:sz w:val="28"/>
          <w:szCs w:val="28"/>
        </w:rPr>
      </w:pPr>
    </w:p>
    <w:p w:rsidR="00C870D8" w:rsidRPr="002E33EA" w:rsidRDefault="00C870D8" w:rsidP="00B16E3E">
      <w:pPr>
        <w:autoSpaceDE w:val="0"/>
        <w:autoSpaceDN w:val="0"/>
        <w:adjustRightInd w:val="0"/>
        <w:spacing w:before="120" w:after="120" w:line="360" w:lineRule="auto"/>
        <w:jc w:val="center"/>
        <w:rPr>
          <w:rFonts w:ascii="Times New Roman" w:hAnsi="Times New Roman" w:cs="Times New Roman"/>
          <w:b/>
          <w:bCs/>
          <w:color w:val="FF0000"/>
          <w:sz w:val="28"/>
          <w:szCs w:val="28"/>
        </w:rPr>
      </w:pPr>
      <w:r w:rsidRPr="002E33EA">
        <w:rPr>
          <w:rFonts w:ascii="Times New Roman" w:hAnsi="Times New Roman" w:cs="Times New Roman"/>
          <w:b/>
          <w:bCs/>
          <w:color w:val="FF0000"/>
          <w:sz w:val="28"/>
          <w:szCs w:val="28"/>
        </w:rPr>
        <w:t>2.2 Объемы потребления тепловой энергии (мощности),</w:t>
      </w:r>
    </w:p>
    <w:p w:rsidR="00C870D8" w:rsidRPr="002E33EA" w:rsidRDefault="00C870D8" w:rsidP="00B16E3E">
      <w:pPr>
        <w:autoSpaceDE w:val="0"/>
        <w:autoSpaceDN w:val="0"/>
        <w:adjustRightInd w:val="0"/>
        <w:spacing w:before="120" w:after="120" w:line="360" w:lineRule="auto"/>
        <w:jc w:val="center"/>
        <w:rPr>
          <w:rFonts w:ascii="Times New Roman" w:hAnsi="Times New Roman" w:cs="Times New Roman"/>
          <w:b/>
          <w:bCs/>
          <w:color w:val="FF0000"/>
          <w:sz w:val="28"/>
          <w:szCs w:val="28"/>
        </w:rPr>
      </w:pPr>
      <w:r w:rsidRPr="002E33EA">
        <w:rPr>
          <w:rFonts w:ascii="Times New Roman" w:hAnsi="Times New Roman" w:cs="Times New Roman"/>
          <w:b/>
          <w:bCs/>
          <w:color w:val="FF0000"/>
          <w:sz w:val="28"/>
          <w:szCs w:val="28"/>
        </w:rPr>
        <w:t>теплоносителя и приросты потребления тепловой энергии (мощности),</w:t>
      </w:r>
    </w:p>
    <w:p w:rsidR="00C870D8" w:rsidRPr="002E33EA" w:rsidRDefault="00C870D8" w:rsidP="00B16E3E">
      <w:pPr>
        <w:autoSpaceDE w:val="0"/>
        <w:autoSpaceDN w:val="0"/>
        <w:adjustRightInd w:val="0"/>
        <w:spacing w:before="120" w:after="120" w:line="360" w:lineRule="auto"/>
        <w:jc w:val="center"/>
        <w:rPr>
          <w:rFonts w:ascii="Times New Roman" w:hAnsi="Times New Roman" w:cs="Times New Roman"/>
          <w:b/>
          <w:bCs/>
          <w:color w:val="FF0000"/>
          <w:sz w:val="28"/>
          <w:szCs w:val="28"/>
        </w:rPr>
      </w:pPr>
      <w:r w:rsidRPr="002E33EA">
        <w:rPr>
          <w:rFonts w:ascii="Times New Roman" w:hAnsi="Times New Roman" w:cs="Times New Roman"/>
          <w:b/>
          <w:bCs/>
          <w:color w:val="FF0000"/>
          <w:sz w:val="28"/>
          <w:szCs w:val="28"/>
        </w:rPr>
        <w:t>теплоносителя с разделением по видам теплопотребления в каждом</w:t>
      </w:r>
    </w:p>
    <w:p w:rsidR="00C870D8" w:rsidRPr="002E33EA" w:rsidRDefault="00C870D8" w:rsidP="00B16E3E">
      <w:pPr>
        <w:autoSpaceDE w:val="0"/>
        <w:autoSpaceDN w:val="0"/>
        <w:adjustRightInd w:val="0"/>
        <w:spacing w:before="120" w:after="120" w:line="360" w:lineRule="auto"/>
        <w:jc w:val="center"/>
        <w:rPr>
          <w:rFonts w:ascii="Times New Roman" w:hAnsi="Times New Roman" w:cs="Times New Roman"/>
          <w:b/>
          <w:bCs/>
          <w:color w:val="FF0000"/>
          <w:sz w:val="28"/>
          <w:szCs w:val="28"/>
        </w:rPr>
      </w:pPr>
      <w:r w:rsidRPr="002E33EA">
        <w:rPr>
          <w:rFonts w:ascii="Times New Roman" w:hAnsi="Times New Roman" w:cs="Times New Roman"/>
          <w:b/>
          <w:bCs/>
          <w:color w:val="FF0000"/>
          <w:sz w:val="28"/>
          <w:szCs w:val="28"/>
        </w:rPr>
        <w:t>расчетном элементе территориального деления на каждом этапе и к</w:t>
      </w:r>
    </w:p>
    <w:p w:rsidR="00C870D8" w:rsidRPr="002E33EA" w:rsidRDefault="00C870D8" w:rsidP="00B16E3E">
      <w:pPr>
        <w:autoSpaceDE w:val="0"/>
        <w:autoSpaceDN w:val="0"/>
        <w:adjustRightInd w:val="0"/>
        <w:spacing w:before="120" w:after="120" w:line="360" w:lineRule="auto"/>
        <w:jc w:val="center"/>
        <w:rPr>
          <w:rFonts w:ascii="Times New Roman" w:hAnsi="Times New Roman" w:cs="Times New Roman"/>
          <w:b/>
          <w:bCs/>
          <w:color w:val="FF0000"/>
          <w:sz w:val="28"/>
          <w:szCs w:val="28"/>
        </w:rPr>
      </w:pPr>
      <w:r w:rsidRPr="002E33EA">
        <w:rPr>
          <w:rFonts w:ascii="Times New Roman" w:hAnsi="Times New Roman" w:cs="Times New Roman"/>
          <w:b/>
          <w:bCs/>
          <w:color w:val="FF0000"/>
          <w:sz w:val="28"/>
          <w:szCs w:val="28"/>
        </w:rPr>
        <w:t>окончанию планируемого периода.</w:t>
      </w:r>
    </w:p>
    <w:p w:rsidR="00C870D8" w:rsidRPr="002E33EA" w:rsidRDefault="00C870D8" w:rsidP="00B74BFF">
      <w:pPr>
        <w:autoSpaceDE w:val="0"/>
        <w:autoSpaceDN w:val="0"/>
        <w:adjustRightInd w:val="0"/>
        <w:spacing w:before="120" w:after="120" w:line="360" w:lineRule="auto"/>
        <w:jc w:val="both"/>
        <w:rPr>
          <w:rFonts w:ascii="Times New Roman" w:hAnsi="Times New Roman" w:cs="Times New Roman"/>
          <w:b/>
          <w:bCs/>
          <w:color w:val="FF0000"/>
          <w:sz w:val="28"/>
          <w:szCs w:val="28"/>
        </w:rPr>
      </w:pPr>
    </w:p>
    <w:p w:rsidR="00C870D8" w:rsidRPr="00C870D8" w:rsidRDefault="00104E54" w:rsidP="00104E54">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 xml:space="preserve">Централизованным теплоснабжением в </w:t>
      </w:r>
      <w:r w:rsidR="00E5027D">
        <w:rPr>
          <w:rFonts w:ascii="Times New Roman" w:eastAsia="TimesNewRomanPSMT" w:hAnsi="Times New Roman" w:cs="Times New Roman"/>
          <w:sz w:val="28"/>
          <w:szCs w:val="28"/>
        </w:rPr>
        <w:t>Комсомольском</w:t>
      </w:r>
      <w:r w:rsidR="00C870D8" w:rsidRPr="00C870D8">
        <w:rPr>
          <w:rFonts w:ascii="Times New Roman" w:eastAsia="TimesNewRomanPSMT" w:hAnsi="Times New Roman" w:cs="Times New Roman"/>
          <w:sz w:val="28"/>
          <w:szCs w:val="28"/>
        </w:rPr>
        <w:t xml:space="preserve"> сельском поселении</w:t>
      </w:r>
      <w:r>
        <w:rPr>
          <w:rFonts w:ascii="Times New Roman" w:eastAsia="TimesNewRomanPSMT" w:hAnsi="Times New Roman" w:cs="Times New Roman"/>
          <w:sz w:val="28"/>
          <w:szCs w:val="28"/>
        </w:rPr>
        <w:t xml:space="preserve"> обеспечен </w:t>
      </w:r>
      <w:r w:rsidR="00DD61AF">
        <w:rPr>
          <w:rFonts w:ascii="Times New Roman" w:eastAsia="TimesNewRomanPSMT" w:hAnsi="Times New Roman" w:cs="Times New Roman"/>
          <w:sz w:val="28"/>
          <w:szCs w:val="28"/>
        </w:rPr>
        <w:t>п.</w:t>
      </w:r>
      <w:r w:rsidR="00307843">
        <w:rPr>
          <w:rFonts w:ascii="Times New Roman" w:eastAsia="TimesNewRomanPSMT" w:hAnsi="Times New Roman" w:cs="Times New Roman"/>
          <w:sz w:val="28"/>
          <w:szCs w:val="28"/>
        </w:rPr>
        <w:t xml:space="preserve"> </w:t>
      </w:r>
      <w:r w:rsidR="00DD61AF">
        <w:rPr>
          <w:rFonts w:ascii="Times New Roman" w:eastAsia="TimesNewRomanPSMT" w:hAnsi="Times New Roman" w:cs="Times New Roman"/>
          <w:sz w:val="28"/>
          <w:szCs w:val="28"/>
        </w:rPr>
        <w:t>Комсомольский</w:t>
      </w:r>
      <w:r>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Теплоснабжение индивидуальной</w:t>
      </w:r>
      <w:r>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 xml:space="preserve">застройки </w:t>
      </w:r>
      <w:r w:rsidR="00DD61AF">
        <w:rPr>
          <w:rFonts w:ascii="Times New Roman" w:eastAsia="TimesNewRomanPSMT" w:hAnsi="Times New Roman" w:cs="Times New Roman"/>
          <w:sz w:val="28"/>
          <w:szCs w:val="28"/>
        </w:rPr>
        <w:t>п.Комсомольский</w:t>
      </w:r>
      <w:r w:rsidR="00C870D8" w:rsidRPr="00C870D8">
        <w:rPr>
          <w:rFonts w:ascii="Times New Roman" w:eastAsia="TimesNewRomanPSMT" w:hAnsi="Times New Roman" w:cs="Times New Roman"/>
          <w:sz w:val="28"/>
          <w:szCs w:val="28"/>
        </w:rPr>
        <w:t xml:space="preserve"> и остальных деревень поселения осуществляется от</w:t>
      </w:r>
      <w:r w:rsidR="00307843">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автономных источников тепла.</w:t>
      </w:r>
    </w:p>
    <w:p w:rsidR="00C870D8" w:rsidRPr="00C870D8" w:rsidRDefault="00DD61AF" w:rsidP="00B74BFF">
      <w:pPr>
        <w:autoSpaceDE w:val="0"/>
        <w:autoSpaceDN w:val="0"/>
        <w:adjustRightInd w:val="0"/>
        <w:spacing w:before="120" w:after="120" w:line="360" w:lineRule="auto"/>
        <w:jc w:val="both"/>
        <w:rPr>
          <w:rFonts w:ascii="Times New Roman" w:hAnsi="Times New Roman" w:cs="Times New Roman"/>
          <w:i/>
          <w:iCs/>
          <w:sz w:val="28"/>
          <w:szCs w:val="28"/>
        </w:rPr>
      </w:pPr>
      <w:r>
        <w:rPr>
          <w:rFonts w:ascii="Times New Roman" w:hAnsi="Times New Roman" w:cs="Times New Roman"/>
          <w:i/>
          <w:iCs/>
          <w:sz w:val="28"/>
          <w:szCs w:val="28"/>
        </w:rPr>
        <w:t>П.Комсомольский</w:t>
      </w:r>
    </w:p>
    <w:p w:rsidR="00C870D8" w:rsidRDefault="005131EC"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Теплоснабжение много</w:t>
      </w:r>
      <w:r w:rsidR="00C870D8" w:rsidRPr="00C870D8">
        <w:rPr>
          <w:rFonts w:ascii="Times New Roman" w:eastAsia="TimesNewRomanPSMT" w:hAnsi="Times New Roman" w:cs="Times New Roman"/>
          <w:sz w:val="28"/>
          <w:szCs w:val="28"/>
        </w:rPr>
        <w:t xml:space="preserve">этажной застройки и общественных зданий </w:t>
      </w:r>
      <w:r w:rsidR="00DD61AF">
        <w:rPr>
          <w:rFonts w:ascii="Times New Roman" w:eastAsia="TimesNewRomanPSMT" w:hAnsi="Times New Roman" w:cs="Times New Roman"/>
          <w:sz w:val="28"/>
          <w:szCs w:val="28"/>
        </w:rPr>
        <w:t>поселка</w:t>
      </w:r>
      <w:r w:rsidR="00C870D8">
        <w:rPr>
          <w:rFonts w:ascii="Times New Roman" w:eastAsia="TimesNewRomanPSMT" w:hAnsi="Times New Roman" w:cs="Times New Roman"/>
          <w:sz w:val="28"/>
          <w:szCs w:val="28"/>
        </w:rPr>
        <w:t xml:space="preserve"> </w:t>
      </w:r>
      <w:r w:rsidR="00E949C4">
        <w:rPr>
          <w:rFonts w:ascii="Times New Roman" w:eastAsia="TimesNewRomanPSMT" w:hAnsi="Times New Roman" w:cs="Times New Roman"/>
          <w:sz w:val="28"/>
          <w:szCs w:val="28"/>
        </w:rPr>
        <w:t>Комсомольский</w:t>
      </w:r>
      <w:r w:rsidR="00C870D8" w:rsidRPr="00C870D8">
        <w:rPr>
          <w:rFonts w:ascii="Times New Roman" w:eastAsia="TimesNewRomanPSMT" w:hAnsi="Times New Roman" w:cs="Times New Roman"/>
          <w:sz w:val="28"/>
          <w:szCs w:val="28"/>
        </w:rPr>
        <w:t xml:space="preserve"> осуществляется от </w:t>
      </w:r>
      <w:r w:rsidR="00DD61AF">
        <w:rPr>
          <w:rFonts w:ascii="Times New Roman" w:eastAsia="TimesNewRomanPSMT" w:hAnsi="Times New Roman" w:cs="Times New Roman"/>
          <w:sz w:val="28"/>
          <w:szCs w:val="28"/>
        </w:rPr>
        <w:t xml:space="preserve">двух </w:t>
      </w:r>
      <w:r w:rsidR="00C870D8" w:rsidRPr="00C870D8">
        <w:rPr>
          <w:rFonts w:ascii="Times New Roman" w:eastAsia="TimesNewRomanPSMT" w:hAnsi="Times New Roman" w:cs="Times New Roman"/>
          <w:sz w:val="28"/>
          <w:szCs w:val="28"/>
        </w:rPr>
        <w:t>газов</w:t>
      </w:r>
      <w:r w:rsidR="00DD61AF">
        <w:rPr>
          <w:rFonts w:ascii="Times New Roman" w:eastAsia="TimesNewRomanPSMT" w:hAnsi="Times New Roman" w:cs="Times New Roman"/>
          <w:sz w:val="28"/>
          <w:szCs w:val="28"/>
        </w:rPr>
        <w:t>ых</w:t>
      </w:r>
      <w:r w:rsidR="00307843">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котельн</w:t>
      </w:r>
      <w:r w:rsidR="00DD61AF">
        <w:rPr>
          <w:rFonts w:ascii="Times New Roman" w:eastAsia="TimesNewRomanPSMT" w:hAnsi="Times New Roman" w:cs="Times New Roman"/>
          <w:sz w:val="28"/>
          <w:szCs w:val="28"/>
        </w:rPr>
        <w:t>ых</w:t>
      </w:r>
      <w:r w:rsidR="00C870D8" w:rsidRPr="00C870D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Одна г</w:t>
      </w:r>
      <w:r w:rsidR="00C870D8" w:rsidRPr="00C870D8">
        <w:rPr>
          <w:rFonts w:ascii="Times New Roman" w:eastAsia="TimesNewRomanPSMT" w:hAnsi="Times New Roman" w:cs="Times New Roman"/>
          <w:sz w:val="28"/>
          <w:szCs w:val="28"/>
        </w:rPr>
        <w:t>азов</w:t>
      </w:r>
      <w:r>
        <w:rPr>
          <w:rFonts w:ascii="Times New Roman" w:eastAsia="TimesNewRomanPSMT" w:hAnsi="Times New Roman" w:cs="Times New Roman"/>
          <w:sz w:val="28"/>
          <w:szCs w:val="28"/>
        </w:rPr>
        <w:t>ая  котельная</w:t>
      </w:r>
      <w:r w:rsidR="00E949C4">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 xml:space="preserve">находятся в собственности муниципального образования </w:t>
      </w:r>
      <w:r w:rsidR="00DD61AF">
        <w:rPr>
          <w:rFonts w:ascii="Times New Roman" w:eastAsia="TimesNewRomanPSMT" w:hAnsi="Times New Roman" w:cs="Times New Roman"/>
          <w:sz w:val="28"/>
          <w:szCs w:val="28"/>
        </w:rPr>
        <w:t>Комсомольского</w:t>
      </w:r>
      <w:r>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сельского поселения</w:t>
      </w:r>
      <w:r>
        <w:rPr>
          <w:rFonts w:ascii="Times New Roman" w:eastAsia="TimesNewRomanPSMT" w:hAnsi="Times New Roman" w:cs="Times New Roman"/>
          <w:sz w:val="28"/>
          <w:szCs w:val="28"/>
        </w:rPr>
        <w:t xml:space="preserve">, вторая </w:t>
      </w:r>
      <w:r w:rsidRPr="00C870D8">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Теплоноситель для</w:t>
      </w:r>
      <w:r w:rsidR="00104E54">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отопления жилищно-коммунальной сферы –вода с температурным графиком 95/70 ºС. Система теплоснабжения закрытая.</w:t>
      </w:r>
      <w:r w:rsidR="00104E54">
        <w:rPr>
          <w:rFonts w:ascii="Times New Roman" w:eastAsia="TimesNewRomanPSMT" w:hAnsi="Times New Roman" w:cs="Times New Roman"/>
          <w:sz w:val="28"/>
          <w:szCs w:val="28"/>
        </w:rPr>
        <w:t xml:space="preserve"> </w:t>
      </w:r>
      <w:r w:rsidR="00C870D8" w:rsidRPr="00C870D8">
        <w:rPr>
          <w:rFonts w:ascii="Times New Roman" w:eastAsia="TimesNewRomanPSMT" w:hAnsi="Times New Roman" w:cs="Times New Roman"/>
          <w:sz w:val="28"/>
          <w:szCs w:val="28"/>
        </w:rPr>
        <w:t>Проектная мощность котельн</w:t>
      </w:r>
      <w:r w:rsidR="00DD61AF">
        <w:rPr>
          <w:rFonts w:ascii="Times New Roman" w:eastAsia="TimesNewRomanPSMT" w:hAnsi="Times New Roman" w:cs="Times New Roman"/>
          <w:sz w:val="28"/>
          <w:szCs w:val="28"/>
        </w:rPr>
        <w:t>ых</w:t>
      </w:r>
      <w:r w:rsidR="00C870D8" w:rsidRPr="00C870D8">
        <w:rPr>
          <w:rFonts w:ascii="Times New Roman" w:eastAsia="TimesNewRomanPSMT" w:hAnsi="Times New Roman" w:cs="Times New Roman"/>
          <w:sz w:val="28"/>
          <w:szCs w:val="28"/>
        </w:rPr>
        <w:t xml:space="preserve"> –</w:t>
      </w:r>
      <w:r w:rsidR="00DD61AF">
        <w:rPr>
          <w:rFonts w:ascii="Times New Roman" w:eastAsia="TimesNewRomanPSMT" w:hAnsi="Times New Roman" w:cs="Times New Roman"/>
          <w:sz w:val="28"/>
          <w:szCs w:val="28"/>
        </w:rPr>
        <w:t>9,3</w:t>
      </w:r>
      <w:r w:rsidR="00C870D8" w:rsidRPr="00C870D8">
        <w:rPr>
          <w:rFonts w:ascii="Times New Roman" w:eastAsia="TimesNewRomanPSMT" w:hAnsi="Times New Roman" w:cs="Times New Roman"/>
          <w:sz w:val="28"/>
          <w:szCs w:val="28"/>
        </w:rPr>
        <w:t xml:space="preserve"> Гкал/час. Основной ви</w:t>
      </w:r>
      <w:r w:rsidR="00912E32">
        <w:rPr>
          <w:rFonts w:ascii="Times New Roman" w:eastAsia="TimesNewRomanPSMT" w:hAnsi="Times New Roman" w:cs="Times New Roman"/>
          <w:sz w:val="28"/>
          <w:szCs w:val="28"/>
        </w:rPr>
        <w:t>д топлива – природный газ (ГОСТ</w:t>
      </w:r>
      <w:r w:rsidR="00C870D8" w:rsidRPr="00C870D8">
        <w:rPr>
          <w:rFonts w:ascii="Times New Roman" w:eastAsia="TimesNewRomanPSMT" w:hAnsi="Times New Roman" w:cs="Times New Roman"/>
          <w:sz w:val="28"/>
          <w:szCs w:val="28"/>
        </w:rPr>
        <w:t>5542-87</w:t>
      </w:r>
      <w:r w:rsidR="00912E32">
        <w:rPr>
          <w:rFonts w:ascii="Times New Roman" w:eastAsia="TimesNewRomanPSMT" w:hAnsi="Times New Roman" w:cs="Times New Roman"/>
          <w:sz w:val="28"/>
          <w:szCs w:val="28"/>
        </w:rPr>
        <w:t>)</w:t>
      </w:r>
      <w:r w:rsidR="00C870D8" w:rsidRPr="00C870D8">
        <w:rPr>
          <w:rFonts w:ascii="Times New Roman" w:eastAsia="TimesNewRomanPSMT" w:hAnsi="Times New Roman" w:cs="Times New Roman"/>
          <w:sz w:val="28"/>
          <w:szCs w:val="28"/>
        </w:rPr>
        <w:t xml:space="preserve">, присоединенная тепловая нагрузка составляет </w:t>
      </w:r>
      <w:r w:rsidR="00DD61AF">
        <w:rPr>
          <w:rFonts w:ascii="Times New Roman" w:eastAsia="TimesNewRomanPSMT" w:hAnsi="Times New Roman" w:cs="Times New Roman"/>
          <w:sz w:val="28"/>
          <w:szCs w:val="28"/>
        </w:rPr>
        <w:t>7,58</w:t>
      </w:r>
      <w:r w:rsidR="00C870D8" w:rsidRPr="00C870D8">
        <w:rPr>
          <w:rFonts w:ascii="Times New Roman" w:eastAsia="TimesNewRomanPSMT" w:hAnsi="Times New Roman" w:cs="Times New Roman"/>
          <w:sz w:val="28"/>
          <w:szCs w:val="28"/>
        </w:rPr>
        <w:t xml:space="preserve"> Гкал/</w:t>
      </w:r>
      <w:r w:rsidR="00912E32">
        <w:rPr>
          <w:rFonts w:ascii="Times New Roman" w:eastAsia="TimesNewRomanPSMT" w:hAnsi="Times New Roman" w:cs="Times New Roman"/>
          <w:sz w:val="28"/>
          <w:szCs w:val="28"/>
        </w:rPr>
        <w:t xml:space="preserve">час. </w:t>
      </w:r>
      <w:r w:rsidR="00C870D8" w:rsidRPr="00C870D8">
        <w:rPr>
          <w:rFonts w:ascii="Times New Roman" w:eastAsia="TimesNewRomanPSMT" w:hAnsi="Times New Roman" w:cs="Times New Roman"/>
          <w:sz w:val="28"/>
          <w:szCs w:val="28"/>
        </w:rPr>
        <w:t xml:space="preserve">Подготовка сетевой и </w:t>
      </w:r>
      <w:proofErr w:type="spellStart"/>
      <w:r w:rsidR="00C870D8" w:rsidRPr="00C870D8">
        <w:rPr>
          <w:rFonts w:ascii="Times New Roman" w:eastAsia="TimesNewRomanPSMT" w:hAnsi="Times New Roman" w:cs="Times New Roman"/>
          <w:sz w:val="28"/>
          <w:szCs w:val="28"/>
        </w:rPr>
        <w:t>подпиточной</w:t>
      </w:r>
      <w:proofErr w:type="spellEnd"/>
      <w:r w:rsidR="00C870D8" w:rsidRPr="00C870D8">
        <w:rPr>
          <w:rFonts w:ascii="Times New Roman" w:eastAsia="TimesNewRomanPSMT" w:hAnsi="Times New Roman" w:cs="Times New Roman"/>
          <w:sz w:val="28"/>
          <w:szCs w:val="28"/>
        </w:rPr>
        <w:t xml:space="preserve"> воды в</w:t>
      </w:r>
      <w:r w:rsidR="00912E32">
        <w:rPr>
          <w:rFonts w:ascii="Times New Roman" w:eastAsia="TimesNewRomanPSMT" w:hAnsi="Times New Roman" w:cs="Times New Roman"/>
          <w:sz w:val="28"/>
          <w:szCs w:val="28"/>
        </w:rPr>
        <w:t xml:space="preserve">одогрейных котлов, производится </w:t>
      </w:r>
      <w:r w:rsidR="00C870D8" w:rsidRPr="00C870D8">
        <w:rPr>
          <w:rFonts w:ascii="Times New Roman" w:eastAsia="TimesNewRomanPSMT" w:hAnsi="Times New Roman" w:cs="Times New Roman"/>
          <w:sz w:val="28"/>
          <w:szCs w:val="28"/>
        </w:rPr>
        <w:t>согласно ГОСТ 20995-75 и инструкций</w:t>
      </w:r>
      <w:r w:rsidR="00912E32">
        <w:rPr>
          <w:rFonts w:ascii="Times New Roman" w:eastAsia="TimesNewRomanPSMT" w:hAnsi="Times New Roman" w:cs="Times New Roman"/>
          <w:sz w:val="28"/>
          <w:szCs w:val="28"/>
        </w:rPr>
        <w:t xml:space="preserve">. Организация водно-химического </w:t>
      </w:r>
      <w:r w:rsidR="00C870D8" w:rsidRPr="00C870D8">
        <w:rPr>
          <w:rFonts w:ascii="Times New Roman" w:eastAsia="TimesNewRomanPSMT" w:hAnsi="Times New Roman" w:cs="Times New Roman"/>
          <w:sz w:val="28"/>
          <w:szCs w:val="28"/>
        </w:rPr>
        <w:t>режима, химического контроля, нормы качес</w:t>
      </w:r>
      <w:r w:rsidR="00912E32">
        <w:rPr>
          <w:rFonts w:ascii="Times New Roman" w:eastAsia="TimesNewRomanPSMT" w:hAnsi="Times New Roman" w:cs="Times New Roman"/>
          <w:sz w:val="28"/>
          <w:szCs w:val="28"/>
        </w:rPr>
        <w:t xml:space="preserve">тва производятся в соответствии </w:t>
      </w:r>
      <w:r w:rsidR="00C870D8" w:rsidRPr="00C870D8">
        <w:rPr>
          <w:rFonts w:ascii="Times New Roman" w:eastAsia="TimesNewRomanPSMT" w:hAnsi="Times New Roman" w:cs="Times New Roman"/>
          <w:sz w:val="28"/>
          <w:szCs w:val="28"/>
        </w:rPr>
        <w:t>с РД 24.031.120-92.</w:t>
      </w:r>
    </w:p>
    <w:p w:rsidR="00912E32" w:rsidRPr="00912E32" w:rsidRDefault="00912E32" w:rsidP="00B74BFF">
      <w:pPr>
        <w:autoSpaceDE w:val="0"/>
        <w:autoSpaceDN w:val="0"/>
        <w:adjustRightInd w:val="0"/>
        <w:spacing w:before="120" w:after="120" w:line="360" w:lineRule="auto"/>
        <w:jc w:val="both"/>
        <w:rPr>
          <w:rFonts w:ascii="Times New Roman" w:eastAsia="TimesNewRomanPSMT" w:hAnsi="Times New Roman" w:cs="Times New Roman"/>
          <w:i/>
          <w:sz w:val="28"/>
          <w:szCs w:val="28"/>
        </w:rPr>
      </w:pPr>
      <w:r w:rsidRPr="00912E32">
        <w:rPr>
          <w:rFonts w:ascii="Times New Roman" w:eastAsia="TimesNewRomanPSMT" w:hAnsi="Times New Roman" w:cs="Times New Roman"/>
          <w:i/>
          <w:sz w:val="28"/>
          <w:szCs w:val="28"/>
        </w:rPr>
        <w:t>Существующее оборудование</w:t>
      </w:r>
    </w:p>
    <w:p w:rsidR="00912E32" w:rsidRDefault="00912E3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912E32">
        <w:rPr>
          <w:rFonts w:ascii="Times New Roman" w:eastAsia="TimesNewRomanPSMT" w:hAnsi="Times New Roman" w:cs="Times New Roman"/>
          <w:sz w:val="28"/>
          <w:szCs w:val="28"/>
        </w:rPr>
        <w:t xml:space="preserve">В </w:t>
      </w:r>
      <w:r w:rsidR="00E949C4">
        <w:rPr>
          <w:rFonts w:ascii="Times New Roman" w:eastAsia="TimesNewRomanPSMT" w:hAnsi="Times New Roman" w:cs="Times New Roman"/>
          <w:sz w:val="28"/>
          <w:szCs w:val="28"/>
        </w:rPr>
        <w:t xml:space="preserve">1 </w:t>
      </w:r>
      <w:r w:rsidRPr="00912E32">
        <w:rPr>
          <w:rFonts w:ascii="Times New Roman" w:eastAsia="TimesNewRomanPSMT" w:hAnsi="Times New Roman" w:cs="Times New Roman"/>
          <w:sz w:val="28"/>
          <w:szCs w:val="28"/>
        </w:rPr>
        <w:t xml:space="preserve">котельной установлено </w:t>
      </w:r>
      <w:r w:rsidR="00E949C4">
        <w:rPr>
          <w:rFonts w:ascii="Times New Roman" w:eastAsia="TimesNewRomanPSMT" w:hAnsi="Times New Roman" w:cs="Times New Roman"/>
          <w:color w:val="FF0000"/>
          <w:sz w:val="28"/>
          <w:szCs w:val="28"/>
        </w:rPr>
        <w:t>2</w:t>
      </w:r>
      <w:r w:rsidRPr="00912E32">
        <w:rPr>
          <w:rFonts w:ascii="Times New Roman" w:eastAsia="TimesNewRomanPSMT" w:hAnsi="Times New Roman" w:cs="Times New Roman"/>
          <w:sz w:val="28"/>
          <w:szCs w:val="28"/>
        </w:rPr>
        <w:t xml:space="preserve">водогрейных газовых котла: </w:t>
      </w:r>
      <w:r w:rsidR="00E949C4">
        <w:rPr>
          <w:rFonts w:ascii="Times New Roman" w:eastAsia="TimesNewRomanPSMT" w:hAnsi="Times New Roman" w:cs="Times New Roman"/>
          <w:color w:val="FF0000"/>
          <w:sz w:val="28"/>
          <w:szCs w:val="28"/>
        </w:rPr>
        <w:t>1</w:t>
      </w:r>
      <w:r w:rsidRPr="00912E32">
        <w:rPr>
          <w:rFonts w:ascii="Times New Roman" w:eastAsia="TimesNewRomanPSMT" w:hAnsi="Times New Roman" w:cs="Times New Roman"/>
          <w:sz w:val="28"/>
          <w:szCs w:val="28"/>
        </w:rPr>
        <w:t xml:space="preserve"> котла марки</w:t>
      </w:r>
      <w:r w:rsidR="00E949C4">
        <w:rPr>
          <w:rFonts w:ascii="Times New Roman" w:eastAsia="TimesNewRomanPSMT" w:hAnsi="Times New Roman" w:cs="Times New Roman"/>
          <w:color w:val="FF0000"/>
          <w:sz w:val="28"/>
          <w:szCs w:val="28"/>
        </w:rPr>
        <w:t>КВГ630</w:t>
      </w:r>
      <w:r w:rsidRPr="00912E32">
        <w:rPr>
          <w:rFonts w:ascii="Times New Roman" w:eastAsia="TimesNewRomanPSMT" w:hAnsi="Times New Roman" w:cs="Times New Roman"/>
          <w:sz w:val="28"/>
          <w:szCs w:val="28"/>
        </w:rPr>
        <w:t xml:space="preserve"> и </w:t>
      </w:r>
      <w:r w:rsidR="00E949C4">
        <w:rPr>
          <w:rFonts w:ascii="Times New Roman" w:eastAsia="TimesNewRomanPSMT" w:hAnsi="Times New Roman" w:cs="Times New Roman"/>
          <w:color w:val="FF0000"/>
          <w:sz w:val="28"/>
          <w:szCs w:val="28"/>
        </w:rPr>
        <w:t>1</w:t>
      </w:r>
      <w:r w:rsidRPr="00912E32">
        <w:rPr>
          <w:rFonts w:ascii="Times New Roman" w:eastAsia="TimesNewRomanPSMT" w:hAnsi="Times New Roman" w:cs="Times New Roman"/>
          <w:sz w:val="28"/>
          <w:szCs w:val="28"/>
        </w:rPr>
        <w:t xml:space="preserve"> котел марки </w:t>
      </w:r>
      <w:r w:rsidR="00E949C4">
        <w:rPr>
          <w:rFonts w:ascii="Times New Roman" w:eastAsia="TimesNewRomanPSMT" w:hAnsi="Times New Roman" w:cs="Times New Roman"/>
          <w:color w:val="FF0000"/>
          <w:sz w:val="28"/>
          <w:szCs w:val="28"/>
        </w:rPr>
        <w:t>КВГ500</w:t>
      </w:r>
      <w:r w:rsidRPr="00912E32">
        <w:rPr>
          <w:rFonts w:ascii="Times New Roman" w:eastAsia="TimesNewRomanPSMT" w:hAnsi="Times New Roman" w:cs="Times New Roman"/>
          <w:sz w:val="28"/>
          <w:szCs w:val="28"/>
        </w:rPr>
        <w:t xml:space="preserve">. Котел </w:t>
      </w:r>
      <w:r w:rsidR="00E949C4">
        <w:rPr>
          <w:rFonts w:ascii="Times New Roman" w:eastAsia="TimesNewRomanPSMT" w:hAnsi="Times New Roman" w:cs="Times New Roman"/>
          <w:color w:val="FF0000"/>
          <w:sz w:val="28"/>
          <w:szCs w:val="28"/>
        </w:rPr>
        <w:t>1</w:t>
      </w:r>
      <w:r w:rsidRPr="00912E32">
        <w:rPr>
          <w:rFonts w:ascii="Times New Roman" w:eastAsia="TimesNewRomanPSMT" w:hAnsi="Times New Roman" w:cs="Times New Roman"/>
          <w:sz w:val="28"/>
          <w:szCs w:val="28"/>
        </w:rPr>
        <w:t xml:space="preserve">находится в рабочем режиме, </w:t>
      </w:r>
      <w:r w:rsidR="00E949C4">
        <w:rPr>
          <w:rFonts w:ascii="Times New Roman" w:eastAsia="TimesNewRomanPSMT" w:hAnsi="Times New Roman" w:cs="Times New Roman"/>
          <w:color w:val="FF0000"/>
          <w:sz w:val="28"/>
          <w:szCs w:val="28"/>
        </w:rPr>
        <w:t>1</w:t>
      </w:r>
      <w:r w:rsidRPr="00912E32">
        <w:rPr>
          <w:rFonts w:ascii="Times New Roman" w:eastAsia="TimesNewRomanPSMT" w:hAnsi="Times New Roman" w:cs="Times New Roman"/>
          <w:sz w:val="28"/>
          <w:szCs w:val="28"/>
        </w:rPr>
        <w:t xml:space="preserve"> котла  – в резерве.Насосное оборудование, установленное в котельной, отражено втаблице 2.2.1.</w:t>
      </w:r>
    </w:p>
    <w:p w:rsidR="00912E32" w:rsidRDefault="00912E3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912E32" w:rsidRDefault="00912E32" w:rsidP="00B16E3E">
      <w:pPr>
        <w:autoSpaceDE w:val="0"/>
        <w:autoSpaceDN w:val="0"/>
        <w:adjustRightInd w:val="0"/>
        <w:spacing w:before="120" w:after="120" w:line="360" w:lineRule="auto"/>
        <w:ind w:firstLine="708"/>
        <w:jc w:val="both"/>
        <w:rPr>
          <w:rFonts w:ascii="Times New Roman" w:hAnsi="Times New Roman" w:cs="Times New Roman"/>
          <w:iCs/>
          <w:sz w:val="28"/>
          <w:szCs w:val="28"/>
        </w:rPr>
      </w:pPr>
      <w:r w:rsidRPr="00912E32">
        <w:rPr>
          <w:rFonts w:ascii="Times New Roman" w:hAnsi="Times New Roman" w:cs="Times New Roman"/>
          <w:iCs/>
          <w:sz w:val="28"/>
          <w:szCs w:val="28"/>
        </w:rPr>
        <w:t>Таблица 2.2.1 Насосное оборудование газовой котельной</w:t>
      </w:r>
    </w:p>
    <w:tbl>
      <w:tblPr>
        <w:tblStyle w:val="a8"/>
        <w:tblW w:w="0" w:type="auto"/>
        <w:tblLook w:val="04A0"/>
      </w:tblPr>
      <w:tblGrid>
        <w:gridCol w:w="1360"/>
        <w:gridCol w:w="2113"/>
        <w:gridCol w:w="1177"/>
        <w:gridCol w:w="658"/>
        <w:gridCol w:w="961"/>
        <w:gridCol w:w="877"/>
        <w:gridCol w:w="588"/>
        <w:gridCol w:w="922"/>
        <w:gridCol w:w="915"/>
      </w:tblGrid>
      <w:tr w:rsidR="007D1172" w:rsidTr="00860B6E">
        <w:tc>
          <w:tcPr>
            <w:tcW w:w="1063"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Назначение</w:t>
            </w:r>
          </w:p>
        </w:tc>
        <w:tc>
          <w:tcPr>
            <w:tcW w:w="1063"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Тип</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насосного</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агрегата</w:t>
            </w:r>
          </w:p>
        </w:tc>
        <w:tc>
          <w:tcPr>
            <w:tcW w:w="1063"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Год</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установки</w:t>
            </w:r>
          </w:p>
        </w:tc>
        <w:tc>
          <w:tcPr>
            <w:tcW w:w="1063"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Кол-во,</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roofErr w:type="spellStart"/>
            <w:r w:rsidRPr="007D1172">
              <w:rPr>
                <w:rFonts w:ascii="Times New Roman" w:eastAsia="TimesNewRomanPSMT" w:hAnsi="Times New Roman" w:cs="Times New Roman"/>
                <w:sz w:val="24"/>
                <w:szCs w:val="24"/>
              </w:rPr>
              <w:t>шт</w:t>
            </w:r>
            <w:proofErr w:type="spellEnd"/>
          </w:p>
        </w:tc>
        <w:tc>
          <w:tcPr>
            <w:tcW w:w="5319" w:type="dxa"/>
            <w:gridSpan w:val="5"/>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Технические характеристики</w:t>
            </w:r>
          </w:p>
        </w:tc>
      </w:tr>
      <w:tr w:rsidR="007D1172" w:rsidTr="00860B6E">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127" w:type="dxa"/>
            <w:gridSpan w:val="2"/>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Насоса</w:t>
            </w:r>
          </w:p>
        </w:tc>
        <w:tc>
          <w:tcPr>
            <w:tcW w:w="3192" w:type="dxa"/>
            <w:gridSpan w:val="3"/>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Электродвигателя</w:t>
            </w:r>
          </w:p>
        </w:tc>
      </w:tr>
      <w:tr w:rsidR="007D1172" w:rsidTr="007D1172">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Подача,</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м³</w:t>
            </w:r>
          </w:p>
        </w:tc>
        <w:tc>
          <w:tcPr>
            <w:tcW w:w="1064"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Напор,</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кгс/см³</w:t>
            </w:r>
          </w:p>
        </w:tc>
        <w:tc>
          <w:tcPr>
            <w:tcW w:w="1064"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Тип</w:t>
            </w:r>
          </w:p>
        </w:tc>
        <w:tc>
          <w:tcPr>
            <w:tcW w:w="1064"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Мощно</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сть</w:t>
            </w:r>
            <w:proofErr w:type="spellEnd"/>
            <w:r w:rsidRPr="007D1172">
              <w:rPr>
                <w:rFonts w:ascii="Times New Roman" w:eastAsia="TimesNewRomanPSMT" w:hAnsi="Times New Roman" w:cs="Times New Roman"/>
                <w:sz w:val="24"/>
                <w:szCs w:val="24"/>
              </w:rPr>
              <w:t>,</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кВт</w:t>
            </w:r>
          </w:p>
        </w:tc>
        <w:tc>
          <w:tcPr>
            <w:tcW w:w="1064"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Скорос</w:t>
            </w:r>
            <w:proofErr w:type="spellEnd"/>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ть</w:t>
            </w:r>
            <w:proofErr w:type="spellEnd"/>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вращен</w:t>
            </w:r>
            <w:proofErr w:type="spellEnd"/>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ия</w:t>
            </w:r>
            <w:proofErr w:type="spellEnd"/>
            <w:r w:rsidRPr="007D1172">
              <w:rPr>
                <w:rFonts w:ascii="Times New Roman" w:eastAsia="TimesNewRomanPSMT" w:hAnsi="Times New Roman" w:cs="Times New Roman"/>
                <w:sz w:val="24"/>
                <w:szCs w:val="24"/>
              </w:rPr>
              <w:t>,</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об/мин</w:t>
            </w:r>
          </w:p>
        </w:tc>
      </w:tr>
      <w:tr w:rsidR="007D1172" w:rsidTr="007D1172">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proofErr w:type="spellStart"/>
            <w:r>
              <w:rPr>
                <w:rFonts w:ascii="Times New Roman" w:eastAsia="TimesNewRomanPSMT" w:hAnsi="Times New Roman" w:cs="Times New Roman"/>
                <w:sz w:val="28"/>
                <w:szCs w:val="28"/>
              </w:rPr>
              <w:t>жкх</w:t>
            </w:r>
            <w:proofErr w:type="spellEnd"/>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Насос сетевой</w:t>
            </w: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2011</w:t>
            </w: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11</w:t>
            </w: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7D1172" w:rsidTr="007D1172">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Насос </w:t>
            </w:r>
            <w:proofErr w:type="spellStart"/>
            <w:r>
              <w:rPr>
                <w:rFonts w:ascii="Times New Roman" w:eastAsia="TimesNewRomanPSMT" w:hAnsi="Times New Roman" w:cs="Times New Roman"/>
                <w:sz w:val="28"/>
                <w:szCs w:val="28"/>
              </w:rPr>
              <w:t>подпиточный</w:t>
            </w:r>
            <w:proofErr w:type="spellEnd"/>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2011</w:t>
            </w: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0,45</w:t>
            </w: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7D1172" w:rsidTr="007D1172">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Насос циркуляционный</w:t>
            </w: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2011</w:t>
            </w:r>
          </w:p>
        </w:tc>
        <w:tc>
          <w:tcPr>
            <w:tcW w:w="1063"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7D1172" w:rsidTr="007D1172">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3"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064"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bl>
    <w:p w:rsidR="00912E32" w:rsidRDefault="00912E3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7D1172" w:rsidRDefault="007D117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7D1172" w:rsidRDefault="007D117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7D1172" w:rsidRDefault="007D117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7D1172" w:rsidRDefault="007D1172" w:rsidP="00B74BFF">
      <w:pPr>
        <w:autoSpaceDE w:val="0"/>
        <w:autoSpaceDN w:val="0"/>
        <w:adjustRightInd w:val="0"/>
        <w:spacing w:before="120" w:after="120" w:line="360" w:lineRule="auto"/>
        <w:ind w:firstLine="708"/>
        <w:jc w:val="both"/>
        <w:rPr>
          <w:rFonts w:ascii="Times New Roman" w:hAnsi="Times New Roman" w:cs="Times New Roman"/>
          <w:iCs/>
          <w:sz w:val="28"/>
          <w:szCs w:val="28"/>
        </w:rPr>
      </w:pPr>
      <w:r w:rsidRPr="007D1172">
        <w:rPr>
          <w:rFonts w:ascii="Times New Roman" w:hAnsi="Times New Roman" w:cs="Times New Roman"/>
          <w:iCs/>
          <w:sz w:val="28"/>
          <w:szCs w:val="28"/>
        </w:rPr>
        <w:t>Таблица 2.2.2 Вспомогательное оборудование</w:t>
      </w:r>
    </w:p>
    <w:tbl>
      <w:tblPr>
        <w:tblStyle w:val="a8"/>
        <w:tblW w:w="0" w:type="auto"/>
        <w:tblLook w:val="04A0"/>
      </w:tblPr>
      <w:tblGrid>
        <w:gridCol w:w="1739"/>
        <w:gridCol w:w="1620"/>
        <w:gridCol w:w="1291"/>
        <w:gridCol w:w="1200"/>
        <w:gridCol w:w="2407"/>
        <w:gridCol w:w="1314"/>
      </w:tblGrid>
      <w:tr w:rsidR="007D1172" w:rsidTr="00860B6E">
        <w:tc>
          <w:tcPr>
            <w:tcW w:w="1595"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Наименование</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оборудования</w:t>
            </w:r>
          </w:p>
        </w:tc>
        <w:tc>
          <w:tcPr>
            <w:tcW w:w="1595"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Тип</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(марка)</w:t>
            </w:r>
          </w:p>
        </w:tc>
        <w:tc>
          <w:tcPr>
            <w:tcW w:w="1595"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Год</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устано</w:t>
            </w:r>
            <w:proofErr w:type="spellEnd"/>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roofErr w:type="spellStart"/>
            <w:r w:rsidRPr="007D1172">
              <w:rPr>
                <w:rFonts w:ascii="Times New Roman" w:eastAsia="TimesNewRomanPSMT" w:hAnsi="Times New Roman" w:cs="Times New Roman"/>
                <w:sz w:val="24"/>
                <w:szCs w:val="24"/>
              </w:rPr>
              <w:t>вки</w:t>
            </w:r>
            <w:proofErr w:type="spellEnd"/>
          </w:p>
        </w:tc>
        <w:tc>
          <w:tcPr>
            <w:tcW w:w="1595" w:type="dxa"/>
            <w:vMerge w:val="restart"/>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Кол-во,</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proofErr w:type="spellStart"/>
            <w:r w:rsidRPr="007D1172">
              <w:rPr>
                <w:rFonts w:ascii="Times New Roman" w:eastAsia="TimesNewRomanPSMT" w:hAnsi="Times New Roman" w:cs="Times New Roman"/>
                <w:sz w:val="24"/>
                <w:szCs w:val="24"/>
              </w:rPr>
              <w:t>шт</w:t>
            </w:r>
            <w:proofErr w:type="spellEnd"/>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3191" w:type="dxa"/>
            <w:gridSpan w:val="2"/>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Технические характеристики</w:t>
            </w:r>
          </w:p>
        </w:tc>
      </w:tr>
      <w:tr w:rsidR="007D1172" w:rsidTr="007D1172">
        <w:tc>
          <w:tcPr>
            <w:tcW w:w="1595"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vMerge/>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Производительность,</w:t>
            </w:r>
          </w:p>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7D1172">
              <w:rPr>
                <w:rFonts w:ascii="Times New Roman" w:eastAsia="TimesNewRomanPSMT" w:hAnsi="Times New Roman" w:cs="Times New Roman"/>
                <w:sz w:val="24"/>
                <w:szCs w:val="24"/>
              </w:rPr>
              <w:t>м³/ч</w:t>
            </w:r>
          </w:p>
        </w:tc>
        <w:tc>
          <w:tcPr>
            <w:tcW w:w="1596" w:type="dxa"/>
          </w:tcPr>
          <w:p w:rsidR="007D1172" w:rsidRP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7D1172">
              <w:rPr>
                <w:rFonts w:ascii="Times New Roman" w:eastAsia="TimesNewRomanPSMT" w:hAnsi="Times New Roman" w:cs="Times New Roman"/>
                <w:sz w:val="24"/>
                <w:szCs w:val="24"/>
              </w:rPr>
              <w:t>Объем, м³</w:t>
            </w:r>
          </w:p>
        </w:tc>
      </w:tr>
      <w:tr w:rsidR="007D1172" w:rsidTr="007D1172">
        <w:tc>
          <w:tcPr>
            <w:tcW w:w="1595"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Котельньная</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жкх</w:t>
            </w:r>
            <w:proofErr w:type="spellEnd"/>
          </w:p>
        </w:tc>
        <w:tc>
          <w:tcPr>
            <w:tcW w:w="1595"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Вентилятор дутьевой</w:t>
            </w:r>
          </w:p>
        </w:tc>
        <w:tc>
          <w:tcPr>
            <w:tcW w:w="1595"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2011</w:t>
            </w:r>
          </w:p>
        </w:tc>
        <w:tc>
          <w:tcPr>
            <w:tcW w:w="1595" w:type="dxa"/>
          </w:tcPr>
          <w:p w:rsidR="007D1172"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1595"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6" w:type="dxa"/>
          </w:tcPr>
          <w:p w:rsidR="007D1172" w:rsidRDefault="007D1172"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EA1D3E" w:rsidTr="007D1172">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6"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EA1D3E" w:rsidTr="007D1172">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5"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1596"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bl>
    <w:p w:rsidR="007D1172" w:rsidRDefault="007D1172"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EA1D3E" w:rsidRDefault="00EA1D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EA1D3E" w:rsidRPr="00EA1D3E" w:rsidRDefault="00EA1D3E" w:rsidP="00B74BFF">
      <w:pPr>
        <w:autoSpaceDE w:val="0"/>
        <w:autoSpaceDN w:val="0"/>
        <w:adjustRightInd w:val="0"/>
        <w:spacing w:before="120" w:after="120" w:line="360" w:lineRule="auto"/>
        <w:jc w:val="both"/>
        <w:rPr>
          <w:rFonts w:ascii="Times New Roman" w:hAnsi="Times New Roman" w:cs="Times New Roman"/>
          <w:iCs/>
          <w:sz w:val="28"/>
          <w:szCs w:val="28"/>
        </w:rPr>
      </w:pPr>
      <w:r w:rsidRPr="00EA1D3E">
        <w:rPr>
          <w:rFonts w:ascii="Times New Roman" w:hAnsi="Times New Roman" w:cs="Times New Roman"/>
          <w:iCs/>
          <w:sz w:val="28"/>
          <w:szCs w:val="28"/>
        </w:rPr>
        <w:t>Таблица 2.2.3 Средства измерения, учета и контроля параметров</w:t>
      </w:r>
    </w:p>
    <w:p w:rsidR="00EA1D3E" w:rsidRDefault="00EA1D3E" w:rsidP="00B74BFF">
      <w:pPr>
        <w:autoSpaceDE w:val="0"/>
        <w:autoSpaceDN w:val="0"/>
        <w:adjustRightInd w:val="0"/>
        <w:spacing w:before="120" w:after="120" w:line="360" w:lineRule="auto"/>
        <w:ind w:firstLine="708"/>
        <w:jc w:val="both"/>
        <w:rPr>
          <w:rFonts w:ascii="Times New Roman" w:hAnsi="Times New Roman" w:cs="Times New Roman"/>
          <w:iCs/>
          <w:sz w:val="28"/>
          <w:szCs w:val="28"/>
        </w:rPr>
      </w:pPr>
      <w:r w:rsidRPr="00EA1D3E">
        <w:rPr>
          <w:rFonts w:ascii="Times New Roman" w:hAnsi="Times New Roman" w:cs="Times New Roman"/>
          <w:iCs/>
          <w:sz w:val="28"/>
          <w:szCs w:val="28"/>
        </w:rPr>
        <w:t>энергоносителя и воды</w:t>
      </w:r>
    </w:p>
    <w:p w:rsidR="00EA1D3E" w:rsidRDefault="00EA1D3E" w:rsidP="00B74BFF">
      <w:pPr>
        <w:autoSpaceDE w:val="0"/>
        <w:autoSpaceDN w:val="0"/>
        <w:adjustRightInd w:val="0"/>
        <w:spacing w:before="120" w:after="120" w:line="360" w:lineRule="auto"/>
        <w:ind w:firstLine="708"/>
        <w:jc w:val="both"/>
        <w:rPr>
          <w:rFonts w:ascii="Times New Roman" w:hAnsi="Times New Roman" w:cs="Times New Roman"/>
          <w:iCs/>
          <w:sz w:val="28"/>
          <w:szCs w:val="28"/>
        </w:rPr>
      </w:pPr>
    </w:p>
    <w:tbl>
      <w:tblPr>
        <w:tblStyle w:val="a8"/>
        <w:tblW w:w="0" w:type="auto"/>
        <w:tblLook w:val="04A0"/>
      </w:tblPr>
      <w:tblGrid>
        <w:gridCol w:w="2392"/>
        <w:gridCol w:w="2393"/>
        <w:gridCol w:w="2393"/>
        <w:gridCol w:w="2393"/>
      </w:tblGrid>
      <w:tr w:rsidR="00EA1D3E" w:rsidTr="00EA1D3E">
        <w:tc>
          <w:tcPr>
            <w:tcW w:w="2392" w:type="dxa"/>
          </w:tcPr>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EA1D3E">
              <w:rPr>
                <w:rFonts w:ascii="Times New Roman" w:eastAsia="TimesNewRomanPSMT" w:hAnsi="Times New Roman" w:cs="Times New Roman"/>
                <w:sz w:val="24"/>
                <w:szCs w:val="24"/>
              </w:rPr>
              <w:t>Наименование прибора</w:t>
            </w:r>
          </w:p>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EA1D3E">
              <w:rPr>
                <w:rFonts w:ascii="Times New Roman" w:eastAsia="TimesNewRomanPSMT" w:hAnsi="Times New Roman" w:cs="Times New Roman"/>
                <w:sz w:val="24"/>
                <w:szCs w:val="24"/>
              </w:rPr>
              <w:t>Тип прибора</w:t>
            </w:r>
          </w:p>
        </w:tc>
        <w:tc>
          <w:tcPr>
            <w:tcW w:w="2393" w:type="dxa"/>
          </w:tcPr>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EA1D3E">
              <w:rPr>
                <w:rFonts w:ascii="Times New Roman" w:eastAsia="TimesNewRomanPSMT" w:hAnsi="Times New Roman" w:cs="Times New Roman"/>
                <w:sz w:val="24"/>
                <w:szCs w:val="24"/>
              </w:rPr>
              <w:t>Кол-во,</w:t>
            </w:r>
          </w:p>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EA1D3E">
              <w:rPr>
                <w:rFonts w:ascii="Times New Roman" w:eastAsia="TimesNewRomanPSMT" w:hAnsi="Times New Roman" w:cs="Times New Roman"/>
                <w:sz w:val="24"/>
                <w:szCs w:val="24"/>
              </w:rPr>
              <w:t>шт.</w:t>
            </w:r>
          </w:p>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4"/>
                <w:szCs w:val="24"/>
              </w:rPr>
            </w:pPr>
            <w:r w:rsidRPr="00EA1D3E">
              <w:rPr>
                <w:rFonts w:ascii="Times New Roman" w:eastAsia="TimesNewRomanPSMT" w:hAnsi="Times New Roman" w:cs="Times New Roman"/>
                <w:sz w:val="24"/>
                <w:szCs w:val="24"/>
              </w:rPr>
              <w:t>Периодичность и дата</w:t>
            </w:r>
          </w:p>
          <w:p w:rsidR="00EA1D3E" w:rsidRP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EA1D3E">
              <w:rPr>
                <w:rFonts w:ascii="Times New Roman" w:eastAsia="TimesNewRomanPSMT" w:hAnsi="Times New Roman" w:cs="Times New Roman"/>
                <w:sz w:val="24"/>
                <w:szCs w:val="24"/>
              </w:rPr>
              <w:t>освидетельствования</w:t>
            </w:r>
          </w:p>
        </w:tc>
      </w:tr>
      <w:tr w:rsidR="00EA1D3E" w:rsidTr="00EA1D3E">
        <w:tc>
          <w:tcPr>
            <w:tcW w:w="2392" w:type="dxa"/>
          </w:tcPr>
          <w:p w:rsidR="00EA1D3E"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Котельная ЖКХ, электроэнергия</w:t>
            </w:r>
          </w:p>
        </w:tc>
        <w:tc>
          <w:tcPr>
            <w:tcW w:w="2393" w:type="dxa"/>
          </w:tcPr>
          <w:p w:rsidR="00EA1D3E"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СТЭ</w:t>
            </w:r>
          </w:p>
        </w:tc>
        <w:tc>
          <w:tcPr>
            <w:tcW w:w="2393" w:type="dxa"/>
          </w:tcPr>
          <w:p w:rsidR="00EA1D3E"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393" w:type="dxa"/>
          </w:tcPr>
          <w:p w:rsidR="00EA1D3E" w:rsidRDefault="00E949C4"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2011</w:t>
            </w:r>
          </w:p>
        </w:tc>
      </w:tr>
      <w:tr w:rsidR="00EA1D3E" w:rsidTr="00EA1D3E">
        <w:tc>
          <w:tcPr>
            <w:tcW w:w="2392"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r w:rsidR="00EA1D3E" w:rsidTr="00EA1D3E">
        <w:tc>
          <w:tcPr>
            <w:tcW w:w="2392"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c>
          <w:tcPr>
            <w:tcW w:w="2393" w:type="dxa"/>
          </w:tcPr>
          <w:p w:rsidR="00EA1D3E" w:rsidRDefault="00EA1D3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p>
        </w:tc>
      </w:tr>
    </w:tbl>
    <w:p w:rsidR="00EA1D3E" w:rsidRDefault="00EA1D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Раздел 3</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Перспективные балансы располагаемой тепловой мощности</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источников тепловой энергии и тепловой нагрузки потребителей</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3.1 Радиус эффективного теплоснабжения для зоны действия</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каждого существующего, предлагаемого к новому строительству,</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реконструкции или техническому перевооружению источника тепловой</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энергии (мощности) и теплоносителя, позволяющий определить условия,</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 xml:space="preserve">при которых подключение </w:t>
      </w:r>
      <w:proofErr w:type="spellStart"/>
      <w:r w:rsidRPr="00860B6E">
        <w:rPr>
          <w:rFonts w:ascii="Times New Roman" w:hAnsi="Times New Roman" w:cs="Times New Roman"/>
          <w:b/>
          <w:bCs/>
          <w:sz w:val="28"/>
          <w:szCs w:val="28"/>
        </w:rPr>
        <w:t>теплопотребляющих</w:t>
      </w:r>
      <w:proofErr w:type="spellEnd"/>
      <w:r w:rsidRPr="00860B6E">
        <w:rPr>
          <w:rFonts w:ascii="Times New Roman" w:hAnsi="Times New Roman" w:cs="Times New Roman"/>
          <w:b/>
          <w:bCs/>
          <w:sz w:val="28"/>
          <w:szCs w:val="28"/>
        </w:rPr>
        <w:t xml:space="preserve"> установок к системе</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теплоснабжения нецелесообразно вследствие увеличения совокупных</w:t>
      </w:r>
    </w:p>
    <w:p w:rsidR="00860B6E" w:rsidRPr="00860B6E" w:rsidRDefault="00860B6E" w:rsidP="00B16E3E">
      <w:pPr>
        <w:autoSpaceDE w:val="0"/>
        <w:autoSpaceDN w:val="0"/>
        <w:adjustRightInd w:val="0"/>
        <w:spacing w:before="120" w:after="12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расходов в указанной системе</w:t>
      </w:r>
    </w:p>
    <w:p w:rsidR="00860B6E" w:rsidRP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Среди основных мероприятий по энергосбережению в системахтеплоснабжения можно выделить оптимизацию систем теплоснабжения сучетом эффективного радиуса теплоснабжения.</w:t>
      </w:r>
    </w:p>
    <w:p w:rsidR="00860B6E" w:rsidRP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Передача тепловой энергии на большие расстояния являетсяэкономически неэффективной.</w:t>
      </w:r>
    </w:p>
    <w:p w:rsidR="00860B6E" w:rsidRP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Радиус эффективного теплоснабжения позволяет определить условия,</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при которых подключение новых или увеличивающих тепловую </w:t>
      </w:r>
      <w:proofErr w:type="spellStart"/>
      <w:r w:rsidRPr="00860B6E">
        <w:rPr>
          <w:rFonts w:ascii="Times New Roman" w:eastAsia="TimesNewRomanPSMT" w:hAnsi="Times New Roman" w:cs="Times New Roman"/>
          <w:sz w:val="28"/>
          <w:szCs w:val="28"/>
        </w:rPr>
        <w:t>нагрузкутеплопотребляющих</w:t>
      </w:r>
      <w:proofErr w:type="spellEnd"/>
      <w:r w:rsidRPr="00860B6E">
        <w:rPr>
          <w:rFonts w:ascii="Times New Roman" w:eastAsia="TimesNewRomanPSMT" w:hAnsi="Times New Roman" w:cs="Times New Roman"/>
          <w:sz w:val="28"/>
          <w:szCs w:val="28"/>
        </w:rPr>
        <w:t xml:space="preserve"> установок к системе теплоснабжения нецелесообразно</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вследствие увеличения совокупных расходов в указанной системе на единицутепловой мощности, определяемой для зоны действия каждого источникатепловой энергии.</w:t>
      </w:r>
    </w:p>
    <w:p w:rsidR="00860B6E" w:rsidRPr="00860B6E" w:rsidRDefault="00860B6E" w:rsidP="00B74BFF">
      <w:pPr>
        <w:autoSpaceDE w:val="0"/>
        <w:autoSpaceDN w:val="0"/>
        <w:adjustRightInd w:val="0"/>
        <w:spacing w:before="120" w:after="120" w:line="360" w:lineRule="auto"/>
        <w:ind w:firstLine="709"/>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Радиус эффективного теплоснабжения – максимальное расстояние </w:t>
      </w:r>
      <w:proofErr w:type="spellStart"/>
      <w:r w:rsidRPr="00860B6E">
        <w:rPr>
          <w:rFonts w:ascii="Times New Roman" w:eastAsia="TimesNewRomanPSMT" w:hAnsi="Times New Roman" w:cs="Times New Roman"/>
          <w:sz w:val="28"/>
          <w:szCs w:val="28"/>
        </w:rPr>
        <w:t>оттеплопотребляющей</w:t>
      </w:r>
      <w:proofErr w:type="spellEnd"/>
      <w:r w:rsidRPr="00860B6E">
        <w:rPr>
          <w:rFonts w:ascii="Times New Roman" w:eastAsia="TimesNewRomanPSMT" w:hAnsi="Times New Roman" w:cs="Times New Roman"/>
          <w:sz w:val="28"/>
          <w:szCs w:val="28"/>
        </w:rPr>
        <w:t xml:space="preserve"> установки до ближайшего источника тепловой энергии всистеме теплоснабжения, при превышении которого </w:t>
      </w:r>
      <w:proofErr w:type="spellStart"/>
      <w:r w:rsidRPr="00860B6E">
        <w:rPr>
          <w:rFonts w:ascii="Times New Roman" w:eastAsia="TimesNewRomanPSMT" w:hAnsi="Times New Roman" w:cs="Times New Roman"/>
          <w:sz w:val="28"/>
          <w:szCs w:val="28"/>
        </w:rPr>
        <w:t>подключениетеплопотребляющей</w:t>
      </w:r>
      <w:proofErr w:type="spellEnd"/>
      <w:r w:rsidRPr="00860B6E">
        <w:rPr>
          <w:rFonts w:ascii="Times New Roman" w:eastAsia="TimesNewRomanPSMT" w:hAnsi="Times New Roman" w:cs="Times New Roman"/>
          <w:sz w:val="28"/>
          <w:szCs w:val="28"/>
        </w:rPr>
        <w:t xml:space="preserve"> установки к данной системе теплоснабжениянецелесообразно по причине увеличения совокупных расходов в системетеплоснабжения.</w:t>
      </w:r>
    </w:p>
    <w:p w:rsid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В </w:t>
      </w:r>
      <w:r w:rsidR="00DD61AF">
        <w:rPr>
          <w:rFonts w:ascii="Times New Roman" w:eastAsia="TimesNewRomanPSMT" w:hAnsi="Times New Roman" w:cs="Times New Roman"/>
          <w:sz w:val="28"/>
          <w:szCs w:val="28"/>
        </w:rPr>
        <w:t>Комсомольском</w:t>
      </w:r>
      <w:r w:rsidRPr="00860B6E">
        <w:rPr>
          <w:rFonts w:ascii="Times New Roman" w:eastAsia="TimesNewRomanPSMT" w:hAnsi="Times New Roman" w:cs="Times New Roman"/>
          <w:sz w:val="28"/>
          <w:szCs w:val="28"/>
        </w:rPr>
        <w:t xml:space="preserve"> сельском поселении </w:t>
      </w:r>
      <w:r w:rsidR="00DD61AF">
        <w:rPr>
          <w:rFonts w:ascii="Times New Roman" w:eastAsia="TimesNewRomanPSMT" w:hAnsi="Times New Roman" w:cs="Times New Roman"/>
          <w:iCs/>
          <w:sz w:val="28"/>
          <w:szCs w:val="28"/>
        </w:rPr>
        <w:t>два</w:t>
      </w:r>
      <w:r w:rsidRPr="00860B6E">
        <w:rPr>
          <w:rFonts w:ascii="Times New Roman" w:eastAsia="TimesNewRomanPSMT" w:hAnsi="Times New Roman" w:cs="Times New Roman"/>
          <w:iCs/>
          <w:sz w:val="28"/>
          <w:szCs w:val="28"/>
        </w:rPr>
        <w:t xml:space="preserve"> источник</w:t>
      </w:r>
      <w:r w:rsidR="00DD61AF">
        <w:rPr>
          <w:rFonts w:ascii="Times New Roman" w:eastAsia="TimesNewRomanPSMT" w:hAnsi="Times New Roman" w:cs="Times New Roman"/>
          <w:iCs/>
          <w:sz w:val="28"/>
          <w:szCs w:val="28"/>
        </w:rPr>
        <w:t>а</w:t>
      </w:r>
      <w:r w:rsidRPr="00860B6E">
        <w:rPr>
          <w:rFonts w:ascii="Times New Roman" w:eastAsia="TimesNewRomanPSMT" w:hAnsi="Times New Roman" w:cs="Times New Roman"/>
          <w:iCs/>
          <w:sz w:val="28"/>
          <w:szCs w:val="28"/>
        </w:rPr>
        <w:t xml:space="preserve"> тепловой энергии</w:t>
      </w:r>
      <w:r w:rsidRPr="00860B6E">
        <w:rPr>
          <w:rFonts w:ascii="Times New Roman" w:eastAsia="TimesNewRomanPSMT" w:hAnsi="Times New Roman" w:cs="Times New Roman"/>
          <w:sz w:val="28"/>
          <w:szCs w:val="28"/>
        </w:rPr>
        <w:t>:</w:t>
      </w:r>
    </w:p>
    <w:p w:rsid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r w:rsidR="00DD61AF" w:rsidRPr="00DD61AF">
        <w:rPr>
          <w:rFonts w:ascii="Times New Roman" w:hAnsi="Times New Roman" w:cs="Times New Roman"/>
          <w:sz w:val="28"/>
          <w:szCs w:val="28"/>
        </w:rPr>
        <w:t>ООО «</w:t>
      </w:r>
      <w:proofErr w:type="spellStart"/>
      <w:r w:rsidR="00DD61AF" w:rsidRPr="00DD61AF">
        <w:rPr>
          <w:rFonts w:ascii="Times New Roman" w:hAnsi="Times New Roman" w:cs="Times New Roman"/>
          <w:sz w:val="28"/>
          <w:szCs w:val="28"/>
        </w:rPr>
        <w:t>Теплогазсервис</w:t>
      </w:r>
      <w:proofErr w:type="spellEnd"/>
      <w:r w:rsidR="00DD61AF" w:rsidRPr="00DD61AF">
        <w:rPr>
          <w:rFonts w:ascii="Times New Roman" w:hAnsi="Times New Roman" w:cs="Times New Roman"/>
          <w:sz w:val="28"/>
          <w:szCs w:val="28"/>
        </w:rPr>
        <w:t>»</w:t>
      </w:r>
      <w:r w:rsidR="00DD61AF">
        <w:rPr>
          <w:rFonts w:ascii="Times New Roman" w:hAnsi="Times New Roman" w:cs="Times New Roman"/>
          <w:sz w:val="28"/>
          <w:szCs w:val="28"/>
        </w:rPr>
        <w:t>, п.Комсомольский</w:t>
      </w:r>
    </w:p>
    <w:p w:rsidR="00860B6E" w:rsidRDefault="00860B6E" w:rsidP="00B74BFF">
      <w:pPr>
        <w:autoSpaceDE w:val="0"/>
        <w:autoSpaceDN w:val="0"/>
        <w:adjustRightInd w:val="0"/>
        <w:spacing w:before="120" w:after="120" w:line="360" w:lineRule="auto"/>
        <w:ind w:firstLine="709"/>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Радиус эффективного теплоснабжения (от источника </w:t>
      </w:r>
      <w:r>
        <w:rPr>
          <w:rFonts w:ascii="Times New Roman" w:eastAsia="TimesNewRomanPSMT" w:hAnsi="Times New Roman" w:cs="Times New Roman"/>
          <w:sz w:val="28"/>
          <w:szCs w:val="28"/>
        </w:rPr>
        <w:t xml:space="preserve">тепловой </w:t>
      </w:r>
      <w:r w:rsidRPr="00860B6E">
        <w:rPr>
          <w:rFonts w:ascii="Times New Roman" w:eastAsia="TimesNewRomanPSMT" w:hAnsi="Times New Roman" w:cs="Times New Roman"/>
          <w:sz w:val="28"/>
          <w:szCs w:val="28"/>
        </w:rPr>
        <w:t>энергии –</w:t>
      </w:r>
      <w:r w:rsidRPr="00860B6E">
        <w:rPr>
          <w:rFonts w:ascii="Times New Roman" w:eastAsia="SymbolMT" w:hAnsi="Times New Roman" w:cs="Times New Roman"/>
          <w:iCs/>
          <w:sz w:val="28"/>
          <w:szCs w:val="28"/>
        </w:rPr>
        <w:t xml:space="preserve">котельной </w:t>
      </w:r>
      <w:r w:rsidR="00DD61AF" w:rsidRPr="00DD61AF">
        <w:rPr>
          <w:rFonts w:ascii="Times New Roman" w:hAnsi="Times New Roman" w:cs="Times New Roman"/>
          <w:sz w:val="28"/>
          <w:szCs w:val="28"/>
        </w:rPr>
        <w:t>ООО «</w:t>
      </w:r>
      <w:proofErr w:type="spellStart"/>
      <w:r w:rsidR="00DD61AF" w:rsidRPr="00DD61AF">
        <w:rPr>
          <w:rFonts w:ascii="Times New Roman" w:hAnsi="Times New Roman" w:cs="Times New Roman"/>
          <w:sz w:val="28"/>
          <w:szCs w:val="28"/>
        </w:rPr>
        <w:t>Теплогазсервис</w:t>
      </w:r>
      <w:proofErr w:type="spellEnd"/>
      <w:r w:rsidR="00DD61AF" w:rsidRPr="00DD61AF">
        <w:rPr>
          <w:rFonts w:ascii="Times New Roman" w:hAnsi="Times New Roman" w:cs="Times New Roman"/>
          <w:sz w:val="28"/>
          <w:szCs w:val="28"/>
        </w:rPr>
        <w:t>»</w:t>
      </w:r>
      <w:r w:rsidRPr="00860B6E">
        <w:rPr>
          <w:rFonts w:ascii="Times New Roman" w:eastAsia="TimesNewRomanPSMT" w:hAnsi="Times New Roman" w:cs="Times New Roman"/>
          <w:sz w:val="28"/>
          <w:szCs w:val="28"/>
        </w:rPr>
        <w:t xml:space="preserve">до здания </w:t>
      </w:r>
      <w:proofErr w:type="spellStart"/>
      <w:r w:rsidRPr="00860B6E">
        <w:rPr>
          <w:rFonts w:ascii="Times New Roman" w:eastAsia="TimesNewRomanPSMT" w:hAnsi="Times New Roman" w:cs="Times New Roman"/>
          <w:sz w:val="28"/>
          <w:szCs w:val="28"/>
        </w:rPr>
        <w:t>поадресу</w:t>
      </w:r>
      <w:proofErr w:type="spellEnd"/>
      <w:r w:rsidRPr="00860B6E">
        <w:rPr>
          <w:rFonts w:ascii="Times New Roman" w:eastAsia="TimesNewRomanPSMT" w:hAnsi="Times New Roman" w:cs="Times New Roman"/>
          <w:sz w:val="28"/>
          <w:szCs w:val="28"/>
        </w:rPr>
        <w:t xml:space="preserve"> </w:t>
      </w:r>
      <w:r w:rsidRPr="00860B6E">
        <w:rPr>
          <w:rFonts w:ascii="Times New Roman" w:eastAsia="TimesNewRomanPSMT" w:hAnsi="Times New Roman" w:cs="Times New Roman"/>
          <w:color w:val="FF0000"/>
          <w:sz w:val="28"/>
          <w:szCs w:val="28"/>
        </w:rPr>
        <w:t>)</w:t>
      </w:r>
      <w:r w:rsidRPr="00860B6E">
        <w:rPr>
          <w:rFonts w:ascii="Times New Roman" w:eastAsia="TimesNewRomanPSMT" w:hAnsi="Times New Roman" w:cs="Times New Roman"/>
          <w:sz w:val="28"/>
          <w:szCs w:val="28"/>
        </w:rPr>
        <w:t xml:space="preserve"> составляет </w:t>
      </w:r>
      <w:r w:rsidRPr="00860B6E">
        <w:rPr>
          <w:rFonts w:ascii="Times New Roman" w:eastAsia="TimesNewRomanPSMT" w:hAnsi="Times New Roman" w:cs="Times New Roman"/>
          <w:color w:val="FF0000"/>
          <w:sz w:val="28"/>
          <w:szCs w:val="28"/>
        </w:rPr>
        <w:t>_________</w:t>
      </w:r>
      <w:r w:rsidRPr="00860B6E">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w:t>
      </w:r>
    </w:p>
    <w:p w:rsidR="00860B6E" w:rsidRPr="00860B6E"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Тепловые потери от котельной до последней точки теплоснабжения</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объекта составляют </w:t>
      </w:r>
      <w:r w:rsidRPr="00860B6E">
        <w:rPr>
          <w:rFonts w:ascii="Times New Roman" w:eastAsia="TimesNewRomanPSMT" w:hAnsi="Times New Roman" w:cs="Times New Roman"/>
          <w:color w:val="FF0000"/>
          <w:sz w:val="28"/>
          <w:szCs w:val="28"/>
        </w:rPr>
        <w:t>________</w:t>
      </w:r>
      <w:r w:rsidRPr="00860B6E">
        <w:rPr>
          <w:rFonts w:ascii="Times New Roman" w:eastAsia="TimesNewRomanPSMT" w:hAnsi="Times New Roman" w:cs="Times New Roman"/>
          <w:sz w:val="28"/>
          <w:szCs w:val="28"/>
        </w:rPr>
        <w:t>%, что является высоким показателем. В связи с</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этим, подключение объектов к системе теплоснабжения за существующими</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радиусами нецелесообразно по причине нерационального использования</w:t>
      </w:r>
    </w:p>
    <w:p w:rsidR="00860B6E" w:rsidRP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инженерного оборудования и сетей, увеличения совокупных расходов в</w:t>
      </w:r>
    </w:p>
    <w:p w:rsidR="00860B6E" w:rsidRPr="00DD61AF"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DD61AF">
        <w:rPr>
          <w:rFonts w:ascii="Times New Roman" w:eastAsia="TimesNewRomanPSMT" w:hAnsi="Times New Roman" w:cs="Times New Roman"/>
          <w:sz w:val="28"/>
          <w:szCs w:val="28"/>
        </w:rPr>
        <w:t>системе теплоснабжения на выработку и транспортировку тепловой энергии.</w:t>
      </w:r>
    </w:p>
    <w:p w:rsidR="00DD61AF" w:rsidRDefault="00DD61AF" w:rsidP="00DD61A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r>
        <w:rPr>
          <w:rFonts w:ascii="Times New Roman" w:hAnsi="Times New Roman" w:cs="Times New Roman"/>
          <w:sz w:val="28"/>
          <w:szCs w:val="28"/>
        </w:rPr>
        <w:t xml:space="preserve">МУП «ЖКХ», </w:t>
      </w:r>
      <w:proofErr w:type="spellStart"/>
      <w:r>
        <w:rPr>
          <w:rFonts w:ascii="Times New Roman" w:hAnsi="Times New Roman" w:cs="Times New Roman"/>
          <w:sz w:val="28"/>
          <w:szCs w:val="28"/>
        </w:rPr>
        <w:t>п.Комсомольский</w:t>
      </w:r>
      <w:r w:rsidRPr="00DD61AF">
        <w:rPr>
          <w:rFonts w:ascii="Times New Roman" w:hAnsi="Times New Roman" w:cs="Times New Roman"/>
          <w:color w:val="FF0000"/>
          <w:sz w:val="28"/>
          <w:szCs w:val="28"/>
        </w:rPr>
        <w:t>ул.</w:t>
      </w:r>
      <w:r w:rsidR="00E949C4">
        <w:rPr>
          <w:rFonts w:ascii="Times New Roman" w:hAnsi="Times New Roman" w:cs="Times New Roman"/>
          <w:color w:val="FF0000"/>
          <w:sz w:val="28"/>
          <w:szCs w:val="28"/>
        </w:rPr>
        <w:t>Культуры</w:t>
      </w:r>
      <w:proofErr w:type="spellEnd"/>
      <w:r w:rsidR="00E949C4">
        <w:rPr>
          <w:rFonts w:ascii="Times New Roman" w:hAnsi="Times New Roman" w:cs="Times New Roman"/>
          <w:color w:val="FF0000"/>
          <w:sz w:val="28"/>
          <w:szCs w:val="28"/>
        </w:rPr>
        <w:t>, 7а</w:t>
      </w:r>
      <w:r w:rsidRPr="00DD61AF">
        <w:rPr>
          <w:rFonts w:ascii="Times New Roman" w:hAnsi="Times New Roman" w:cs="Times New Roman"/>
          <w:color w:val="FF0000"/>
          <w:sz w:val="28"/>
          <w:szCs w:val="28"/>
        </w:rPr>
        <w:t>_________</w:t>
      </w:r>
      <w:r w:rsidRPr="00DD61AF">
        <w:rPr>
          <w:rFonts w:ascii="Times New Roman" w:eastAsia="TimesNewRomanPSMT" w:hAnsi="Times New Roman" w:cs="Times New Roman"/>
          <w:color w:val="FF0000"/>
          <w:sz w:val="28"/>
          <w:szCs w:val="28"/>
        </w:rPr>
        <w:t>.</w:t>
      </w:r>
    </w:p>
    <w:p w:rsidR="00DD61AF" w:rsidRDefault="00DD61AF" w:rsidP="00DD61AF">
      <w:pPr>
        <w:autoSpaceDE w:val="0"/>
        <w:autoSpaceDN w:val="0"/>
        <w:adjustRightInd w:val="0"/>
        <w:spacing w:before="120" w:after="120" w:line="360" w:lineRule="auto"/>
        <w:ind w:firstLine="709"/>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 xml:space="preserve">Радиус эффективного теплоснабжения (от источника </w:t>
      </w:r>
      <w:r>
        <w:rPr>
          <w:rFonts w:ascii="Times New Roman" w:eastAsia="TimesNewRomanPSMT" w:hAnsi="Times New Roman" w:cs="Times New Roman"/>
          <w:sz w:val="28"/>
          <w:szCs w:val="28"/>
        </w:rPr>
        <w:t xml:space="preserve">тепловой </w:t>
      </w:r>
      <w:r w:rsidRPr="00860B6E">
        <w:rPr>
          <w:rFonts w:ascii="Times New Roman" w:eastAsia="TimesNewRomanPSMT" w:hAnsi="Times New Roman" w:cs="Times New Roman"/>
          <w:sz w:val="28"/>
          <w:szCs w:val="28"/>
        </w:rPr>
        <w:t>энергии –</w:t>
      </w:r>
      <w:r w:rsidRPr="00860B6E">
        <w:rPr>
          <w:rFonts w:ascii="Times New Roman" w:eastAsia="SymbolMT" w:hAnsi="Times New Roman" w:cs="Times New Roman"/>
          <w:iCs/>
          <w:sz w:val="28"/>
          <w:szCs w:val="28"/>
        </w:rPr>
        <w:t xml:space="preserve">котельной </w:t>
      </w:r>
      <w:r>
        <w:rPr>
          <w:rFonts w:ascii="Times New Roman" w:hAnsi="Times New Roman" w:cs="Times New Roman"/>
          <w:sz w:val="28"/>
          <w:szCs w:val="28"/>
        </w:rPr>
        <w:t>МУП «ЖКХ»</w:t>
      </w:r>
      <w:r w:rsidRPr="00860B6E">
        <w:rPr>
          <w:rFonts w:ascii="Times New Roman" w:eastAsia="TimesNewRomanPSMT" w:hAnsi="Times New Roman" w:cs="Times New Roman"/>
          <w:sz w:val="28"/>
          <w:szCs w:val="28"/>
        </w:rPr>
        <w:t xml:space="preserve">до здания поадресу ул. </w:t>
      </w:r>
      <w:r w:rsidR="00E949C4">
        <w:rPr>
          <w:rFonts w:ascii="Times New Roman" w:eastAsia="TimesNewRomanPSMT" w:hAnsi="Times New Roman" w:cs="Times New Roman"/>
          <w:color w:val="FF0000"/>
          <w:sz w:val="28"/>
          <w:szCs w:val="28"/>
        </w:rPr>
        <w:t>Культуры,7а</w:t>
      </w:r>
      <w:r w:rsidRPr="00860B6E">
        <w:rPr>
          <w:rFonts w:ascii="Times New Roman" w:eastAsia="TimesNewRomanPSMT" w:hAnsi="Times New Roman" w:cs="Times New Roman"/>
          <w:color w:val="FF0000"/>
          <w:sz w:val="28"/>
          <w:szCs w:val="28"/>
        </w:rPr>
        <w:t>)</w:t>
      </w:r>
      <w:r w:rsidRPr="00860B6E">
        <w:rPr>
          <w:rFonts w:ascii="Times New Roman" w:eastAsia="TimesNewRomanPSMT" w:hAnsi="Times New Roman" w:cs="Times New Roman"/>
          <w:sz w:val="28"/>
          <w:szCs w:val="28"/>
        </w:rPr>
        <w:t xml:space="preserve"> составляет </w:t>
      </w:r>
      <w:r w:rsidRPr="00860B6E">
        <w:rPr>
          <w:rFonts w:ascii="Times New Roman" w:eastAsia="TimesNewRomanPSMT" w:hAnsi="Times New Roman" w:cs="Times New Roman"/>
          <w:color w:val="FF0000"/>
          <w:sz w:val="28"/>
          <w:szCs w:val="28"/>
        </w:rPr>
        <w:t>_</w:t>
      </w:r>
      <w:r w:rsidR="00E949C4">
        <w:rPr>
          <w:rFonts w:ascii="Times New Roman" w:eastAsia="TimesNewRomanPSMT" w:hAnsi="Times New Roman" w:cs="Times New Roman"/>
          <w:color w:val="FF0000"/>
          <w:sz w:val="28"/>
          <w:szCs w:val="28"/>
        </w:rPr>
        <w:t>247,2</w:t>
      </w:r>
      <w:r w:rsidRPr="00860B6E">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w:t>
      </w:r>
    </w:p>
    <w:p w:rsidR="00DD61AF" w:rsidRPr="00860B6E" w:rsidRDefault="00DD61AF" w:rsidP="00DD61A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860B6E">
        <w:rPr>
          <w:rFonts w:ascii="Times New Roman" w:eastAsia="TimesNewRomanPSMT" w:hAnsi="Times New Roman" w:cs="Times New Roman"/>
          <w:sz w:val="28"/>
          <w:szCs w:val="28"/>
        </w:rPr>
        <w:t>Тепловые потери от котельной до последней точки теплоснабжения</w:t>
      </w:r>
    </w:p>
    <w:p w:rsidR="00DD61AF" w:rsidRPr="00860B6E" w:rsidRDefault="00DD61AF" w:rsidP="00DD61AF">
      <w:pPr>
        <w:autoSpaceDE w:val="0"/>
        <w:autoSpaceDN w:val="0"/>
        <w:adjustRightInd w:val="0"/>
        <w:spacing w:before="120" w:after="120" w:line="360" w:lineRule="auto"/>
        <w:jc w:val="both"/>
        <w:rPr>
          <w:rFonts w:ascii="Times New Roman" w:eastAsia="TimesNewRomanPSMT" w:hAnsi="Times New Roman" w:cs="Times New Roman"/>
          <w:color w:val="FF0000"/>
          <w:sz w:val="28"/>
          <w:szCs w:val="28"/>
        </w:rPr>
      </w:pPr>
      <w:r w:rsidRPr="00860B6E">
        <w:rPr>
          <w:rFonts w:ascii="Times New Roman" w:eastAsia="TimesNewRomanPSMT" w:hAnsi="Times New Roman" w:cs="Times New Roman"/>
          <w:sz w:val="28"/>
          <w:szCs w:val="28"/>
        </w:rPr>
        <w:t xml:space="preserve">объекта составляют </w:t>
      </w:r>
      <w:r w:rsidRPr="00860B6E">
        <w:rPr>
          <w:rFonts w:ascii="Times New Roman" w:eastAsia="TimesNewRomanPSMT" w:hAnsi="Times New Roman" w:cs="Times New Roman"/>
          <w:color w:val="FF0000"/>
          <w:sz w:val="28"/>
          <w:szCs w:val="28"/>
        </w:rPr>
        <w:t>________</w:t>
      </w:r>
      <w:r w:rsidRPr="00860B6E">
        <w:rPr>
          <w:rFonts w:ascii="Times New Roman" w:eastAsia="TimesNewRomanPSMT" w:hAnsi="Times New Roman" w:cs="Times New Roman"/>
          <w:sz w:val="28"/>
          <w:szCs w:val="28"/>
        </w:rPr>
        <w:t>%,</w:t>
      </w:r>
    </w:p>
    <w:p w:rsid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color w:val="FF0000"/>
          <w:sz w:val="28"/>
          <w:szCs w:val="28"/>
        </w:rPr>
      </w:pPr>
      <w:r w:rsidRPr="00860B6E">
        <w:rPr>
          <w:rFonts w:ascii="Times New Roman" w:eastAsia="TimesNewRomanPSMT" w:hAnsi="Times New Roman" w:cs="Times New Roman"/>
          <w:color w:val="FF0000"/>
          <w:sz w:val="28"/>
          <w:szCs w:val="28"/>
        </w:rPr>
        <w:t>Радиусы эффективного теплоснабжения графически отображены на рисунке 3.1.1.</w:t>
      </w:r>
    </w:p>
    <w:p w:rsid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color w:val="FF0000"/>
          <w:sz w:val="28"/>
          <w:szCs w:val="28"/>
        </w:rPr>
      </w:pPr>
    </w:p>
    <w:p w:rsidR="00860B6E" w:rsidRDefault="00860B6E" w:rsidP="00B74BFF">
      <w:pPr>
        <w:autoSpaceDE w:val="0"/>
        <w:autoSpaceDN w:val="0"/>
        <w:adjustRightInd w:val="0"/>
        <w:spacing w:before="120" w:after="120" w:line="360" w:lineRule="auto"/>
        <w:jc w:val="both"/>
        <w:rPr>
          <w:rFonts w:ascii="Times New Roman" w:eastAsia="TimesNewRomanPSMT" w:hAnsi="Times New Roman" w:cs="Times New Roman"/>
          <w:color w:val="FF0000"/>
          <w:sz w:val="28"/>
          <w:szCs w:val="28"/>
        </w:rPr>
      </w:pPr>
    </w:p>
    <w:p w:rsidR="00860B6E" w:rsidRPr="001F47FD" w:rsidRDefault="00DD61AF" w:rsidP="00B74BFF">
      <w:pPr>
        <w:autoSpaceDE w:val="0"/>
        <w:autoSpaceDN w:val="0"/>
        <w:adjustRightInd w:val="0"/>
        <w:spacing w:before="120" w:after="120" w:line="360" w:lineRule="auto"/>
        <w:jc w:val="both"/>
        <w:rPr>
          <w:rFonts w:ascii="Times New Roman" w:eastAsia="TimesNewRomanPSMT" w:hAnsi="Times New Roman" w:cs="Times New Roman"/>
          <w:color w:val="FF0000"/>
          <w:sz w:val="40"/>
          <w:szCs w:val="40"/>
        </w:rPr>
      </w:pPr>
      <w:r>
        <w:rPr>
          <w:rFonts w:ascii="Times New Roman" w:eastAsia="TimesNewRomanPSMT" w:hAnsi="Times New Roman" w:cs="Times New Roman"/>
          <w:color w:val="FF0000"/>
          <w:sz w:val="40"/>
          <w:szCs w:val="40"/>
        </w:rPr>
        <w:t>СХ</w:t>
      </w:r>
      <w:r w:rsidR="001F47FD">
        <w:rPr>
          <w:rFonts w:ascii="Times New Roman" w:eastAsia="TimesNewRomanPSMT" w:hAnsi="Times New Roman" w:cs="Times New Roman"/>
          <w:color w:val="FF0000"/>
          <w:sz w:val="40"/>
          <w:szCs w:val="40"/>
        </w:rPr>
        <w:t>ЕМА!!!!!!!!</w:t>
      </w:r>
    </w:p>
    <w:p w:rsidR="00860B6E" w:rsidRPr="00860B6E" w:rsidRDefault="00860B6E" w:rsidP="00B16E3E">
      <w:pPr>
        <w:autoSpaceDE w:val="0"/>
        <w:autoSpaceDN w:val="0"/>
        <w:adjustRightInd w:val="0"/>
        <w:spacing w:after="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3.2 Описание существующих и перспективных зон действия систем</w:t>
      </w:r>
    </w:p>
    <w:p w:rsidR="00860B6E" w:rsidRPr="00860B6E" w:rsidRDefault="00860B6E" w:rsidP="00B16E3E">
      <w:pPr>
        <w:autoSpaceDE w:val="0"/>
        <w:autoSpaceDN w:val="0"/>
        <w:adjustRightInd w:val="0"/>
        <w:spacing w:after="0" w:line="360" w:lineRule="auto"/>
        <w:jc w:val="center"/>
        <w:rPr>
          <w:rFonts w:ascii="Times New Roman" w:hAnsi="Times New Roman" w:cs="Times New Roman"/>
          <w:b/>
          <w:bCs/>
          <w:sz w:val="28"/>
          <w:szCs w:val="28"/>
        </w:rPr>
      </w:pPr>
      <w:r w:rsidRPr="00860B6E">
        <w:rPr>
          <w:rFonts w:ascii="Times New Roman" w:hAnsi="Times New Roman" w:cs="Times New Roman"/>
          <w:b/>
          <w:bCs/>
          <w:sz w:val="28"/>
          <w:szCs w:val="28"/>
        </w:rPr>
        <w:t>теплоснабжения и источников тепловой энергии</w:t>
      </w:r>
    </w:p>
    <w:p w:rsidR="00860B6E" w:rsidRPr="006C5B68" w:rsidRDefault="00860B6E" w:rsidP="00B74BFF">
      <w:pPr>
        <w:autoSpaceDE w:val="0"/>
        <w:autoSpaceDN w:val="0"/>
        <w:adjustRightInd w:val="0"/>
        <w:spacing w:before="120" w:after="120" w:line="360" w:lineRule="auto"/>
        <w:jc w:val="both"/>
        <w:rPr>
          <w:rFonts w:ascii="Times New Roman" w:hAnsi="Times New Roman" w:cs="Times New Roman"/>
          <w:i/>
          <w:iCs/>
          <w:sz w:val="28"/>
          <w:szCs w:val="28"/>
        </w:rPr>
      </w:pPr>
      <w:r w:rsidRPr="006C5B68">
        <w:rPr>
          <w:rFonts w:ascii="Times New Roman" w:hAnsi="Times New Roman" w:cs="Times New Roman"/>
          <w:i/>
          <w:iCs/>
          <w:sz w:val="28"/>
          <w:szCs w:val="28"/>
        </w:rPr>
        <w:t>Существующая зона теплоснабжения</w:t>
      </w:r>
    </w:p>
    <w:p w:rsidR="00860B6E" w:rsidRPr="006C5B68"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В постановлении Правительства РФ №154 дано следующее определение</w:t>
      </w:r>
    </w:p>
    <w:p w:rsidR="00860B6E" w:rsidRPr="006C5B68" w:rsidRDefault="00860B6E" w:rsidP="00B74BFF">
      <w:pPr>
        <w:autoSpaceDE w:val="0"/>
        <w:autoSpaceDN w:val="0"/>
        <w:adjustRightInd w:val="0"/>
        <w:spacing w:before="120" w:after="120" w:line="360" w:lineRule="auto"/>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зоны действия системы теплоснабжения: «</w:t>
      </w:r>
      <w:r w:rsidRPr="006C5B68">
        <w:rPr>
          <w:rFonts w:ascii="Times New Roman" w:hAnsi="Times New Roman" w:cs="Times New Roman"/>
          <w:i/>
          <w:iCs/>
          <w:sz w:val="28"/>
          <w:szCs w:val="28"/>
        </w:rPr>
        <w:t xml:space="preserve">зона действия системытеплоснабжения </w:t>
      </w:r>
      <w:r w:rsidRPr="006C5B68">
        <w:rPr>
          <w:rFonts w:ascii="Times New Roman" w:eastAsia="TimesNewRomanPSMT" w:hAnsi="Times New Roman" w:cs="Times New Roman"/>
          <w:sz w:val="28"/>
          <w:szCs w:val="28"/>
        </w:rPr>
        <w:t xml:space="preserve">– территория поселения, городского округа или ее часть,границы которой устанавливаются по наиболее удаленным точкамподключения потребителей к тепловым сетям, входящим в системутеплоснабжения», </w:t>
      </w:r>
      <w:r w:rsidRPr="006C5B68">
        <w:rPr>
          <w:rFonts w:ascii="Times New Roman" w:hAnsi="Times New Roman" w:cs="Times New Roman"/>
          <w:i/>
          <w:iCs/>
          <w:sz w:val="28"/>
          <w:szCs w:val="28"/>
        </w:rPr>
        <w:t xml:space="preserve">а зона действия источника тепловой энергии </w:t>
      </w:r>
      <w:r w:rsidRPr="006C5B68">
        <w:rPr>
          <w:rFonts w:ascii="Times New Roman" w:eastAsia="TimesNewRomanPSMT" w:hAnsi="Times New Roman" w:cs="Times New Roman"/>
          <w:sz w:val="28"/>
          <w:szCs w:val="28"/>
        </w:rPr>
        <w:t>– территорияпоселения, городского округа или ее часть, границы которой устанавливаютсязакрытыми секционирующими задвижками тепловой сети системытеплоснабжения.</w:t>
      </w:r>
    </w:p>
    <w:p w:rsidR="00860B6E" w:rsidRPr="006C5B68" w:rsidRDefault="00860B6E" w:rsidP="00DD61AF">
      <w:pPr>
        <w:autoSpaceDE w:val="0"/>
        <w:autoSpaceDN w:val="0"/>
        <w:adjustRightInd w:val="0"/>
        <w:spacing w:before="120" w:after="12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 xml:space="preserve">В </w:t>
      </w:r>
      <w:r w:rsidR="00DD61AF">
        <w:rPr>
          <w:rFonts w:ascii="Times New Roman" w:eastAsia="TimesNewRomanPSMT" w:hAnsi="Times New Roman" w:cs="Times New Roman"/>
          <w:sz w:val="28"/>
          <w:szCs w:val="28"/>
        </w:rPr>
        <w:t>Комсомольском</w:t>
      </w:r>
      <w:r w:rsidRPr="006C5B68">
        <w:rPr>
          <w:rFonts w:ascii="Times New Roman" w:eastAsia="TimesNewRomanPSMT" w:hAnsi="Times New Roman" w:cs="Times New Roman"/>
          <w:sz w:val="28"/>
          <w:szCs w:val="28"/>
        </w:rPr>
        <w:t xml:space="preserve"> сельском поселении си</w:t>
      </w:r>
      <w:r w:rsidR="00DD61AF">
        <w:rPr>
          <w:rFonts w:ascii="Times New Roman" w:eastAsia="TimesNewRomanPSMT" w:hAnsi="Times New Roman" w:cs="Times New Roman"/>
          <w:sz w:val="28"/>
          <w:szCs w:val="28"/>
        </w:rPr>
        <w:t xml:space="preserve">стема теплоснабжения образована  </w:t>
      </w:r>
      <w:r w:rsidRPr="006C5B68">
        <w:rPr>
          <w:rFonts w:ascii="Times New Roman" w:eastAsia="TimesNewRomanPSMT" w:hAnsi="Times New Roman" w:cs="Times New Roman"/>
          <w:sz w:val="28"/>
          <w:szCs w:val="28"/>
        </w:rPr>
        <w:t xml:space="preserve">на базе </w:t>
      </w:r>
      <w:r w:rsidR="00DD61AF">
        <w:rPr>
          <w:rFonts w:ascii="Times New Roman" w:eastAsia="TimesNewRomanPSMT" w:hAnsi="Times New Roman" w:cs="Times New Roman"/>
          <w:sz w:val="28"/>
          <w:szCs w:val="28"/>
        </w:rPr>
        <w:t>двух</w:t>
      </w:r>
      <w:r w:rsidRPr="006C5B68">
        <w:rPr>
          <w:rFonts w:ascii="Times New Roman" w:eastAsia="TimesNewRomanPSMT" w:hAnsi="Times New Roman" w:cs="Times New Roman"/>
          <w:sz w:val="28"/>
          <w:szCs w:val="28"/>
        </w:rPr>
        <w:t>источник</w:t>
      </w:r>
      <w:r w:rsidR="00DD61AF">
        <w:rPr>
          <w:rFonts w:ascii="Times New Roman" w:eastAsia="TimesNewRomanPSMT" w:hAnsi="Times New Roman" w:cs="Times New Roman"/>
          <w:sz w:val="28"/>
          <w:szCs w:val="28"/>
        </w:rPr>
        <w:t>ов</w:t>
      </w:r>
      <w:r w:rsidRPr="006C5B68">
        <w:rPr>
          <w:rFonts w:ascii="Times New Roman" w:eastAsia="TimesNewRomanPSMT" w:hAnsi="Times New Roman" w:cs="Times New Roman"/>
          <w:sz w:val="28"/>
          <w:szCs w:val="28"/>
        </w:rPr>
        <w:t xml:space="preserve"> тепловой энергии</w:t>
      </w:r>
      <w:r w:rsidR="006C5B68">
        <w:rPr>
          <w:rFonts w:ascii="Times New Roman" w:eastAsia="TimesNewRomanPSMT" w:hAnsi="Times New Roman" w:cs="Times New Roman"/>
          <w:sz w:val="28"/>
          <w:szCs w:val="28"/>
        </w:rPr>
        <w:t>.</w:t>
      </w:r>
    </w:p>
    <w:p w:rsidR="00860B6E" w:rsidRPr="006C5B68" w:rsidRDefault="00860B6E" w:rsidP="00B74BFF">
      <w:pPr>
        <w:autoSpaceDE w:val="0"/>
        <w:autoSpaceDN w:val="0"/>
        <w:adjustRightInd w:val="0"/>
        <w:spacing w:before="120" w:after="120" w:line="360" w:lineRule="auto"/>
        <w:ind w:firstLine="708"/>
        <w:jc w:val="both"/>
        <w:rPr>
          <w:rFonts w:ascii="Times New Roman" w:hAnsi="Times New Roman" w:cs="Times New Roman"/>
          <w:i/>
          <w:iCs/>
          <w:sz w:val="28"/>
          <w:szCs w:val="28"/>
        </w:rPr>
      </w:pPr>
      <w:r w:rsidRPr="006C5B68">
        <w:rPr>
          <w:rFonts w:ascii="Times New Roman" w:eastAsia="TimesNewRomanPSMT" w:hAnsi="Times New Roman" w:cs="Times New Roman"/>
          <w:sz w:val="28"/>
          <w:szCs w:val="28"/>
        </w:rPr>
        <w:t xml:space="preserve">Если система теплоснабжения образована на базе несколькихисточников теплоты, работающих на единую тепловую сеть, то границысистемы теплоснабжения будут определены по наиболее удаленным точкамподключения (присоединения) потребителей, а границы зон действияисточников по закрытым секционирующим задвижкам. Такие системыпринято называть системами теплоснабжения с </w:t>
      </w:r>
      <w:r w:rsidRPr="006C5B68">
        <w:rPr>
          <w:rFonts w:ascii="Times New Roman" w:hAnsi="Times New Roman" w:cs="Times New Roman"/>
          <w:iCs/>
          <w:sz w:val="28"/>
          <w:szCs w:val="28"/>
        </w:rPr>
        <w:t>выделенными зонамидействия источников тепловой энергии.</w:t>
      </w:r>
    </w:p>
    <w:p w:rsidR="006C5B68" w:rsidRDefault="00860B6E" w:rsidP="00B74BFF">
      <w:pPr>
        <w:autoSpaceDE w:val="0"/>
        <w:autoSpaceDN w:val="0"/>
        <w:adjustRightInd w:val="0"/>
        <w:spacing w:before="120" w:after="120" w:line="360" w:lineRule="auto"/>
        <w:ind w:firstLine="708"/>
        <w:jc w:val="both"/>
        <w:rPr>
          <w:rFonts w:ascii="Times New Roman" w:eastAsia="TimesNewRomanPSMT" w:hAnsi="Times New Roman" w:cs="Times New Roman"/>
          <w:iCs/>
          <w:sz w:val="28"/>
          <w:szCs w:val="28"/>
        </w:rPr>
      </w:pPr>
      <w:r w:rsidRPr="006C5B68">
        <w:rPr>
          <w:rFonts w:ascii="Times New Roman" w:eastAsia="TimesNewRomanPSMT" w:hAnsi="Times New Roman" w:cs="Times New Roman"/>
          <w:iCs/>
          <w:sz w:val="28"/>
          <w:szCs w:val="28"/>
        </w:rPr>
        <w:t xml:space="preserve">В сети системы теплоснабжения </w:t>
      </w:r>
      <w:r w:rsidR="00DD61AF">
        <w:rPr>
          <w:rFonts w:ascii="Times New Roman" w:eastAsia="TimesNewRomanPSMT" w:hAnsi="Times New Roman" w:cs="Times New Roman"/>
          <w:iCs/>
          <w:sz w:val="28"/>
          <w:szCs w:val="28"/>
        </w:rPr>
        <w:t>Комсомольского</w:t>
      </w:r>
      <w:r w:rsidRPr="006C5B68">
        <w:rPr>
          <w:rFonts w:ascii="Times New Roman" w:eastAsia="TimesNewRomanPSMT" w:hAnsi="Times New Roman" w:cs="Times New Roman"/>
          <w:iCs/>
          <w:sz w:val="28"/>
          <w:szCs w:val="28"/>
        </w:rPr>
        <w:t xml:space="preserve"> сельского поселениясекционирующие задвижки отсутствуют. В связи с этим зона действиясистемы теплоснабжения совпадает с зоной действия источника тепловойэнергии</w:t>
      </w:r>
      <w:r w:rsidR="006C5B68">
        <w:rPr>
          <w:rFonts w:ascii="Times New Roman" w:eastAsia="TimesNewRomanPSMT" w:hAnsi="Times New Roman" w:cs="Times New Roman"/>
          <w:iCs/>
          <w:sz w:val="28"/>
          <w:szCs w:val="28"/>
        </w:rPr>
        <w:t xml:space="preserve">. </w:t>
      </w:r>
    </w:p>
    <w:p w:rsidR="00DD61AF" w:rsidRDefault="006C5B68" w:rsidP="00DD61AF">
      <w:pPr>
        <w:autoSpaceDE w:val="0"/>
        <w:autoSpaceDN w:val="0"/>
        <w:adjustRightInd w:val="0"/>
        <w:spacing w:before="120" w:after="120" w:line="360" w:lineRule="auto"/>
        <w:ind w:left="708"/>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П</w:t>
      </w:r>
      <w:r w:rsidR="00860B6E" w:rsidRPr="006C5B68">
        <w:rPr>
          <w:rFonts w:ascii="Times New Roman" w:eastAsia="TimesNewRomanPSMT" w:hAnsi="Times New Roman" w:cs="Times New Roman"/>
          <w:iCs/>
          <w:sz w:val="28"/>
          <w:szCs w:val="28"/>
        </w:rPr>
        <w:t>лощадь существующей зоны действия источника тепловой энергии</w:t>
      </w:r>
      <w:r w:rsidR="00DD61AF">
        <w:rPr>
          <w:rFonts w:ascii="Times New Roman" w:eastAsia="TimesNewRomanPSMT" w:hAnsi="Times New Roman" w:cs="Times New Roman"/>
          <w:iCs/>
          <w:sz w:val="28"/>
          <w:szCs w:val="28"/>
        </w:rPr>
        <w:t>:</w:t>
      </w:r>
    </w:p>
    <w:p w:rsidR="00860B6E" w:rsidRDefault="00860B6E" w:rsidP="00DD61AF">
      <w:pPr>
        <w:autoSpaceDE w:val="0"/>
        <w:autoSpaceDN w:val="0"/>
        <w:adjustRightInd w:val="0"/>
        <w:spacing w:before="120" w:after="120" w:line="360" w:lineRule="auto"/>
        <w:ind w:left="708"/>
        <w:jc w:val="both"/>
        <w:rPr>
          <w:rFonts w:ascii="Times New Roman" w:eastAsia="TimesNewRomanPSMT" w:hAnsi="Times New Roman" w:cs="Times New Roman"/>
          <w:iCs/>
          <w:sz w:val="28"/>
          <w:szCs w:val="28"/>
        </w:rPr>
      </w:pPr>
      <w:proofErr w:type="spellStart"/>
      <w:r w:rsidRPr="006C5B68">
        <w:rPr>
          <w:rFonts w:ascii="Times New Roman" w:hAnsi="Times New Roman" w:cs="Times New Roman"/>
          <w:iCs/>
          <w:sz w:val="28"/>
          <w:szCs w:val="28"/>
        </w:rPr>
        <w:t>котельной</w:t>
      </w:r>
      <w:r w:rsidR="00DD61AF" w:rsidRPr="00DD61AF">
        <w:rPr>
          <w:rFonts w:ascii="Times New Roman" w:hAnsi="Times New Roman" w:cs="Times New Roman"/>
          <w:sz w:val="28"/>
          <w:szCs w:val="28"/>
        </w:rPr>
        <w:t>ООО</w:t>
      </w:r>
      <w:proofErr w:type="spellEnd"/>
      <w:r w:rsidR="00DD61AF" w:rsidRPr="00DD61AF">
        <w:rPr>
          <w:rFonts w:ascii="Times New Roman" w:hAnsi="Times New Roman" w:cs="Times New Roman"/>
          <w:sz w:val="28"/>
          <w:szCs w:val="28"/>
        </w:rPr>
        <w:t xml:space="preserve"> «</w:t>
      </w:r>
      <w:proofErr w:type="spellStart"/>
      <w:r w:rsidR="00DD61AF" w:rsidRPr="00DD61AF">
        <w:rPr>
          <w:rFonts w:ascii="Times New Roman" w:hAnsi="Times New Roman" w:cs="Times New Roman"/>
          <w:sz w:val="28"/>
          <w:szCs w:val="28"/>
        </w:rPr>
        <w:t>Теплогазсервис</w:t>
      </w:r>
      <w:proofErr w:type="spellEnd"/>
      <w:r w:rsidR="00DD61AF" w:rsidRPr="00DD61AF">
        <w:rPr>
          <w:rFonts w:ascii="Times New Roman" w:hAnsi="Times New Roman" w:cs="Times New Roman"/>
          <w:sz w:val="28"/>
          <w:szCs w:val="28"/>
        </w:rPr>
        <w:t>»</w:t>
      </w:r>
      <w:r w:rsidRPr="006C5B68">
        <w:rPr>
          <w:rFonts w:ascii="Times New Roman" w:eastAsia="TimesNewRomanPSMT" w:hAnsi="Times New Roman" w:cs="Times New Roman"/>
          <w:iCs/>
          <w:sz w:val="28"/>
          <w:szCs w:val="28"/>
        </w:rPr>
        <w:t xml:space="preserve"> составляет </w:t>
      </w:r>
      <w:proofErr w:type="spellStart"/>
      <w:r w:rsidR="006C5B68" w:rsidRPr="006C5B68">
        <w:rPr>
          <w:rFonts w:ascii="Times New Roman" w:eastAsia="TimesNewRomanPSMT" w:hAnsi="Times New Roman" w:cs="Times New Roman"/>
          <w:iCs/>
          <w:color w:val="FF0000"/>
          <w:sz w:val="28"/>
          <w:szCs w:val="28"/>
        </w:rPr>
        <w:t>__________</w:t>
      </w:r>
      <w:r w:rsidR="00DD61AF">
        <w:rPr>
          <w:rFonts w:ascii="Times New Roman" w:eastAsia="TimesNewRomanPSMT" w:hAnsi="Times New Roman" w:cs="Times New Roman"/>
          <w:iCs/>
          <w:sz w:val="28"/>
          <w:szCs w:val="28"/>
        </w:rPr>
        <w:t>км</w:t>
      </w:r>
      <w:proofErr w:type="spellEnd"/>
      <w:r w:rsidR="00DD61AF">
        <w:rPr>
          <w:rFonts w:ascii="Times New Roman" w:eastAsia="TimesNewRomanPSMT" w:hAnsi="Times New Roman" w:cs="Times New Roman"/>
          <w:iCs/>
          <w:sz w:val="28"/>
          <w:szCs w:val="28"/>
        </w:rPr>
        <w:t>²</w:t>
      </w:r>
    </w:p>
    <w:p w:rsidR="00DD61AF" w:rsidRDefault="00DD61AF" w:rsidP="00DD61AF">
      <w:pPr>
        <w:autoSpaceDE w:val="0"/>
        <w:autoSpaceDN w:val="0"/>
        <w:adjustRightInd w:val="0"/>
        <w:spacing w:before="120" w:after="120" w:line="360" w:lineRule="auto"/>
        <w:ind w:left="708"/>
        <w:jc w:val="both"/>
        <w:rPr>
          <w:rFonts w:ascii="Times New Roman" w:eastAsia="TimesNewRomanPSMT" w:hAnsi="Times New Roman" w:cs="Times New Roman"/>
          <w:iCs/>
          <w:sz w:val="28"/>
          <w:szCs w:val="28"/>
        </w:rPr>
      </w:pPr>
      <w:r>
        <w:rPr>
          <w:rFonts w:ascii="Times New Roman" w:eastAsia="TimesNewRomanPSMT" w:hAnsi="Times New Roman" w:cs="Times New Roman"/>
          <w:iCs/>
          <w:sz w:val="28"/>
          <w:szCs w:val="28"/>
        </w:rPr>
        <w:tab/>
        <w:t>котельной МУП «ЖКХ»</w:t>
      </w:r>
      <w:r w:rsidRPr="006C5B68">
        <w:rPr>
          <w:rFonts w:ascii="Times New Roman" w:eastAsia="TimesNewRomanPSMT" w:hAnsi="Times New Roman" w:cs="Times New Roman"/>
          <w:iCs/>
          <w:sz w:val="28"/>
          <w:szCs w:val="28"/>
        </w:rPr>
        <w:t xml:space="preserve">составляет </w:t>
      </w:r>
      <w:r w:rsidRPr="006C5B68">
        <w:rPr>
          <w:rFonts w:ascii="Times New Roman" w:eastAsia="TimesNewRomanPSMT" w:hAnsi="Times New Roman" w:cs="Times New Roman"/>
          <w:iCs/>
          <w:color w:val="FF0000"/>
          <w:sz w:val="28"/>
          <w:szCs w:val="28"/>
        </w:rPr>
        <w:t>__________</w:t>
      </w:r>
      <w:r>
        <w:rPr>
          <w:rFonts w:ascii="Times New Roman" w:eastAsia="TimesNewRomanPSMT" w:hAnsi="Times New Roman" w:cs="Times New Roman"/>
          <w:iCs/>
          <w:sz w:val="28"/>
          <w:szCs w:val="28"/>
        </w:rPr>
        <w:t>км².</w:t>
      </w:r>
    </w:p>
    <w:p w:rsidR="006C5B68" w:rsidRPr="006C5B68" w:rsidRDefault="006C5B68" w:rsidP="00B74BFF">
      <w:pPr>
        <w:autoSpaceDE w:val="0"/>
        <w:autoSpaceDN w:val="0"/>
        <w:adjustRightInd w:val="0"/>
        <w:spacing w:after="0" w:line="360" w:lineRule="auto"/>
        <w:jc w:val="both"/>
        <w:rPr>
          <w:rFonts w:ascii="Times New Roman" w:hAnsi="Times New Roman" w:cs="Times New Roman"/>
          <w:i/>
          <w:iCs/>
          <w:sz w:val="28"/>
          <w:szCs w:val="28"/>
        </w:rPr>
      </w:pPr>
      <w:r w:rsidRPr="006C5B68">
        <w:rPr>
          <w:rFonts w:ascii="Times New Roman" w:hAnsi="Times New Roman" w:cs="Times New Roman"/>
          <w:i/>
          <w:iCs/>
          <w:sz w:val="28"/>
          <w:szCs w:val="28"/>
        </w:rPr>
        <w:t>Перспективная зона теплоснабжения</w:t>
      </w:r>
    </w:p>
    <w:p w:rsidR="006C5B68" w:rsidRDefault="006C5B68" w:rsidP="00BA2A40">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 xml:space="preserve">В </w:t>
      </w:r>
      <w:r w:rsidR="00BA2A40">
        <w:rPr>
          <w:rFonts w:ascii="Times New Roman" w:eastAsia="TimesNewRomanPSMT" w:hAnsi="Times New Roman" w:cs="Times New Roman"/>
          <w:sz w:val="28"/>
          <w:szCs w:val="28"/>
        </w:rPr>
        <w:t>Комсомольском</w:t>
      </w:r>
      <w:r w:rsidRPr="006C5B68">
        <w:rPr>
          <w:rFonts w:ascii="Times New Roman" w:eastAsia="TimesNewRomanPSMT" w:hAnsi="Times New Roman" w:cs="Times New Roman"/>
          <w:sz w:val="28"/>
          <w:szCs w:val="28"/>
        </w:rPr>
        <w:t xml:space="preserve"> сельском поселении к 20</w:t>
      </w:r>
      <w:r w:rsidR="00BA2A40">
        <w:rPr>
          <w:rFonts w:ascii="Times New Roman" w:eastAsia="TimesNewRomanPSMT" w:hAnsi="Times New Roman" w:cs="Times New Roman"/>
          <w:sz w:val="28"/>
          <w:szCs w:val="28"/>
        </w:rPr>
        <w:t>28 г. планируется строительство т</w:t>
      </w:r>
      <w:r>
        <w:rPr>
          <w:rFonts w:ascii="Times New Roman" w:eastAsia="TimesNewRomanPSMT" w:hAnsi="Times New Roman" w:cs="Times New Roman"/>
          <w:sz w:val="28"/>
          <w:szCs w:val="28"/>
        </w:rPr>
        <w:t xml:space="preserve">олько индивидуальных жилых домов. </w:t>
      </w:r>
      <w:r w:rsidRPr="006C5B68">
        <w:rPr>
          <w:rFonts w:ascii="Times New Roman" w:eastAsia="TimesNewRomanPSMT" w:hAnsi="Times New Roman" w:cs="Times New Roman"/>
          <w:sz w:val="28"/>
          <w:szCs w:val="28"/>
        </w:rPr>
        <w:t xml:space="preserve">Теплоснабжение жилых домов будет осуществляться от </w:t>
      </w:r>
      <w:r>
        <w:rPr>
          <w:rFonts w:ascii="Times New Roman" w:eastAsia="TimesNewRomanPSMT" w:hAnsi="Times New Roman" w:cs="Times New Roman"/>
          <w:sz w:val="28"/>
          <w:szCs w:val="28"/>
        </w:rPr>
        <w:t>индивидуальных котельных</w:t>
      </w:r>
      <w:r w:rsidRPr="006C5B68">
        <w:rPr>
          <w:rFonts w:ascii="Times New Roman" w:eastAsia="TimesNewRomanPSMT" w:hAnsi="Times New Roman" w:cs="Times New Roman"/>
          <w:sz w:val="28"/>
          <w:szCs w:val="28"/>
        </w:rPr>
        <w:t>.</w:t>
      </w: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p>
    <w:p w:rsidR="006C5B68" w:rsidRPr="006C5B68" w:rsidRDefault="006C5B68" w:rsidP="00B16E3E">
      <w:pPr>
        <w:autoSpaceDE w:val="0"/>
        <w:autoSpaceDN w:val="0"/>
        <w:adjustRightInd w:val="0"/>
        <w:spacing w:after="0" w:line="360" w:lineRule="auto"/>
        <w:jc w:val="center"/>
        <w:rPr>
          <w:rFonts w:ascii="Times New Roman" w:hAnsi="Times New Roman" w:cs="Times New Roman"/>
          <w:b/>
          <w:bCs/>
          <w:sz w:val="28"/>
          <w:szCs w:val="28"/>
        </w:rPr>
      </w:pPr>
      <w:r w:rsidRPr="006C5B68">
        <w:rPr>
          <w:rFonts w:ascii="Times New Roman" w:hAnsi="Times New Roman" w:cs="Times New Roman"/>
          <w:b/>
          <w:bCs/>
          <w:sz w:val="28"/>
          <w:szCs w:val="28"/>
        </w:rPr>
        <w:t>3.3 Описание существующих и перспективных зон действия</w:t>
      </w:r>
    </w:p>
    <w:p w:rsidR="006C5B68" w:rsidRPr="006C5B68" w:rsidRDefault="006C5B68" w:rsidP="00B16E3E">
      <w:pPr>
        <w:autoSpaceDE w:val="0"/>
        <w:autoSpaceDN w:val="0"/>
        <w:adjustRightInd w:val="0"/>
        <w:spacing w:after="0" w:line="360" w:lineRule="auto"/>
        <w:jc w:val="center"/>
        <w:rPr>
          <w:rFonts w:ascii="Times New Roman" w:hAnsi="Times New Roman" w:cs="Times New Roman"/>
          <w:b/>
          <w:bCs/>
          <w:sz w:val="28"/>
          <w:szCs w:val="28"/>
        </w:rPr>
      </w:pPr>
      <w:r w:rsidRPr="006C5B68">
        <w:rPr>
          <w:rFonts w:ascii="Times New Roman" w:hAnsi="Times New Roman" w:cs="Times New Roman"/>
          <w:b/>
          <w:bCs/>
          <w:sz w:val="28"/>
          <w:szCs w:val="28"/>
        </w:rPr>
        <w:t>индивидуальных источников тепловой энергии.</w:t>
      </w:r>
    </w:p>
    <w:p w:rsidR="006C5B68" w:rsidRPr="006C5B68" w:rsidRDefault="006C5B68"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 xml:space="preserve">На территории </w:t>
      </w:r>
      <w:r w:rsidR="00BA2A40">
        <w:rPr>
          <w:rFonts w:ascii="Times New Roman" w:eastAsia="TimesNewRomanPSMT" w:hAnsi="Times New Roman" w:cs="Times New Roman"/>
          <w:sz w:val="28"/>
          <w:szCs w:val="28"/>
        </w:rPr>
        <w:t>Комсомольского</w:t>
      </w:r>
      <w:r w:rsidRPr="006C5B68">
        <w:rPr>
          <w:rFonts w:ascii="Times New Roman" w:eastAsia="TimesNewRomanPSMT" w:hAnsi="Times New Roman" w:cs="Times New Roman"/>
          <w:sz w:val="28"/>
          <w:szCs w:val="28"/>
        </w:rPr>
        <w:t xml:space="preserve"> сельского поселения теплоснабжение объектовиндивидуального жилищного строительства осуществляется от </w:t>
      </w:r>
      <w:proofErr w:type="spellStart"/>
      <w:r w:rsidRPr="006C5B68">
        <w:rPr>
          <w:rFonts w:ascii="Times New Roman" w:eastAsia="TimesNewRomanPSMT" w:hAnsi="Times New Roman" w:cs="Times New Roman"/>
          <w:sz w:val="28"/>
          <w:szCs w:val="28"/>
        </w:rPr>
        <w:t>газовыхавтономных</w:t>
      </w:r>
      <w:proofErr w:type="spellEnd"/>
      <w:r w:rsidRPr="006C5B68">
        <w:rPr>
          <w:rFonts w:ascii="Times New Roman" w:eastAsia="TimesNewRomanPSMT" w:hAnsi="Times New Roman" w:cs="Times New Roman"/>
          <w:sz w:val="28"/>
          <w:szCs w:val="28"/>
        </w:rPr>
        <w:t xml:space="preserve"> </w:t>
      </w:r>
      <w:proofErr w:type="spellStart"/>
      <w:r w:rsidRPr="006C5B68">
        <w:rPr>
          <w:rFonts w:ascii="Times New Roman" w:eastAsia="TimesNewRomanPSMT" w:hAnsi="Times New Roman" w:cs="Times New Roman"/>
          <w:sz w:val="28"/>
          <w:szCs w:val="28"/>
        </w:rPr>
        <w:t>теплогенераторов</w:t>
      </w:r>
      <w:proofErr w:type="spellEnd"/>
      <w:r w:rsidRPr="006C5B68">
        <w:rPr>
          <w:rFonts w:ascii="Times New Roman" w:eastAsia="TimesNewRomanPSMT" w:hAnsi="Times New Roman" w:cs="Times New Roman"/>
          <w:sz w:val="28"/>
          <w:szCs w:val="28"/>
        </w:rPr>
        <w:t xml:space="preserve"> и отопительных печей, работающих на твердомтопливе (уголь, дрова).</w:t>
      </w:r>
    </w:p>
    <w:p w:rsidR="006C5B68" w:rsidRPr="006C5B68" w:rsidRDefault="006C5B68"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Теплоснабжение объектов индивидуального жилищного строительства</w:t>
      </w:r>
    </w:p>
    <w:p w:rsidR="006C5B68" w:rsidRPr="006C5B68" w:rsidRDefault="006C5B68" w:rsidP="00B74BFF">
      <w:pPr>
        <w:autoSpaceDE w:val="0"/>
        <w:autoSpaceDN w:val="0"/>
        <w:adjustRightInd w:val="0"/>
        <w:spacing w:after="0" w:line="360" w:lineRule="auto"/>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осуществляется от автономных источников тепловой энергии с минимальнымипотерями при передаче тепловой энергии, так как при данной схеметеплоснабжения отсутствуют внешние системы транспортировки теплоносителя.В связи с этим потребление тепловой энергии от индивидуальных установокможно принять равным его производству.</w:t>
      </w:r>
    </w:p>
    <w:p w:rsidR="006C5B68" w:rsidRDefault="006C5B68"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6C5B68">
        <w:rPr>
          <w:rFonts w:ascii="Times New Roman" w:eastAsia="TimesNewRomanPSMT" w:hAnsi="Times New Roman" w:cs="Times New Roman"/>
          <w:sz w:val="28"/>
          <w:szCs w:val="28"/>
        </w:rPr>
        <w:t>На основании данных сайтов компаний производителей оборудования,технических паспортов устройств, характеристика индивидуальныхтеплогенерирующих установок имеет следующий вид (таблица 3.3.1):</w:t>
      </w:r>
    </w:p>
    <w:p w:rsidR="006C5B68" w:rsidRPr="006C5B68" w:rsidRDefault="006C5B68"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6C5B68" w:rsidRDefault="006C5B68" w:rsidP="00B74BFF">
      <w:pPr>
        <w:autoSpaceDE w:val="0"/>
        <w:autoSpaceDN w:val="0"/>
        <w:adjustRightInd w:val="0"/>
        <w:spacing w:after="0" w:line="360" w:lineRule="auto"/>
        <w:ind w:firstLine="708"/>
        <w:jc w:val="both"/>
        <w:rPr>
          <w:rFonts w:ascii="Times New Roman" w:hAnsi="Times New Roman" w:cs="Times New Roman"/>
          <w:iCs/>
          <w:sz w:val="28"/>
          <w:szCs w:val="28"/>
        </w:rPr>
      </w:pPr>
      <w:r w:rsidRPr="006C5B68">
        <w:rPr>
          <w:rFonts w:ascii="Times New Roman" w:hAnsi="Times New Roman" w:cs="Times New Roman"/>
          <w:iCs/>
          <w:sz w:val="28"/>
          <w:szCs w:val="28"/>
        </w:rPr>
        <w:t>Таблица 3.3.1 Характеристика теплогенерирующих установок</w:t>
      </w:r>
    </w:p>
    <w:p w:rsidR="006C5B68" w:rsidRDefault="006C5B68" w:rsidP="00B74BFF">
      <w:pPr>
        <w:autoSpaceDE w:val="0"/>
        <w:autoSpaceDN w:val="0"/>
        <w:adjustRightInd w:val="0"/>
        <w:spacing w:after="0" w:line="360" w:lineRule="auto"/>
        <w:ind w:firstLine="708"/>
        <w:jc w:val="both"/>
        <w:rPr>
          <w:rFonts w:ascii="Times New Roman" w:hAnsi="Times New Roman" w:cs="Times New Roman"/>
          <w:iCs/>
          <w:sz w:val="28"/>
          <w:szCs w:val="28"/>
        </w:rPr>
      </w:pPr>
    </w:p>
    <w:tbl>
      <w:tblPr>
        <w:tblStyle w:val="a8"/>
        <w:tblW w:w="0" w:type="auto"/>
        <w:tblLook w:val="04A0"/>
      </w:tblPr>
      <w:tblGrid>
        <w:gridCol w:w="3190"/>
        <w:gridCol w:w="3190"/>
        <w:gridCol w:w="3191"/>
      </w:tblGrid>
      <w:tr w:rsidR="006C5B68" w:rsidTr="001B31F7">
        <w:trPr>
          <w:trHeight w:val="1418"/>
        </w:trPr>
        <w:tc>
          <w:tcPr>
            <w:tcW w:w="3190" w:type="dxa"/>
          </w:tcPr>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Вид топлива</w:t>
            </w:r>
          </w:p>
        </w:tc>
        <w:tc>
          <w:tcPr>
            <w:tcW w:w="3190" w:type="dxa"/>
          </w:tcPr>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Средний КПД</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теплогенерирующих</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установок</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3191" w:type="dxa"/>
          </w:tcPr>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Теплотворная</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способность топлива,</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Гкал/ед.</w:t>
            </w:r>
          </w:p>
        </w:tc>
      </w:tr>
      <w:tr w:rsidR="006C5B68" w:rsidTr="001B31F7">
        <w:trPr>
          <w:trHeight w:val="338"/>
        </w:trPr>
        <w:tc>
          <w:tcPr>
            <w:tcW w:w="3190" w:type="dxa"/>
          </w:tcPr>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 xml:space="preserve">Уголь каменный, т </w:t>
            </w:r>
          </w:p>
          <w:p w:rsidR="006C5B68" w:rsidRPr="001B31F7" w:rsidRDefault="006C5B68" w:rsidP="00B74BFF">
            <w:pPr>
              <w:autoSpaceDE w:val="0"/>
              <w:autoSpaceDN w:val="0"/>
              <w:adjustRightInd w:val="0"/>
              <w:spacing w:line="360" w:lineRule="auto"/>
              <w:ind w:firstLine="708"/>
              <w:jc w:val="both"/>
              <w:rPr>
                <w:rFonts w:ascii="Times New Roman" w:eastAsia="TimesNewRomanPSMT" w:hAnsi="Times New Roman" w:cs="Times New Roman"/>
                <w:sz w:val="28"/>
                <w:szCs w:val="28"/>
              </w:rPr>
            </w:pPr>
          </w:p>
        </w:tc>
        <w:tc>
          <w:tcPr>
            <w:tcW w:w="3190"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0,72</w:t>
            </w:r>
          </w:p>
        </w:tc>
        <w:tc>
          <w:tcPr>
            <w:tcW w:w="3191"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4,90</w:t>
            </w:r>
          </w:p>
        </w:tc>
      </w:tr>
      <w:tr w:rsidR="006C5B68" w:rsidTr="006C5B68">
        <w:tc>
          <w:tcPr>
            <w:tcW w:w="3190"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Дрова</w:t>
            </w:r>
          </w:p>
        </w:tc>
        <w:tc>
          <w:tcPr>
            <w:tcW w:w="3190"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0,68</w:t>
            </w:r>
          </w:p>
        </w:tc>
        <w:tc>
          <w:tcPr>
            <w:tcW w:w="3191" w:type="dxa"/>
          </w:tcPr>
          <w:p w:rsidR="001B31F7"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2,00</w:t>
            </w:r>
          </w:p>
          <w:p w:rsidR="006C5B68" w:rsidRPr="001B31F7" w:rsidRDefault="006C5B68" w:rsidP="00B74BFF">
            <w:pPr>
              <w:autoSpaceDE w:val="0"/>
              <w:autoSpaceDN w:val="0"/>
              <w:adjustRightInd w:val="0"/>
              <w:spacing w:line="360" w:lineRule="auto"/>
              <w:jc w:val="both"/>
              <w:rPr>
                <w:rFonts w:ascii="Times New Roman" w:eastAsia="TimesNewRomanPSMT" w:hAnsi="Times New Roman" w:cs="Times New Roman"/>
                <w:sz w:val="28"/>
                <w:szCs w:val="28"/>
              </w:rPr>
            </w:pPr>
          </w:p>
        </w:tc>
      </w:tr>
      <w:tr w:rsidR="006C5B68" w:rsidTr="006C5B68">
        <w:tc>
          <w:tcPr>
            <w:tcW w:w="3190"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Газ сетевой, тыс. куб. м.</w:t>
            </w:r>
          </w:p>
        </w:tc>
        <w:tc>
          <w:tcPr>
            <w:tcW w:w="3190"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0,90</w:t>
            </w:r>
          </w:p>
        </w:tc>
        <w:tc>
          <w:tcPr>
            <w:tcW w:w="3191" w:type="dxa"/>
          </w:tcPr>
          <w:p w:rsidR="006C5B68" w:rsidRPr="001B31F7" w:rsidRDefault="001B31F7" w:rsidP="00B74BFF">
            <w:pPr>
              <w:autoSpaceDE w:val="0"/>
              <w:autoSpaceDN w:val="0"/>
              <w:adjustRightInd w:val="0"/>
              <w:spacing w:line="360" w:lineRule="auto"/>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8,08</w:t>
            </w:r>
          </w:p>
        </w:tc>
      </w:tr>
    </w:tbl>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6C5B68"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B31F7">
        <w:rPr>
          <w:rFonts w:ascii="Times New Roman" w:eastAsia="TimesNewRomanPSMT" w:hAnsi="Times New Roman" w:cs="Times New Roman"/>
          <w:sz w:val="28"/>
          <w:szCs w:val="28"/>
        </w:rPr>
        <w:t>На основании вышесказанного, зоны действия индивидуальныхисточников тепловой энергии ограничиваются объектами индивидуальногожилищного строительства</w:t>
      </w: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Default="00B16E3E"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1B31F7" w:rsidRPr="001B31F7" w:rsidRDefault="001B31F7" w:rsidP="00B16E3E">
      <w:pPr>
        <w:autoSpaceDE w:val="0"/>
        <w:autoSpaceDN w:val="0"/>
        <w:adjustRightInd w:val="0"/>
        <w:spacing w:after="0" w:line="360" w:lineRule="auto"/>
        <w:jc w:val="center"/>
        <w:rPr>
          <w:rFonts w:ascii="Times New Roman" w:hAnsi="Times New Roman" w:cs="Times New Roman"/>
          <w:b/>
          <w:bCs/>
          <w:sz w:val="28"/>
          <w:szCs w:val="28"/>
        </w:rPr>
      </w:pPr>
      <w:r w:rsidRPr="001B31F7">
        <w:rPr>
          <w:rFonts w:ascii="Times New Roman" w:hAnsi="Times New Roman" w:cs="Times New Roman"/>
          <w:b/>
          <w:bCs/>
          <w:sz w:val="28"/>
          <w:szCs w:val="28"/>
        </w:rPr>
        <w:t>3.4 Перспективные балансы тепловой мощности (Гкал/час) и тепловой</w:t>
      </w:r>
    </w:p>
    <w:p w:rsidR="001B31F7" w:rsidRPr="001B31F7" w:rsidRDefault="001B31F7" w:rsidP="00B16E3E">
      <w:pPr>
        <w:autoSpaceDE w:val="0"/>
        <w:autoSpaceDN w:val="0"/>
        <w:adjustRightInd w:val="0"/>
        <w:spacing w:after="0" w:line="360" w:lineRule="auto"/>
        <w:jc w:val="center"/>
        <w:rPr>
          <w:rFonts w:ascii="Times New Roman" w:hAnsi="Times New Roman" w:cs="Times New Roman"/>
          <w:b/>
          <w:bCs/>
          <w:sz w:val="28"/>
          <w:szCs w:val="28"/>
        </w:rPr>
      </w:pPr>
      <w:r w:rsidRPr="001B31F7">
        <w:rPr>
          <w:rFonts w:ascii="Times New Roman" w:hAnsi="Times New Roman" w:cs="Times New Roman"/>
          <w:b/>
          <w:bCs/>
          <w:sz w:val="28"/>
          <w:szCs w:val="28"/>
        </w:rPr>
        <w:t>нагрузки (Гкал/час) в перспективных зон</w:t>
      </w:r>
      <w:r w:rsidR="00B16E3E">
        <w:rPr>
          <w:rFonts w:ascii="Times New Roman" w:hAnsi="Times New Roman" w:cs="Times New Roman"/>
          <w:b/>
          <w:bCs/>
          <w:sz w:val="28"/>
          <w:szCs w:val="28"/>
        </w:rPr>
        <w:t xml:space="preserve">ах действия источников тепловой </w:t>
      </w:r>
      <w:r w:rsidRPr="001B31F7">
        <w:rPr>
          <w:rFonts w:ascii="Times New Roman" w:hAnsi="Times New Roman" w:cs="Times New Roman"/>
          <w:b/>
          <w:bCs/>
          <w:sz w:val="28"/>
          <w:szCs w:val="28"/>
        </w:rPr>
        <w:t>энергии</w:t>
      </w:r>
    </w:p>
    <w:p w:rsidR="00DA3423" w:rsidRPr="00DA3423" w:rsidRDefault="001B31F7"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A3423">
        <w:rPr>
          <w:rFonts w:ascii="Times New Roman" w:eastAsia="TimesNewRomanPSMT" w:hAnsi="Times New Roman" w:cs="Times New Roman"/>
          <w:sz w:val="28"/>
          <w:szCs w:val="28"/>
        </w:rPr>
        <w:t xml:space="preserve">В связи с </w:t>
      </w:r>
      <w:r w:rsidR="00DA3423" w:rsidRPr="00DA3423">
        <w:rPr>
          <w:rFonts w:ascii="Times New Roman" w:eastAsia="TimesNewRomanPSMT" w:hAnsi="Times New Roman" w:cs="Times New Roman"/>
          <w:sz w:val="28"/>
          <w:szCs w:val="28"/>
        </w:rPr>
        <w:t xml:space="preserve">тем, что в поселении планируется только индивидуальное жилое строительство, и теплоснабжение будет осуществляется от газовых автономных </w:t>
      </w:r>
      <w:proofErr w:type="spellStart"/>
      <w:r w:rsidR="00DA3423" w:rsidRPr="00DA3423">
        <w:rPr>
          <w:rFonts w:ascii="Times New Roman" w:eastAsia="TimesNewRomanPSMT" w:hAnsi="Times New Roman" w:cs="Times New Roman"/>
          <w:sz w:val="28"/>
          <w:szCs w:val="28"/>
        </w:rPr>
        <w:t>теплогенераторов</w:t>
      </w:r>
      <w:proofErr w:type="spellEnd"/>
      <w:r w:rsidR="00DA3423" w:rsidRPr="00DA3423">
        <w:rPr>
          <w:rFonts w:ascii="Times New Roman" w:eastAsia="TimesNewRomanPSMT" w:hAnsi="Times New Roman" w:cs="Times New Roman"/>
          <w:sz w:val="28"/>
          <w:szCs w:val="28"/>
        </w:rPr>
        <w:t xml:space="preserve"> и отопительных печей, работающих на твердом топливе (уголь, дрова</w:t>
      </w:r>
      <w:r w:rsidR="00DA3423">
        <w:rPr>
          <w:rFonts w:ascii="Times New Roman" w:eastAsia="TimesNewRomanPSMT" w:hAnsi="Times New Roman" w:cs="Times New Roman"/>
          <w:sz w:val="28"/>
          <w:szCs w:val="28"/>
        </w:rPr>
        <w:t>), суммарная нагрузка в течение расчетного срока не изменится.</w:t>
      </w:r>
    </w:p>
    <w:p w:rsidR="001B31F7" w:rsidRPr="00DA3423" w:rsidRDefault="001B31F7" w:rsidP="00B74BFF">
      <w:pPr>
        <w:autoSpaceDE w:val="0"/>
        <w:autoSpaceDN w:val="0"/>
        <w:adjustRightInd w:val="0"/>
        <w:spacing w:after="0" w:line="360" w:lineRule="auto"/>
        <w:ind w:firstLine="708"/>
        <w:jc w:val="both"/>
        <w:rPr>
          <w:rFonts w:eastAsia="TimesNewRomanPSMT" w:cs="TimesNewRomanPSMT"/>
          <w:sz w:val="28"/>
          <w:szCs w:val="28"/>
        </w:rPr>
      </w:pPr>
    </w:p>
    <w:p w:rsidR="001B31F7" w:rsidRPr="00DA3423" w:rsidRDefault="001B31F7" w:rsidP="00B74BFF">
      <w:pPr>
        <w:autoSpaceDE w:val="0"/>
        <w:autoSpaceDN w:val="0"/>
        <w:adjustRightInd w:val="0"/>
        <w:spacing w:after="0" w:line="360" w:lineRule="auto"/>
        <w:jc w:val="both"/>
        <w:rPr>
          <w:rFonts w:ascii="Times New Roman" w:hAnsi="Times New Roman" w:cs="Times New Roman"/>
          <w:iCs/>
          <w:sz w:val="28"/>
          <w:szCs w:val="28"/>
        </w:rPr>
      </w:pPr>
      <w:r w:rsidRPr="00DA3423">
        <w:rPr>
          <w:rFonts w:ascii="Times New Roman" w:hAnsi="Times New Roman" w:cs="Times New Roman"/>
          <w:iCs/>
          <w:sz w:val="28"/>
          <w:szCs w:val="28"/>
        </w:rPr>
        <w:t>Таблица 3.4.1 Перспективные балансы тепловой мощности и отпуска</w:t>
      </w:r>
    </w:p>
    <w:p w:rsidR="001B31F7" w:rsidRDefault="001B31F7" w:rsidP="00B74BFF">
      <w:pPr>
        <w:autoSpaceDE w:val="0"/>
        <w:autoSpaceDN w:val="0"/>
        <w:adjustRightInd w:val="0"/>
        <w:spacing w:after="0" w:line="360" w:lineRule="auto"/>
        <w:ind w:firstLine="708"/>
        <w:jc w:val="both"/>
        <w:rPr>
          <w:rFonts w:ascii="Times New Roman" w:hAnsi="Times New Roman" w:cs="Times New Roman"/>
          <w:iCs/>
          <w:sz w:val="28"/>
          <w:szCs w:val="28"/>
        </w:rPr>
      </w:pPr>
      <w:r w:rsidRPr="00DA3423">
        <w:rPr>
          <w:rFonts w:ascii="Times New Roman" w:hAnsi="Times New Roman" w:cs="Times New Roman"/>
          <w:iCs/>
          <w:sz w:val="28"/>
          <w:szCs w:val="28"/>
        </w:rPr>
        <w:t>тепловой энергии в перспективных зонах действия источников тепловой энергии</w:t>
      </w:r>
    </w:p>
    <w:tbl>
      <w:tblPr>
        <w:tblStyle w:val="a8"/>
        <w:tblW w:w="0" w:type="auto"/>
        <w:tblLook w:val="04A0"/>
      </w:tblPr>
      <w:tblGrid>
        <w:gridCol w:w="2366"/>
        <w:gridCol w:w="1818"/>
        <w:gridCol w:w="1805"/>
        <w:gridCol w:w="1796"/>
        <w:gridCol w:w="1786"/>
      </w:tblGrid>
      <w:tr w:rsidR="00B74BFF" w:rsidTr="00BA2A40">
        <w:tc>
          <w:tcPr>
            <w:tcW w:w="2366" w:type="dxa"/>
            <w:vMerge w:val="restart"/>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Наименование</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котельной</w:t>
            </w:r>
          </w:p>
        </w:tc>
        <w:tc>
          <w:tcPr>
            <w:tcW w:w="3623" w:type="dxa"/>
            <w:gridSpan w:val="2"/>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Установленная мощность,</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Гкал/час</w:t>
            </w:r>
          </w:p>
        </w:tc>
        <w:tc>
          <w:tcPr>
            <w:tcW w:w="3582" w:type="dxa"/>
            <w:gridSpan w:val="2"/>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Полезный отпуск, Гкал</w:t>
            </w:r>
          </w:p>
        </w:tc>
      </w:tr>
      <w:tr w:rsidR="00B74BFF" w:rsidTr="00BA2A40">
        <w:tc>
          <w:tcPr>
            <w:tcW w:w="2366" w:type="dxa"/>
            <w:vMerge/>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818"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2014</w:t>
            </w:r>
          </w:p>
        </w:tc>
        <w:tc>
          <w:tcPr>
            <w:tcW w:w="1805"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2028</w:t>
            </w:r>
          </w:p>
        </w:tc>
        <w:tc>
          <w:tcPr>
            <w:tcW w:w="1796"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2014</w:t>
            </w:r>
          </w:p>
        </w:tc>
        <w:tc>
          <w:tcPr>
            <w:tcW w:w="1786"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2028</w:t>
            </w:r>
          </w:p>
        </w:tc>
      </w:tr>
      <w:tr w:rsidR="00BA2A40" w:rsidTr="00BA2A40">
        <w:tc>
          <w:tcPr>
            <w:tcW w:w="2366"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котельная</w:t>
            </w:r>
            <w:r w:rsidRPr="00BA2A40">
              <w:rPr>
                <w:rFonts w:ascii="Times New Roman" w:hAnsi="Times New Roman" w:cs="Times New Roman"/>
                <w:sz w:val="28"/>
                <w:szCs w:val="28"/>
              </w:rPr>
              <w:t>ООО</w:t>
            </w:r>
            <w:proofErr w:type="spellEnd"/>
            <w:r w:rsidRPr="00BA2A40">
              <w:rPr>
                <w:rFonts w:ascii="Times New Roman" w:hAnsi="Times New Roman" w:cs="Times New Roman"/>
                <w:sz w:val="28"/>
                <w:szCs w:val="28"/>
              </w:rPr>
              <w:t xml:space="preserve"> «</w:t>
            </w:r>
            <w:proofErr w:type="spellStart"/>
            <w:r w:rsidRPr="00BA2A40">
              <w:rPr>
                <w:rFonts w:ascii="Times New Roman" w:hAnsi="Times New Roman" w:cs="Times New Roman"/>
                <w:sz w:val="28"/>
                <w:szCs w:val="28"/>
              </w:rPr>
              <w:t>Теплогазсервис</w:t>
            </w:r>
            <w:proofErr w:type="spellEnd"/>
            <w:r w:rsidRPr="00BA2A40">
              <w:rPr>
                <w:rFonts w:ascii="Times New Roman" w:hAnsi="Times New Roman" w:cs="Times New Roman"/>
                <w:sz w:val="28"/>
                <w:szCs w:val="28"/>
              </w:rPr>
              <w:t>»</w:t>
            </w:r>
          </w:p>
        </w:tc>
        <w:tc>
          <w:tcPr>
            <w:tcW w:w="1818"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8,2</w:t>
            </w:r>
          </w:p>
        </w:tc>
        <w:tc>
          <w:tcPr>
            <w:tcW w:w="1805"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8,2</w:t>
            </w:r>
          </w:p>
        </w:tc>
        <w:tc>
          <w:tcPr>
            <w:tcW w:w="1796"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sidRPr="00D541BD">
              <w:rPr>
                <w:rFonts w:ascii="Times New Roman" w:hAnsi="Times New Roman" w:cs="Times New Roman"/>
                <w:sz w:val="24"/>
                <w:szCs w:val="24"/>
              </w:rPr>
              <w:t>17496</w:t>
            </w:r>
          </w:p>
        </w:tc>
        <w:tc>
          <w:tcPr>
            <w:tcW w:w="1786" w:type="dxa"/>
          </w:tcPr>
          <w:p w:rsidR="00BA2A40" w:rsidRDefault="00BA2A40" w:rsidP="004D5AA1">
            <w:pPr>
              <w:autoSpaceDE w:val="0"/>
              <w:autoSpaceDN w:val="0"/>
              <w:adjustRightInd w:val="0"/>
              <w:spacing w:line="360" w:lineRule="auto"/>
              <w:jc w:val="both"/>
              <w:rPr>
                <w:rFonts w:ascii="Times New Roman" w:eastAsia="TimesNewRomanPSMT" w:hAnsi="Times New Roman" w:cs="Times New Roman"/>
                <w:sz w:val="28"/>
                <w:szCs w:val="28"/>
              </w:rPr>
            </w:pPr>
            <w:r w:rsidRPr="00D541BD">
              <w:rPr>
                <w:rFonts w:ascii="Times New Roman" w:hAnsi="Times New Roman" w:cs="Times New Roman"/>
                <w:sz w:val="24"/>
                <w:szCs w:val="24"/>
              </w:rPr>
              <w:t>17496</w:t>
            </w:r>
          </w:p>
        </w:tc>
      </w:tr>
      <w:tr w:rsidR="00BA2A40" w:rsidTr="00BA2A40">
        <w:tc>
          <w:tcPr>
            <w:tcW w:w="2366"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Котельная МУП «ЖКХ»</w:t>
            </w:r>
          </w:p>
        </w:tc>
        <w:tc>
          <w:tcPr>
            <w:tcW w:w="1818"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1,13</w:t>
            </w:r>
          </w:p>
        </w:tc>
        <w:tc>
          <w:tcPr>
            <w:tcW w:w="1805"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1,13</w:t>
            </w:r>
          </w:p>
        </w:tc>
        <w:tc>
          <w:tcPr>
            <w:tcW w:w="1796"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sidRPr="00D541BD">
              <w:rPr>
                <w:rFonts w:ascii="Times New Roman" w:hAnsi="Times New Roman" w:cs="Times New Roman"/>
                <w:sz w:val="24"/>
                <w:szCs w:val="24"/>
              </w:rPr>
              <w:t>1327,1</w:t>
            </w:r>
          </w:p>
        </w:tc>
        <w:tc>
          <w:tcPr>
            <w:tcW w:w="1786" w:type="dxa"/>
          </w:tcPr>
          <w:p w:rsidR="00BA2A40" w:rsidRDefault="00BA2A40" w:rsidP="004D5AA1">
            <w:pPr>
              <w:autoSpaceDE w:val="0"/>
              <w:autoSpaceDN w:val="0"/>
              <w:adjustRightInd w:val="0"/>
              <w:spacing w:line="360" w:lineRule="auto"/>
              <w:jc w:val="both"/>
              <w:rPr>
                <w:rFonts w:ascii="Times New Roman" w:eastAsia="TimesNewRomanPSMT" w:hAnsi="Times New Roman" w:cs="Times New Roman"/>
                <w:sz w:val="28"/>
                <w:szCs w:val="28"/>
              </w:rPr>
            </w:pPr>
            <w:r w:rsidRPr="00D541BD">
              <w:rPr>
                <w:rFonts w:ascii="Times New Roman" w:hAnsi="Times New Roman" w:cs="Times New Roman"/>
                <w:sz w:val="24"/>
                <w:szCs w:val="24"/>
              </w:rPr>
              <w:t>1327,1</w:t>
            </w:r>
          </w:p>
        </w:tc>
      </w:tr>
    </w:tbl>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A2A40">
      <w:pPr>
        <w:autoSpaceDE w:val="0"/>
        <w:autoSpaceDN w:val="0"/>
        <w:adjustRightInd w:val="0"/>
        <w:spacing w:after="0" w:line="360" w:lineRule="auto"/>
        <w:jc w:val="both"/>
        <w:rPr>
          <w:rFonts w:ascii="Times New Roman" w:eastAsia="TimesNewRomanPSMT" w:hAnsi="Times New Roman" w:cs="Times New Roman"/>
          <w:sz w:val="28"/>
          <w:szCs w:val="28"/>
        </w:rPr>
      </w:pPr>
    </w:p>
    <w:p w:rsidR="00B74BFF" w:rsidRPr="00B74BFF" w:rsidRDefault="00B74BFF" w:rsidP="00B16E3E">
      <w:pPr>
        <w:autoSpaceDE w:val="0"/>
        <w:autoSpaceDN w:val="0"/>
        <w:adjustRightInd w:val="0"/>
        <w:spacing w:after="0" w:line="360" w:lineRule="auto"/>
        <w:jc w:val="center"/>
        <w:rPr>
          <w:rFonts w:ascii="Times New Roman" w:hAnsi="Times New Roman" w:cs="Times New Roman"/>
          <w:b/>
          <w:bCs/>
          <w:sz w:val="28"/>
          <w:szCs w:val="28"/>
        </w:rPr>
      </w:pPr>
      <w:r w:rsidRPr="00B74BFF">
        <w:rPr>
          <w:rFonts w:ascii="Times New Roman" w:hAnsi="Times New Roman" w:cs="Times New Roman"/>
          <w:b/>
          <w:bCs/>
          <w:sz w:val="28"/>
          <w:szCs w:val="28"/>
        </w:rPr>
        <w:t>3.4.1 Существующие и перспективные значения установленной</w:t>
      </w:r>
    </w:p>
    <w:p w:rsidR="00B74BFF" w:rsidRPr="00B74BFF" w:rsidRDefault="00B74BFF" w:rsidP="00B16E3E">
      <w:pPr>
        <w:autoSpaceDE w:val="0"/>
        <w:autoSpaceDN w:val="0"/>
        <w:adjustRightInd w:val="0"/>
        <w:spacing w:after="0" w:line="360" w:lineRule="auto"/>
        <w:jc w:val="center"/>
        <w:rPr>
          <w:rFonts w:ascii="Times New Roman" w:hAnsi="Times New Roman" w:cs="Times New Roman"/>
          <w:b/>
          <w:bCs/>
          <w:sz w:val="28"/>
          <w:szCs w:val="28"/>
        </w:rPr>
      </w:pPr>
      <w:r w:rsidRPr="00B74BFF">
        <w:rPr>
          <w:rFonts w:ascii="Times New Roman" w:hAnsi="Times New Roman" w:cs="Times New Roman"/>
          <w:b/>
          <w:bCs/>
          <w:sz w:val="28"/>
          <w:szCs w:val="28"/>
        </w:rPr>
        <w:t>тепловой мощности основного оборудования источника (источников)</w:t>
      </w:r>
    </w:p>
    <w:p w:rsidR="00B74BFF" w:rsidRDefault="00B74BFF" w:rsidP="00B16E3E">
      <w:pPr>
        <w:autoSpaceDE w:val="0"/>
        <w:autoSpaceDN w:val="0"/>
        <w:adjustRightInd w:val="0"/>
        <w:spacing w:after="0" w:line="360" w:lineRule="auto"/>
        <w:jc w:val="center"/>
        <w:rPr>
          <w:rFonts w:ascii="Times New Roman" w:hAnsi="Times New Roman" w:cs="Times New Roman"/>
          <w:b/>
          <w:bCs/>
          <w:sz w:val="28"/>
          <w:szCs w:val="28"/>
        </w:rPr>
      </w:pPr>
      <w:r w:rsidRPr="00B74BFF">
        <w:rPr>
          <w:rFonts w:ascii="Times New Roman" w:hAnsi="Times New Roman" w:cs="Times New Roman"/>
          <w:b/>
          <w:bCs/>
          <w:sz w:val="28"/>
          <w:szCs w:val="28"/>
        </w:rPr>
        <w:t>тепловой энергии</w:t>
      </w:r>
    </w:p>
    <w:p w:rsidR="00B74BFF" w:rsidRPr="00B74BFF" w:rsidRDefault="00B74BFF" w:rsidP="00B74BFF">
      <w:pPr>
        <w:autoSpaceDE w:val="0"/>
        <w:autoSpaceDN w:val="0"/>
        <w:adjustRightInd w:val="0"/>
        <w:spacing w:after="0" w:line="360" w:lineRule="auto"/>
        <w:jc w:val="both"/>
        <w:rPr>
          <w:rFonts w:ascii="Times New Roman" w:hAnsi="Times New Roman" w:cs="Times New Roman"/>
          <w:b/>
          <w:bCs/>
          <w:sz w:val="28"/>
          <w:szCs w:val="28"/>
        </w:rPr>
      </w:pPr>
    </w:p>
    <w:p w:rsidR="00B74BFF" w:rsidRPr="00B74BFF" w:rsidRDefault="00B74BFF" w:rsidP="00B74BFF">
      <w:pPr>
        <w:autoSpaceDE w:val="0"/>
        <w:autoSpaceDN w:val="0"/>
        <w:adjustRightInd w:val="0"/>
        <w:spacing w:after="0" w:line="360" w:lineRule="auto"/>
        <w:jc w:val="both"/>
        <w:rPr>
          <w:rFonts w:ascii="Times New Roman" w:hAnsi="Times New Roman" w:cs="Times New Roman"/>
          <w:iCs/>
          <w:sz w:val="28"/>
          <w:szCs w:val="28"/>
        </w:rPr>
      </w:pPr>
      <w:r w:rsidRPr="00B74BFF">
        <w:rPr>
          <w:rFonts w:ascii="Times New Roman" w:hAnsi="Times New Roman" w:cs="Times New Roman"/>
          <w:iCs/>
          <w:sz w:val="28"/>
          <w:szCs w:val="28"/>
        </w:rPr>
        <w:t>Таблица 3.4.1.1 Существующие и перспективные значения установленной</w:t>
      </w:r>
    </w:p>
    <w:p w:rsidR="00B74BFF" w:rsidRDefault="00B74BFF" w:rsidP="00B74BFF">
      <w:pPr>
        <w:autoSpaceDE w:val="0"/>
        <w:autoSpaceDN w:val="0"/>
        <w:adjustRightInd w:val="0"/>
        <w:spacing w:after="0" w:line="360" w:lineRule="auto"/>
        <w:jc w:val="both"/>
        <w:rPr>
          <w:rFonts w:ascii="Times New Roman" w:hAnsi="Times New Roman" w:cs="Times New Roman"/>
          <w:iCs/>
          <w:sz w:val="28"/>
          <w:szCs w:val="28"/>
        </w:rPr>
      </w:pPr>
      <w:r w:rsidRPr="00B74BFF">
        <w:rPr>
          <w:rFonts w:ascii="Times New Roman" w:hAnsi="Times New Roman" w:cs="Times New Roman"/>
          <w:iCs/>
          <w:sz w:val="28"/>
          <w:szCs w:val="28"/>
        </w:rPr>
        <w:t xml:space="preserve">тепловой мощности основного оборудования источников тепловой энергии </w:t>
      </w:r>
    </w:p>
    <w:tbl>
      <w:tblPr>
        <w:tblStyle w:val="a8"/>
        <w:tblW w:w="0" w:type="auto"/>
        <w:tblLook w:val="04A0"/>
      </w:tblPr>
      <w:tblGrid>
        <w:gridCol w:w="2366"/>
        <w:gridCol w:w="1467"/>
        <w:gridCol w:w="1800"/>
        <w:gridCol w:w="1966"/>
        <w:gridCol w:w="1972"/>
      </w:tblGrid>
      <w:tr w:rsidR="00B74BFF" w:rsidTr="00B74BFF">
        <w:tc>
          <w:tcPr>
            <w:tcW w:w="2130" w:type="dxa"/>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Адрес</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теплоисточника</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655" w:type="dxa"/>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Марка котлов</w:t>
            </w:r>
          </w:p>
        </w:tc>
        <w:tc>
          <w:tcPr>
            <w:tcW w:w="1848" w:type="dxa"/>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 xml:space="preserve">Количество, </w:t>
            </w:r>
            <w:proofErr w:type="spellStart"/>
            <w:r w:rsidRPr="00B74BFF">
              <w:rPr>
                <w:rFonts w:ascii="Times New Roman" w:eastAsia="TimesNewRomanPSMT" w:hAnsi="Times New Roman" w:cs="Times New Roman"/>
                <w:sz w:val="28"/>
                <w:szCs w:val="28"/>
              </w:rPr>
              <w:t>ед</w:t>
            </w:r>
            <w:proofErr w:type="spellEnd"/>
          </w:p>
        </w:tc>
        <w:tc>
          <w:tcPr>
            <w:tcW w:w="1966" w:type="dxa"/>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Суммарная</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установленная</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мощность</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источника, Гкал/час</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972" w:type="dxa"/>
          </w:tcPr>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Суммарная</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перспективная</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установленная</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мощность</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источника,</w:t>
            </w:r>
          </w:p>
          <w:p w:rsidR="00B74BFF" w:rsidRP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Гкал/час</w:t>
            </w:r>
          </w:p>
        </w:tc>
      </w:tr>
      <w:tr w:rsidR="00B74BFF" w:rsidTr="00B74BFF">
        <w:tc>
          <w:tcPr>
            <w:tcW w:w="2130"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r w:rsidR="00BA2A40" w:rsidRPr="00BA2A40">
              <w:rPr>
                <w:rFonts w:ascii="Times New Roman" w:hAnsi="Times New Roman" w:cs="Times New Roman"/>
                <w:sz w:val="28"/>
                <w:szCs w:val="28"/>
              </w:rPr>
              <w:t>ООО «</w:t>
            </w:r>
            <w:proofErr w:type="spellStart"/>
            <w:r w:rsidR="00BA2A40" w:rsidRPr="00BA2A40">
              <w:rPr>
                <w:rFonts w:ascii="Times New Roman" w:hAnsi="Times New Roman" w:cs="Times New Roman"/>
                <w:sz w:val="28"/>
                <w:szCs w:val="28"/>
              </w:rPr>
              <w:t>Теплогазсервис</w:t>
            </w:r>
            <w:proofErr w:type="spellEnd"/>
            <w:r w:rsidR="00BA2A40" w:rsidRPr="00BA2A40">
              <w:rPr>
                <w:rFonts w:ascii="Times New Roman" w:hAnsi="Times New Roman" w:cs="Times New Roman"/>
                <w:sz w:val="28"/>
                <w:szCs w:val="28"/>
              </w:rPr>
              <w:t>»</w:t>
            </w:r>
          </w:p>
        </w:tc>
        <w:tc>
          <w:tcPr>
            <w:tcW w:w="1655"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848"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966"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c>
          <w:tcPr>
            <w:tcW w:w="1972" w:type="dxa"/>
          </w:tcPr>
          <w:p w:rsidR="00B74BFF" w:rsidRDefault="00B74BFF" w:rsidP="00B74BFF">
            <w:pPr>
              <w:autoSpaceDE w:val="0"/>
              <w:autoSpaceDN w:val="0"/>
              <w:adjustRightInd w:val="0"/>
              <w:spacing w:line="360" w:lineRule="auto"/>
              <w:jc w:val="both"/>
              <w:rPr>
                <w:rFonts w:ascii="Times New Roman" w:eastAsia="TimesNewRomanPSMT" w:hAnsi="Times New Roman" w:cs="Times New Roman"/>
                <w:sz w:val="28"/>
                <w:szCs w:val="28"/>
              </w:rPr>
            </w:pPr>
          </w:p>
        </w:tc>
      </w:tr>
      <w:tr w:rsidR="00BA2A40" w:rsidTr="00B74BFF">
        <w:tc>
          <w:tcPr>
            <w:tcW w:w="2130" w:type="dxa"/>
          </w:tcPr>
          <w:p w:rsidR="00BA2A40" w:rsidRDefault="00BA2A40"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Котельная МУП «ЖКХ»</w:t>
            </w:r>
          </w:p>
        </w:tc>
        <w:tc>
          <w:tcPr>
            <w:tcW w:w="1655" w:type="dxa"/>
          </w:tcPr>
          <w:p w:rsidR="00BA2A40" w:rsidRDefault="00E949C4"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КВГ-630</w:t>
            </w:r>
          </w:p>
          <w:p w:rsidR="00E949C4" w:rsidRDefault="00E949C4"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КВГ-500</w:t>
            </w:r>
          </w:p>
        </w:tc>
        <w:tc>
          <w:tcPr>
            <w:tcW w:w="1848" w:type="dxa"/>
          </w:tcPr>
          <w:p w:rsidR="00BA2A40" w:rsidRDefault="00E949C4" w:rsidP="00B74BFF">
            <w:pPr>
              <w:autoSpaceDE w:val="0"/>
              <w:autoSpaceDN w:val="0"/>
              <w:adjustRightInd w:val="0"/>
              <w:spacing w:line="360" w:lineRule="auto"/>
              <w:jc w:val="both"/>
              <w:rPr>
                <w:rFonts w:ascii="Times New Roman" w:eastAsia="TimesNewRomanPSMT" w:hAnsi="Times New Roman" w:cs="Times New Roman"/>
                <w:b/>
                <w:sz w:val="28"/>
                <w:szCs w:val="28"/>
              </w:rPr>
            </w:pPr>
            <w:r w:rsidRPr="00E949C4">
              <w:rPr>
                <w:rFonts w:ascii="Times New Roman" w:eastAsia="TimesNewRomanPSMT" w:hAnsi="Times New Roman" w:cs="Times New Roman"/>
                <w:b/>
                <w:sz w:val="28"/>
                <w:szCs w:val="28"/>
              </w:rPr>
              <w:t>1</w:t>
            </w:r>
          </w:p>
          <w:p w:rsidR="00E949C4" w:rsidRPr="00E949C4" w:rsidRDefault="00E949C4" w:rsidP="00B74BFF">
            <w:pPr>
              <w:autoSpaceDE w:val="0"/>
              <w:autoSpaceDN w:val="0"/>
              <w:adjustRightInd w:val="0"/>
              <w:spacing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1</w:t>
            </w:r>
          </w:p>
        </w:tc>
        <w:tc>
          <w:tcPr>
            <w:tcW w:w="1966" w:type="dxa"/>
          </w:tcPr>
          <w:p w:rsidR="00BA2A40" w:rsidRDefault="00E949C4"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0,42</w:t>
            </w:r>
          </w:p>
        </w:tc>
        <w:tc>
          <w:tcPr>
            <w:tcW w:w="1972" w:type="dxa"/>
          </w:tcPr>
          <w:p w:rsidR="00BA2A40" w:rsidRDefault="00E949C4" w:rsidP="00B74BFF">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0,97</w:t>
            </w:r>
          </w:p>
        </w:tc>
      </w:tr>
    </w:tbl>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74BFF" w:rsidRDefault="00B74BFF" w:rsidP="00B74BF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74BFF">
        <w:rPr>
          <w:rFonts w:ascii="Times New Roman" w:eastAsia="TimesNewRomanPSMT" w:hAnsi="Times New Roman" w:cs="Times New Roman"/>
          <w:sz w:val="28"/>
          <w:szCs w:val="28"/>
        </w:rPr>
        <w:t xml:space="preserve">Основная часть многоквартирного жилищного фонда, крупныеобщественные здания, некоторые коммунально-бытовые предприятияподключены к централизованной системе теплоснабжения, которая состоит </w:t>
      </w:r>
      <w:r>
        <w:rPr>
          <w:rFonts w:ascii="Times New Roman" w:eastAsia="TimesNewRomanPSMT" w:hAnsi="Times New Roman" w:cs="Times New Roman"/>
          <w:sz w:val="28"/>
          <w:szCs w:val="28"/>
        </w:rPr>
        <w:t xml:space="preserve"> и</w:t>
      </w:r>
      <w:r w:rsidRPr="00B74BFF">
        <w:rPr>
          <w:rFonts w:ascii="Times New Roman" w:eastAsia="TimesNewRomanPSMT" w:hAnsi="Times New Roman" w:cs="Times New Roman"/>
          <w:sz w:val="28"/>
          <w:szCs w:val="28"/>
        </w:rPr>
        <w:t>зкотельных и тепловых сетей.</w:t>
      </w:r>
    </w:p>
    <w:p w:rsidR="00B74BFF" w:rsidRDefault="00B74BFF" w:rsidP="00B74BFF">
      <w:pPr>
        <w:autoSpaceDE w:val="0"/>
        <w:autoSpaceDN w:val="0"/>
        <w:adjustRightInd w:val="0"/>
        <w:spacing w:after="0" w:line="360" w:lineRule="auto"/>
        <w:ind w:firstLine="708"/>
        <w:jc w:val="both"/>
        <w:rPr>
          <w:rFonts w:eastAsia="TimesNewRomanPSMT" w:cs="TimesNewRomanPSMT"/>
          <w:sz w:val="28"/>
          <w:szCs w:val="28"/>
        </w:rPr>
      </w:pPr>
      <w:r w:rsidRPr="00B74BFF">
        <w:rPr>
          <w:rFonts w:ascii="Times New Roman" w:eastAsia="TimesNewRomanPSMT" w:hAnsi="Times New Roman" w:cs="Times New Roman"/>
          <w:sz w:val="28"/>
          <w:szCs w:val="28"/>
        </w:rPr>
        <w:t xml:space="preserve">Для малоэтажных многоквартирных домов предлагается устройствотеплоснабжения от индивидуальных автономных источников.Теплоснабжение перспективных объектов индивидуальной застройкибудет осуществляться от газовых автономных </w:t>
      </w:r>
      <w:proofErr w:type="spellStart"/>
      <w:r w:rsidRPr="00B74BFF">
        <w:rPr>
          <w:rFonts w:ascii="Times New Roman" w:eastAsia="TimesNewRomanPSMT" w:hAnsi="Times New Roman" w:cs="Times New Roman"/>
          <w:sz w:val="28"/>
          <w:szCs w:val="28"/>
        </w:rPr>
        <w:t>теплогенераторов</w:t>
      </w:r>
      <w:proofErr w:type="spellEnd"/>
      <w:r w:rsidRPr="00B74BFF">
        <w:rPr>
          <w:rFonts w:ascii="Times New Roman" w:eastAsia="TimesNewRomanPSMT" w:hAnsi="Times New Roman" w:cs="Times New Roman"/>
          <w:sz w:val="28"/>
          <w:szCs w:val="28"/>
        </w:rPr>
        <w:t>. и отопительных</w:t>
      </w:r>
      <w:r>
        <w:rPr>
          <w:rFonts w:ascii="Times New Roman" w:eastAsia="TimesNewRomanPSMT" w:hAnsi="Times New Roman" w:cs="Times New Roman"/>
          <w:sz w:val="28"/>
          <w:szCs w:val="28"/>
        </w:rPr>
        <w:t xml:space="preserve">  п</w:t>
      </w:r>
      <w:r w:rsidRPr="00B74BFF">
        <w:rPr>
          <w:rFonts w:ascii="Times New Roman" w:eastAsia="TimesNewRomanPSMT" w:hAnsi="Times New Roman" w:cs="Times New Roman"/>
          <w:sz w:val="28"/>
          <w:szCs w:val="28"/>
        </w:rPr>
        <w:t>ечей, работающих на твердом топливе</w:t>
      </w:r>
      <w:r>
        <w:rPr>
          <w:rFonts w:ascii="TimesNewRomanPSMT" w:eastAsia="TimesNewRomanPSMT" w:cs="TimesNewRomanPSMT"/>
          <w:sz w:val="28"/>
          <w:szCs w:val="28"/>
        </w:rPr>
        <w:t>.</w:t>
      </w:r>
    </w:p>
    <w:p w:rsidR="00B16E3E" w:rsidRDefault="00B16E3E" w:rsidP="00B74BFF">
      <w:pPr>
        <w:autoSpaceDE w:val="0"/>
        <w:autoSpaceDN w:val="0"/>
        <w:adjustRightInd w:val="0"/>
        <w:spacing w:after="0" w:line="360" w:lineRule="auto"/>
        <w:ind w:firstLine="708"/>
        <w:jc w:val="both"/>
        <w:rPr>
          <w:rFonts w:eastAsia="TimesNewRomanPSMT" w:cs="TimesNewRomanPSMT"/>
          <w:sz w:val="28"/>
          <w:szCs w:val="28"/>
        </w:rPr>
      </w:pPr>
    </w:p>
    <w:p w:rsidR="00B16E3E" w:rsidRDefault="00B16E3E" w:rsidP="00B74BFF">
      <w:pPr>
        <w:autoSpaceDE w:val="0"/>
        <w:autoSpaceDN w:val="0"/>
        <w:adjustRightInd w:val="0"/>
        <w:spacing w:after="0" w:line="360" w:lineRule="auto"/>
        <w:ind w:firstLine="708"/>
        <w:jc w:val="both"/>
        <w:rPr>
          <w:rFonts w:eastAsia="TimesNewRomanPSMT" w:cs="TimesNewRomanPSMT"/>
          <w:sz w:val="28"/>
          <w:szCs w:val="28"/>
        </w:rPr>
      </w:pPr>
    </w:p>
    <w:p w:rsidR="00B16E3E" w:rsidRDefault="00B16E3E" w:rsidP="00B74BFF">
      <w:pPr>
        <w:autoSpaceDE w:val="0"/>
        <w:autoSpaceDN w:val="0"/>
        <w:adjustRightInd w:val="0"/>
        <w:spacing w:after="0" w:line="360" w:lineRule="auto"/>
        <w:ind w:firstLine="708"/>
        <w:jc w:val="both"/>
        <w:rPr>
          <w:rFonts w:eastAsia="TimesNewRomanPSMT" w:cs="TimesNewRomanPSMT"/>
          <w:sz w:val="28"/>
          <w:szCs w:val="28"/>
        </w:rPr>
      </w:pPr>
    </w:p>
    <w:p w:rsidR="00B16E3E" w:rsidRDefault="00B16E3E" w:rsidP="00B74BFF">
      <w:pPr>
        <w:autoSpaceDE w:val="0"/>
        <w:autoSpaceDN w:val="0"/>
        <w:adjustRightInd w:val="0"/>
        <w:spacing w:after="0" w:line="360" w:lineRule="auto"/>
        <w:ind w:firstLine="708"/>
        <w:jc w:val="both"/>
        <w:rPr>
          <w:rFonts w:eastAsia="TimesNewRomanPSMT" w:cs="TimesNewRomanPSMT"/>
          <w:sz w:val="28"/>
          <w:szCs w:val="28"/>
        </w:rPr>
      </w:pP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3.4.2 Существующие и перспективные технические ограничения на</w:t>
      </w: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использование установленной тепловой мощности и значения</w:t>
      </w: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располагаемой мощности основного оборудования источников тепловой</w:t>
      </w: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энергии</w:t>
      </w:r>
    </w:p>
    <w:p w:rsidR="00B16E3E" w:rsidRPr="00B16E3E" w:rsidRDefault="00B16E3E" w:rsidP="00B16E3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16E3E">
        <w:rPr>
          <w:rFonts w:ascii="Times New Roman" w:eastAsia="TimesNewRomanPSMT" w:hAnsi="Times New Roman" w:cs="Times New Roman"/>
          <w:sz w:val="28"/>
          <w:szCs w:val="28"/>
        </w:rPr>
        <w:t>Технические ограничения на использование установленной тепловой</w:t>
      </w:r>
    </w:p>
    <w:p w:rsidR="00B16E3E" w:rsidRDefault="00B16E3E" w:rsidP="00B16E3E">
      <w:pPr>
        <w:autoSpaceDE w:val="0"/>
        <w:autoSpaceDN w:val="0"/>
        <w:adjustRightInd w:val="0"/>
        <w:spacing w:after="0" w:line="360" w:lineRule="auto"/>
        <w:jc w:val="both"/>
        <w:rPr>
          <w:rFonts w:ascii="Times New Roman" w:eastAsia="TimesNewRomanPSMT" w:hAnsi="Times New Roman" w:cs="Times New Roman"/>
          <w:sz w:val="28"/>
          <w:szCs w:val="28"/>
        </w:rPr>
      </w:pPr>
      <w:r w:rsidRPr="00B16E3E">
        <w:rPr>
          <w:rFonts w:ascii="Times New Roman" w:eastAsia="TimesNewRomanPSMT" w:hAnsi="Times New Roman" w:cs="Times New Roman"/>
          <w:sz w:val="28"/>
          <w:szCs w:val="28"/>
        </w:rPr>
        <w:t>мощности в котельных отсутствуют (Таблица 3.4.2).</w:t>
      </w:r>
    </w:p>
    <w:p w:rsidR="00B16E3E" w:rsidRPr="00B16E3E" w:rsidRDefault="00B16E3E" w:rsidP="00B16E3E">
      <w:pPr>
        <w:autoSpaceDE w:val="0"/>
        <w:autoSpaceDN w:val="0"/>
        <w:adjustRightInd w:val="0"/>
        <w:spacing w:after="0" w:line="360" w:lineRule="auto"/>
        <w:jc w:val="both"/>
        <w:rPr>
          <w:rFonts w:ascii="Times New Roman" w:eastAsia="TimesNewRomanPSMT" w:hAnsi="Times New Roman" w:cs="Times New Roman"/>
          <w:sz w:val="28"/>
          <w:szCs w:val="28"/>
        </w:rPr>
      </w:pPr>
    </w:p>
    <w:p w:rsidR="00B16E3E" w:rsidRP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r w:rsidRPr="00B16E3E">
        <w:rPr>
          <w:rFonts w:ascii="Times New Roman" w:hAnsi="Times New Roman" w:cs="Times New Roman"/>
          <w:iCs/>
          <w:sz w:val="28"/>
          <w:szCs w:val="28"/>
        </w:rPr>
        <w:t>Таблица 3.4.2 Существующие по состоянию на 2013 год технические</w:t>
      </w:r>
    </w:p>
    <w:p w:rsidR="00B16E3E" w:rsidRP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r w:rsidRPr="00B16E3E">
        <w:rPr>
          <w:rFonts w:ascii="Times New Roman" w:hAnsi="Times New Roman" w:cs="Times New Roman"/>
          <w:iCs/>
          <w:sz w:val="28"/>
          <w:szCs w:val="28"/>
        </w:rPr>
        <w:t>ограничения на использование установленной тепловой мощности котлов с</w:t>
      </w: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r w:rsidRPr="00B16E3E">
        <w:rPr>
          <w:rFonts w:ascii="Times New Roman" w:hAnsi="Times New Roman" w:cs="Times New Roman"/>
          <w:iCs/>
          <w:sz w:val="28"/>
          <w:szCs w:val="28"/>
        </w:rPr>
        <w:t>учётом их значительного физического износа</w:t>
      </w:r>
    </w:p>
    <w:tbl>
      <w:tblPr>
        <w:tblStyle w:val="a8"/>
        <w:tblW w:w="0" w:type="auto"/>
        <w:tblLook w:val="04A0"/>
      </w:tblPr>
      <w:tblGrid>
        <w:gridCol w:w="2366"/>
        <w:gridCol w:w="1088"/>
        <w:gridCol w:w="1508"/>
        <w:gridCol w:w="1716"/>
        <w:gridCol w:w="1319"/>
        <w:gridCol w:w="1574"/>
      </w:tblGrid>
      <w:tr w:rsidR="00B16E3E" w:rsidTr="00BA2A40">
        <w:tc>
          <w:tcPr>
            <w:tcW w:w="1740" w:type="dxa"/>
          </w:tcPr>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Адрес</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proofErr w:type="spellStart"/>
            <w:r w:rsidRPr="00B16E3E">
              <w:rPr>
                <w:rFonts w:ascii="Times New Roman" w:eastAsia="TimesNewRomanPSMT" w:hAnsi="Times New Roman" w:cs="Times New Roman"/>
                <w:sz w:val="24"/>
                <w:szCs w:val="24"/>
              </w:rPr>
              <w:t>теплоисточниа</w:t>
            </w:r>
            <w:proofErr w:type="spellEnd"/>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p>
          <w:p w:rsidR="00B16E3E" w:rsidRPr="00B16E3E" w:rsidRDefault="00B16E3E" w:rsidP="00B16E3E">
            <w:pPr>
              <w:autoSpaceDE w:val="0"/>
              <w:autoSpaceDN w:val="0"/>
              <w:adjustRightInd w:val="0"/>
              <w:spacing w:line="360" w:lineRule="auto"/>
              <w:jc w:val="center"/>
              <w:rPr>
                <w:rFonts w:ascii="Times New Roman" w:hAnsi="Times New Roman" w:cs="Times New Roman"/>
                <w:iCs/>
                <w:sz w:val="24"/>
                <w:szCs w:val="24"/>
              </w:rPr>
            </w:pPr>
          </w:p>
        </w:tc>
        <w:tc>
          <w:tcPr>
            <w:tcW w:w="1444" w:type="dxa"/>
          </w:tcPr>
          <w:p w:rsidR="00B16E3E" w:rsidRPr="00B16E3E" w:rsidRDefault="00B16E3E" w:rsidP="00B16E3E">
            <w:pPr>
              <w:autoSpaceDE w:val="0"/>
              <w:autoSpaceDN w:val="0"/>
              <w:adjustRightInd w:val="0"/>
              <w:spacing w:line="360" w:lineRule="auto"/>
              <w:jc w:val="center"/>
              <w:rPr>
                <w:rFonts w:ascii="Times New Roman" w:hAnsi="Times New Roman" w:cs="Times New Roman"/>
                <w:iCs/>
                <w:sz w:val="24"/>
                <w:szCs w:val="24"/>
              </w:rPr>
            </w:pPr>
            <w:r w:rsidRPr="00B16E3E">
              <w:rPr>
                <w:rFonts w:ascii="Times New Roman" w:eastAsia="TimesNewRomanPSMT" w:hAnsi="Times New Roman" w:cs="Times New Roman"/>
                <w:sz w:val="24"/>
                <w:szCs w:val="24"/>
              </w:rPr>
              <w:t>Марка котлов</w:t>
            </w:r>
          </w:p>
        </w:tc>
        <w:tc>
          <w:tcPr>
            <w:tcW w:w="1569" w:type="dxa"/>
          </w:tcPr>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Количество,</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proofErr w:type="spellStart"/>
            <w:r w:rsidRPr="00B16E3E">
              <w:rPr>
                <w:rFonts w:ascii="Times New Roman" w:eastAsia="TimesNewRomanPSMT" w:hAnsi="Times New Roman" w:cs="Times New Roman"/>
                <w:sz w:val="24"/>
                <w:szCs w:val="24"/>
              </w:rPr>
              <w:t>ед</w:t>
            </w:r>
            <w:proofErr w:type="spellEnd"/>
          </w:p>
          <w:p w:rsidR="00B16E3E" w:rsidRPr="00B16E3E" w:rsidRDefault="00B16E3E" w:rsidP="00B16E3E">
            <w:pPr>
              <w:autoSpaceDE w:val="0"/>
              <w:autoSpaceDN w:val="0"/>
              <w:adjustRightInd w:val="0"/>
              <w:spacing w:line="360" w:lineRule="auto"/>
              <w:jc w:val="center"/>
              <w:rPr>
                <w:rFonts w:ascii="Times New Roman" w:hAnsi="Times New Roman" w:cs="Times New Roman"/>
                <w:iCs/>
                <w:sz w:val="24"/>
                <w:szCs w:val="24"/>
              </w:rPr>
            </w:pPr>
          </w:p>
        </w:tc>
        <w:tc>
          <w:tcPr>
            <w:tcW w:w="1716" w:type="dxa"/>
          </w:tcPr>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Суммарная</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установленная</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мощность</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источника,</w:t>
            </w:r>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МВт/Гкал/час</w:t>
            </w:r>
          </w:p>
        </w:tc>
        <w:tc>
          <w:tcPr>
            <w:tcW w:w="1513" w:type="dxa"/>
          </w:tcPr>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proofErr w:type="spellStart"/>
            <w:r w:rsidRPr="00B16E3E">
              <w:rPr>
                <w:rFonts w:ascii="Times New Roman" w:eastAsia="TimesNewRomanPSMT" w:hAnsi="Times New Roman" w:cs="Times New Roman"/>
                <w:sz w:val="24"/>
                <w:szCs w:val="24"/>
              </w:rPr>
              <w:t>Присоеди</w:t>
            </w:r>
            <w:proofErr w:type="spellEnd"/>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proofErr w:type="spellStart"/>
            <w:r w:rsidRPr="00B16E3E">
              <w:rPr>
                <w:rFonts w:ascii="Times New Roman" w:eastAsia="TimesNewRomanPSMT" w:hAnsi="Times New Roman" w:cs="Times New Roman"/>
                <w:sz w:val="24"/>
                <w:szCs w:val="24"/>
              </w:rPr>
              <w:t>ненная</w:t>
            </w:r>
            <w:proofErr w:type="spellEnd"/>
          </w:p>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нагрузка,</w:t>
            </w:r>
          </w:p>
          <w:p w:rsidR="00B16E3E" w:rsidRPr="00B16E3E" w:rsidRDefault="00B16E3E" w:rsidP="00B16E3E">
            <w:pPr>
              <w:autoSpaceDE w:val="0"/>
              <w:autoSpaceDN w:val="0"/>
              <w:adjustRightInd w:val="0"/>
              <w:spacing w:line="360" w:lineRule="auto"/>
              <w:jc w:val="center"/>
              <w:rPr>
                <w:rFonts w:ascii="Times New Roman" w:hAnsi="Times New Roman" w:cs="Times New Roman"/>
                <w:iCs/>
                <w:sz w:val="24"/>
                <w:szCs w:val="24"/>
              </w:rPr>
            </w:pPr>
            <w:r w:rsidRPr="00B16E3E">
              <w:rPr>
                <w:rFonts w:ascii="Times New Roman" w:eastAsia="TimesNewRomanPSMT" w:hAnsi="Times New Roman" w:cs="Times New Roman"/>
                <w:sz w:val="24"/>
                <w:szCs w:val="24"/>
              </w:rPr>
              <w:t>Гкал/час</w:t>
            </w:r>
          </w:p>
        </w:tc>
        <w:tc>
          <w:tcPr>
            <w:tcW w:w="1589" w:type="dxa"/>
          </w:tcPr>
          <w:p w:rsidR="00B16E3E" w:rsidRPr="00B16E3E" w:rsidRDefault="00B16E3E" w:rsidP="00B16E3E">
            <w:pPr>
              <w:autoSpaceDE w:val="0"/>
              <w:autoSpaceDN w:val="0"/>
              <w:adjustRightInd w:val="0"/>
              <w:jc w:val="center"/>
              <w:rPr>
                <w:rFonts w:ascii="Times New Roman" w:eastAsia="TimesNewRomanPSMT" w:hAnsi="Times New Roman" w:cs="Times New Roman"/>
                <w:sz w:val="24"/>
                <w:szCs w:val="24"/>
              </w:rPr>
            </w:pPr>
            <w:r w:rsidRPr="00B16E3E">
              <w:rPr>
                <w:rFonts w:ascii="Times New Roman" w:eastAsia="TimesNewRomanPSMT" w:hAnsi="Times New Roman" w:cs="Times New Roman"/>
                <w:sz w:val="24"/>
                <w:szCs w:val="24"/>
              </w:rPr>
              <w:t>Ограничения</w:t>
            </w:r>
          </w:p>
          <w:p w:rsidR="00B16E3E" w:rsidRPr="00B16E3E" w:rsidRDefault="00B16E3E" w:rsidP="00B16E3E">
            <w:pPr>
              <w:autoSpaceDE w:val="0"/>
              <w:autoSpaceDN w:val="0"/>
              <w:adjustRightInd w:val="0"/>
              <w:spacing w:line="360" w:lineRule="auto"/>
              <w:jc w:val="center"/>
              <w:rPr>
                <w:rFonts w:ascii="Times New Roman" w:hAnsi="Times New Roman" w:cs="Times New Roman"/>
                <w:iCs/>
                <w:sz w:val="24"/>
                <w:szCs w:val="24"/>
              </w:rPr>
            </w:pPr>
            <w:r w:rsidRPr="00B16E3E">
              <w:rPr>
                <w:rFonts w:ascii="Times New Roman" w:eastAsia="TimesNewRomanPSMT" w:hAnsi="Times New Roman" w:cs="Times New Roman"/>
                <w:sz w:val="24"/>
                <w:szCs w:val="24"/>
              </w:rPr>
              <w:t>по мощности</w:t>
            </w:r>
          </w:p>
        </w:tc>
      </w:tr>
      <w:tr w:rsidR="00BA2A40" w:rsidTr="00BA2A40">
        <w:tc>
          <w:tcPr>
            <w:tcW w:w="1740" w:type="dxa"/>
          </w:tcPr>
          <w:p w:rsidR="00BA2A40" w:rsidRDefault="00BA2A40" w:rsidP="004D5AA1">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r w:rsidRPr="00BA2A40">
              <w:rPr>
                <w:rFonts w:ascii="Times New Roman" w:hAnsi="Times New Roman" w:cs="Times New Roman"/>
                <w:sz w:val="28"/>
                <w:szCs w:val="28"/>
              </w:rPr>
              <w:t>ООО «</w:t>
            </w:r>
            <w:proofErr w:type="spellStart"/>
            <w:r w:rsidRPr="00BA2A40">
              <w:rPr>
                <w:rFonts w:ascii="Times New Roman" w:hAnsi="Times New Roman" w:cs="Times New Roman"/>
                <w:sz w:val="28"/>
                <w:szCs w:val="28"/>
              </w:rPr>
              <w:t>Теплогазсервис</w:t>
            </w:r>
            <w:proofErr w:type="spellEnd"/>
            <w:r w:rsidRPr="00BA2A40">
              <w:rPr>
                <w:rFonts w:ascii="Times New Roman" w:hAnsi="Times New Roman" w:cs="Times New Roman"/>
                <w:sz w:val="28"/>
                <w:szCs w:val="28"/>
              </w:rPr>
              <w:t>»</w:t>
            </w:r>
          </w:p>
        </w:tc>
        <w:tc>
          <w:tcPr>
            <w:tcW w:w="1444"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69"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716"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13"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89"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r>
      <w:tr w:rsidR="00BA2A40" w:rsidTr="00BA2A40">
        <w:tc>
          <w:tcPr>
            <w:tcW w:w="1740" w:type="dxa"/>
          </w:tcPr>
          <w:p w:rsidR="00BA2A40" w:rsidRDefault="00BA2A40" w:rsidP="004D5AA1">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Котельная МУП «ЖКХ»</w:t>
            </w:r>
          </w:p>
        </w:tc>
        <w:tc>
          <w:tcPr>
            <w:tcW w:w="1444"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69"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716"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13"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c>
          <w:tcPr>
            <w:tcW w:w="1589" w:type="dxa"/>
          </w:tcPr>
          <w:p w:rsidR="00BA2A40" w:rsidRDefault="00BA2A40" w:rsidP="00B16E3E">
            <w:pPr>
              <w:autoSpaceDE w:val="0"/>
              <w:autoSpaceDN w:val="0"/>
              <w:adjustRightInd w:val="0"/>
              <w:spacing w:line="360" w:lineRule="auto"/>
              <w:jc w:val="center"/>
              <w:rPr>
                <w:rFonts w:ascii="Times New Roman" w:hAnsi="Times New Roman" w:cs="Times New Roman"/>
                <w:iCs/>
                <w:sz w:val="28"/>
                <w:szCs w:val="28"/>
              </w:rPr>
            </w:pPr>
          </w:p>
        </w:tc>
      </w:tr>
    </w:tbl>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Default="00B16E3E" w:rsidP="00B16E3E">
      <w:pPr>
        <w:autoSpaceDE w:val="0"/>
        <w:autoSpaceDN w:val="0"/>
        <w:adjustRightInd w:val="0"/>
        <w:spacing w:after="0" w:line="360" w:lineRule="auto"/>
        <w:jc w:val="center"/>
        <w:rPr>
          <w:rFonts w:ascii="Times New Roman" w:hAnsi="Times New Roman" w:cs="Times New Roman"/>
          <w:iCs/>
          <w:sz w:val="28"/>
          <w:szCs w:val="28"/>
        </w:rPr>
      </w:pP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3.4.3 Существующие и перспективные затраты тепловой мощности на</w:t>
      </w: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собственные и хозяйственные нужды источников тепловой энергии и</w:t>
      </w:r>
    </w:p>
    <w:p w:rsidR="00B16E3E" w:rsidRPr="00B16E3E" w:rsidRDefault="00B16E3E" w:rsidP="00B16E3E">
      <w:pPr>
        <w:autoSpaceDE w:val="0"/>
        <w:autoSpaceDN w:val="0"/>
        <w:adjustRightInd w:val="0"/>
        <w:spacing w:after="0" w:line="240" w:lineRule="auto"/>
        <w:jc w:val="center"/>
        <w:rPr>
          <w:rFonts w:ascii="Times New Roman" w:hAnsi="Times New Roman" w:cs="Times New Roman"/>
          <w:b/>
          <w:bCs/>
          <w:sz w:val="28"/>
          <w:szCs w:val="28"/>
        </w:rPr>
      </w:pPr>
      <w:r w:rsidRPr="00B16E3E">
        <w:rPr>
          <w:rFonts w:ascii="Times New Roman" w:hAnsi="Times New Roman" w:cs="Times New Roman"/>
          <w:b/>
          <w:bCs/>
          <w:sz w:val="28"/>
          <w:szCs w:val="28"/>
        </w:rPr>
        <w:t>располагаемая тепловая мощность «нетто»</w:t>
      </w:r>
    </w:p>
    <w:p w:rsidR="00B16E3E" w:rsidRDefault="00B16E3E" w:rsidP="00B16E3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B16E3E" w:rsidRPr="00B16E3E" w:rsidRDefault="00B16E3E" w:rsidP="00B16E3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B16E3E">
        <w:rPr>
          <w:rFonts w:ascii="Times New Roman" w:eastAsia="TimesNewRomanPSMT" w:hAnsi="Times New Roman" w:cs="Times New Roman"/>
          <w:sz w:val="28"/>
          <w:szCs w:val="28"/>
        </w:rPr>
        <w:t>Существующие затраты тепловой мощности на собственные и</w:t>
      </w:r>
    </w:p>
    <w:p w:rsidR="00B16E3E" w:rsidRDefault="00B16E3E" w:rsidP="00B16E3E">
      <w:pPr>
        <w:autoSpaceDE w:val="0"/>
        <w:autoSpaceDN w:val="0"/>
        <w:adjustRightInd w:val="0"/>
        <w:spacing w:after="0" w:line="360" w:lineRule="auto"/>
        <w:jc w:val="both"/>
        <w:rPr>
          <w:rFonts w:ascii="Times New Roman" w:eastAsia="TimesNewRomanPSMT" w:hAnsi="Times New Roman" w:cs="Times New Roman"/>
          <w:sz w:val="28"/>
          <w:szCs w:val="28"/>
        </w:rPr>
      </w:pPr>
      <w:r w:rsidRPr="00B16E3E">
        <w:rPr>
          <w:rFonts w:ascii="Times New Roman" w:eastAsia="TimesNewRomanPSMT" w:hAnsi="Times New Roman" w:cs="Times New Roman"/>
          <w:sz w:val="28"/>
          <w:szCs w:val="28"/>
        </w:rPr>
        <w:t>хозяйственные нужды источников тепловой энергии и располагаемая тепловаямощность «нетто» приведены в таблице 3.4.3</w:t>
      </w:r>
    </w:p>
    <w:p w:rsidR="00276ABE" w:rsidRPr="00276ABE" w:rsidRDefault="00276ABE" w:rsidP="00276ABE">
      <w:pPr>
        <w:autoSpaceDE w:val="0"/>
        <w:autoSpaceDN w:val="0"/>
        <w:adjustRightInd w:val="0"/>
        <w:spacing w:after="0" w:line="360" w:lineRule="auto"/>
        <w:jc w:val="center"/>
        <w:rPr>
          <w:rFonts w:ascii="Times New Roman" w:eastAsia="TimesNewRomanPSMT" w:hAnsi="Times New Roman" w:cs="Times New Roman"/>
          <w:sz w:val="28"/>
          <w:szCs w:val="28"/>
        </w:rPr>
      </w:pPr>
    </w:p>
    <w:p w:rsidR="00276ABE" w:rsidRPr="00276ABE" w:rsidRDefault="00276ABE" w:rsidP="00276ABE">
      <w:pPr>
        <w:autoSpaceDE w:val="0"/>
        <w:autoSpaceDN w:val="0"/>
        <w:adjustRightInd w:val="0"/>
        <w:spacing w:after="0" w:line="240" w:lineRule="auto"/>
        <w:jc w:val="center"/>
        <w:rPr>
          <w:rFonts w:ascii="Times New Roman" w:hAnsi="Times New Roman" w:cs="Times New Roman"/>
          <w:iCs/>
          <w:sz w:val="28"/>
          <w:szCs w:val="28"/>
        </w:rPr>
      </w:pPr>
      <w:r w:rsidRPr="00276ABE">
        <w:rPr>
          <w:rFonts w:ascii="Times New Roman" w:hAnsi="Times New Roman" w:cs="Times New Roman"/>
          <w:iCs/>
          <w:sz w:val="28"/>
          <w:szCs w:val="28"/>
        </w:rPr>
        <w:t>Таблица 3.4.3 Существующие и перспективные затраты тепловой</w:t>
      </w:r>
    </w:p>
    <w:p w:rsidR="00276ABE" w:rsidRPr="00276ABE" w:rsidRDefault="00276ABE" w:rsidP="00276ABE">
      <w:pPr>
        <w:autoSpaceDE w:val="0"/>
        <w:autoSpaceDN w:val="0"/>
        <w:adjustRightInd w:val="0"/>
        <w:spacing w:after="0" w:line="240" w:lineRule="auto"/>
        <w:jc w:val="center"/>
        <w:rPr>
          <w:rFonts w:ascii="Times New Roman" w:hAnsi="Times New Roman" w:cs="Times New Roman"/>
          <w:iCs/>
          <w:sz w:val="28"/>
          <w:szCs w:val="28"/>
        </w:rPr>
      </w:pPr>
      <w:r w:rsidRPr="00276ABE">
        <w:rPr>
          <w:rFonts w:ascii="Times New Roman" w:hAnsi="Times New Roman" w:cs="Times New Roman"/>
          <w:iCs/>
          <w:sz w:val="28"/>
          <w:szCs w:val="28"/>
        </w:rPr>
        <w:t>мощности на собственные и хозяйственные нужды источников тепловой</w:t>
      </w: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r w:rsidRPr="00276ABE">
        <w:rPr>
          <w:rFonts w:ascii="Times New Roman" w:hAnsi="Times New Roman" w:cs="Times New Roman"/>
          <w:iCs/>
          <w:sz w:val="28"/>
          <w:szCs w:val="28"/>
        </w:rPr>
        <w:t>энергии и располагаемая тепловая мощность «нетто».</w:t>
      </w:r>
    </w:p>
    <w:tbl>
      <w:tblPr>
        <w:tblStyle w:val="a8"/>
        <w:tblW w:w="0" w:type="auto"/>
        <w:tblLook w:val="04A0"/>
      </w:tblPr>
      <w:tblGrid>
        <w:gridCol w:w="2212"/>
        <w:gridCol w:w="1859"/>
        <w:gridCol w:w="1656"/>
        <w:gridCol w:w="1925"/>
        <w:gridCol w:w="1919"/>
      </w:tblGrid>
      <w:tr w:rsidR="00276ABE" w:rsidTr="00BA2A40">
        <w:tc>
          <w:tcPr>
            <w:tcW w:w="1701" w:type="dxa"/>
            <w:vMerge w:val="restart"/>
          </w:tcPr>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Адрес теплового</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источника</w:t>
            </w:r>
          </w:p>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p>
        </w:tc>
        <w:tc>
          <w:tcPr>
            <w:tcW w:w="1968" w:type="dxa"/>
            <w:vMerge w:val="restart"/>
          </w:tcPr>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Располагаемая</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мощность,</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Гкал/час</w:t>
            </w:r>
          </w:p>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p>
        </w:tc>
        <w:tc>
          <w:tcPr>
            <w:tcW w:w="1832" w:type="dxa"/>
            <w:vMerge w:val="restart"/>
          </w:tcPr>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Затраты на</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собственные</w:t>
            </w:r>
          </w:p>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eastAsia="TimesNewRomanPSMT" w:hAnsi="Times New Roman" w:cs="Times New Roman"/>
                <w:sz w:val="26"/>
                <w:szCs w:val="26"/>
              </w:rPr>
              <w:t>нужды Гкал/час</w:t>
            </w:r>
          </w:p>
        </w:tc>
        <w:tc>
          <w:tcPr>
            <w:tcW w:w="4070" w:type="dxa"/>
            <w:gridSpan w:val="2"/>
          </w:tcPr>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Мощность тепловой энергии</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нетто, Гкал/час</w:t>
            </w:r>
          </w:p>
          <w:p w:rsidR="00276ABE" w:rsidRPr="00BA2A40" w:rsidRDefault="00276ABE" w:rsidP="00276ABE">
            <w:pPr>
              <w:autoSpaceDE w:val="0"/>
              <w:autoSpaceDN w:val="0"/>
              <w:adjustRightInd w:val="0"/>
              <w:rPr>
                <w:rFonts w:ascii="Times New Roman" w:eastAsia="TimesNewRomanPSMT" w:hAnsi="Times New Roman" w:cs="Times New Roman"/>
                <w:sz w:val="26"/>
                <w:szCs w:val="26"/>
              </w:rPr>
            </w:pPr>
          </w:p>
        </w:tc>
      </w:tr>
      <w:tr w:rsidR="00276ABE" w:rsidTr="00BA2A40">
        <w:tc>
          <w:tcPr>
            <w:tcW w:w="1701" w:type="dxa"/>
            <w:vMerge/>
          </w:tcPr>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p>
        </w:tc>
        <w:tc>
          <w:tcPr>
            <w:tcW w:w="1968" w:type="dxa"/>
            <w:vMerge/>
          </w:tcPr>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p>
        </w:tc>
        <w:tc>
          <w:tcPr>
            <w:tcW w:w="1832" w:type="dxa"/>
            <w:vMerge/>
          </w:tcPr>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p>
        </w:tc>
        <w:tc>
          <w:tcPr>
            <w:tcW w:w="2038" w:type="dxa"/>
          </w:tcPr>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eastAsia="TimesNewRomanPSMT" w:hAnsi="Times New Roman" w:cs="Times New Roman"/>
                <w:sz w:val="26"/>
                <w:szCs w:val="26"/>
              </w:rPr>
              <w:t>существующие</w:t>
            </w:r>
          </w:p>
        </w:tc>
        <w:tc>
          <w:tcPr>
            <w:tcW w:w="2032" w:type="dxa"/>
          </w:tcPr>
          <w:p w:rsidR="00276ABE" w:rsidRPr="00BA2A40" w:rsidRDefault="00276ABE"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eastAsia="TimesNewRomanPSMT" w:hAnsi="Times New Roman" w:cs="Times New Roman"/>
                <w:sz w:val="26"/>
                <w:szCs w:val="26"/>
              </w:rPr>
              <w:t>перспективные</w:t>
            </w:r>
          </w:p>
        </w:tc>
      </w:tr>
      <w:tr w:rsidR="00BA2A40" w:rsidTr="00BA2A40">
        <w:tc>
          <w:tcPr>
            <w:tcW w:w="1701" w:type="dxa"/>
          </w:tcPr>
          <w:p w:rsidR="00BA2A40" w:rsidRPr="00BA2A40" w:rsidRDefault="00BA2A40" w:rsidP="004D5AA1">
            <w:pPr>
              <w:autoSpaceDE w:val="0"/>
              <w:autoSpaceDN w:val="0"/>
              <w:adjustRightInd w:val="0"/>
              <w:spacing w:line="360" w:lineRule="auto"/>
              <w:jc w:val="both"/>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 xml:space="preserve">Котельная </w:t>
            </w:r>
            <w:r w:rsidRPr="00BA2A40">
              <w:rPr>
                <w:rFonts w:ascii="Times New Roman" w:hAnsi="Times New Roman" w:cs="Times New Roman"/>
                <w:sz w:val="26"/>
                <w:szCs w:val="26"/>
              </w:rPr>
              <w:t>ООО «</w:t>
            </w:r>
            <w:proofErr w:type="spellStart"/>
            <w:r w:rsidRPr="00BA2A40">
              <w:rPr>
                <w:rFonts w:ascii="Times New Roman" w:hAnsi="Times New Roman" w:cs="Times New Roman"/>
                <w:sz w:val="26"/>
                <w:szCs w:val="26"/>
              </w:rPr>
              <w:t>Теплогазсервис</w:t>
            </w:r>
            <w:proofErr w:type="spellEnd"/>
            <w:r w:rsidRPr="00BA2A40">
              <w:rPr>
                <w:rFonts w:ascii="Times New Roman" w:hAnsi="Times New Roman" w:cs="Times New Roman"/>
                <w:sz w:val="26"/>
                <w:szCs w:val="26"/>
              </w:rPr>
              <w:t>»</w:t>
            </w:r>
          </w:p>
        </w:tc>
        <w:tc>
          <w:tcPr>
            <w:tcW w:w="1968"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8,2</w:t>
            </w:r>
          </w:p>
        </w:tc>
        <w:tc>
          <w:tcPr>
            <w:tcW w:w="1832"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p>
        </w:tc>
        <w:tc>
          <w:tcPr>
            <w:tcW w:w="2038"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8,2</w:t>
            </w:r>
          </w:p>
        </w:tc>
        <w:tc>
          <w:tcPr>
            <w:tcW w:w="2032"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8,2</w:t>
            </w:r>
          </w:p>
        </w:tc>
      </w:tr>
      <w:tr w:rsidR="00BA2A40" w:rsidTr="00BA2A40">
        <w:tc>
          <w:tcPr>
            <w:tcW w:w="1701" w:type="dxa"/>
          </w:tcPr>
          <w:p w:rsidR="00BA2A40" w:rsidRPr="00BA2A40" w:rsidRDefault="00BA2A40" w:rsidP="004D5AA1">
            <w:pPr>
              <w:autoSpaceDE w:val="0"/>
              <w:autoSpaceDN w:val="0"/>
              <w:adjustRightInd w:val="0"/>
              <w:spacing w:line="360" w:lineRule="auto"/>
              <w:jc w:val="both"/>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Котельная МУП «ЖКХ»</w:t>
            </w:r>
          </w:p>
        </w:tc>
        <w:tc>
          <w:tcPr>
            <w:tcW w:w="1968"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1,13</w:t>
            </w:r>
          </w:p>
        </w:tc>
        <w:tc>
          <w:tcPr>
            <w:tcW w:w="1832"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p>
        </w:tc>
        <w:tc>
          <w:tcPr>
            <w:tcW w:w="2038" w:type="dxa"/>
          </w:tcPr>
          <w:p w:rsidR="00BA2A40" w:rsidRPr="00BA2A40" w:rsidRDefault="00BA2A40" w:rsidP="00BA2A40">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1,13</w:t>
            </w:r>
          </w:p>
        </w:tc>
        <w:tc>
          <w:tcPr>
            <w:tcW w:w="2032" w:type="dxa"/>
          </w:tcPr>
          <w:p w:rsidR="00BA2A40" w:rsidRPr="00BA2A40" w:rsidRDefault="00BA2A40" w:rsidP="00276ABE">
            <w:pPr>
              <w:autoSpaceDE w:val="0"/>
              <w:autoSpaceDN w:val="0"/>
              <w:adjustRightInd w:val="0"/>
              <w:spacing w:line="360" w:lineRule="auto"/>
              <w:jc w:val="center"/>
              <w:rPr>
                <w:rFonts w:ascii="Times New Roman" w:hAnsi="Times New Roman" w:cs="Times New Roman"/>
                <w:iCs/>
                <w:sz w:val="26"/>
                <w:szCs w:val="26"/>
              </w:rPr>
            </w:pPr>
            <w:r w:rsidRPr="00BA2A40">
              <w:rPr>
                <w:rFonts w:ascii="Times New Roman" w:hAnsi="Times New Roman" w:cs="Times New Roman"/>
                <w:iCs/>
                <w:sz w:val="26"/>
                <w:szCs w:val="26"/>
              </w:rPr>
              <w:t>1,13</w:t>
            </w:r>
          </w:p>
        </w:tc>
      </w:tr>
    </w:tbl>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BA2A40" w:rsidRDefault="00BA2A40" w:rsidP="00276ABE">
      <w:pPr>
        <w:autoSpaceDE w:val="0"/>
        <w:autoSpaceDN w:val="0"/>
        <w:adjustRightInd w:val="0"/>
        <w:spacing w:after="0" w:line="360" w:lineRule="auto"/>
        <w:jc w:val="center"/>
        <w:rPr>
          <w:rFonts w:ascii="Times New Roman" w:hAnsi="Times New Roman" w:cs="Times New Roman"/>
          <w:iCs/>
          <w:sz w:val="28"/>
          <w:szCs w:val="28"/>
        </w:rPr>
      </w:pPr>
    </w:p>
    <w:p w:rsidR="00BA2A40" w:rsidRDefault="00BA2A40" w:rsidP="00276ABE">
      <w:pPr>
        <w:autoSpaceDE w:val="0"/>
        <w:autoSpaceDN w:val="0"/>
        <w:adjustRightInd w:val="0"/>
        <w:spacing w:after="0" w:line="360" w:lineRule="auto"/>
        <w:jc w:val="center"/>
        <w:rPr>
          <w:rFonts w:ascii="Times New Roman" w:hAnsi="Times New Roman" w:cs="Times New Roman"/>
          <w:iCs/>
          <w:sz w:val="28"/>
          <w:szCs w:val="28"/>
        </w:rPr>
      </w:pPr>
    </w:p>
    <w:p w:rsidR="00BA2A40" w:rsidRDefault="00BA2A40"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Default="00276ABE" w:rsidP="00276ABE">
      <w:pPr>
        <w:autoSpaceDE w:val="0"/>
        <w:autoSpaceDN w:val="0"/>
        <w:adjustRightInd w:val="0"/>
        <w:spacing w:after="0" w:line="360" w:lineRule="auto"/>
        <w:jc w:val="center"/>
        <w:rPr>
          <w:rFonts w:ascii="Times New Roman" w:hAnsi="Times New Roman" w:cs="Times New Roman"/>
          <w:iCs/>
          <w:sz w:val="28"/>
          <w:szCs w:val="28"/>
        </w:rPr>
      </w:pPr>
    </w:p>
    <w:p w:rsidR="00276ABE" w:rsidRPr="00276ABE" w:rsidRDefault="00276ABE" w:rsidP="00276ABE">
      <w:pPr>
        <w:autoSpaceDE w:val="0"/>
        <w:autoSpaceDN w:val="0"/>
        <w:adjustRightInd w:val="0"/>
        <w:spacing w:after="0" w:line="240" w:lineRule="auto"/>
        <w:jc w:val="center"/>
        <w:rPr>
          <w:rFonts w:ascii="Times New Roman" w:hAnsi="Times New Roman" w:cs="Times New Roman"/>
          <w:b/>
          <w:bCs/>
          <w:sz w:val="28"/>
          <w:szCs w:val="28"/>
        </w:rPr>
      </w:pPr>
      <w:r w:rsidRPr="00276ABE">
        <w:rPr>
          <w:rFonts w:ascii="Times New Roman" w:hAnsi="Times New Roman" w:cs="Times New Roman"/>
          <w:b/>
          <w:bCs/>
          <w:sz w:val="28"/>
          <w:szCs w:val="28"/>
        </w:rPr>
        <w:t>Раздел 4</w:t>
      </w:r>
    </w:p>
    <w:p w:rsidR="00276ABE" w:rsidRPr="00276ABE" w:rsidRDefault="00276ABE" w:rsidP="00276ABE">
      <w:pPr>
        <w:autoSpaceDE w:val="0"/>
        <w:autoSpaceDN w:val="0"/>
        <w:adjustRightInd w:val="0"/>
        <w:spacing w:after="0" w:line="240" w:lineRule="auto"/>
        <w:jc w:val="center"/>
        <w:rPr>
          <w:rFonts w:ascii="Times New Roman" w:hAnsi="Times New Roman" w:cs="Times New Roman"/>
          <w:b/>
          <w:bCs/>
          <w:sz w:val="28"/>
          <w:szCs w:val="28"/>
        </w:rPr>
      </w:pPr>
      <w:r w:rsidRPr="00276ABE">
        <w:rPr>
          <w:rFonts w:ascii="Times New Roman" w:hAnsi="Times New Roman" w:cs="Times New Roman"/>
          <w:b/>
          <w:bCs/>
          <w:sz w:val="28"/>
          <w:szCs w:val="28"/>
        </w:rPr>
        <w:t>Перспективные балансы теплоносителя.</w:t>
      </w:r>
    </w:p>
    <w:p w:rsidR="00276ABE" w:rsidRPr="00276ABE" w:rsidRDefault="00276ABE" w:rsidP="00276ABE">
      <w:pPr>
        <w:autoSpaceDE w:val="0"/>
        <w:autoSpaceDN w:val="0"/>
        <w:adjustRightInd w:val="0"/>
        <w:spacing w:after="0" w:line="240" w:lineRule="auto"/>
        <w:jc w:val="center"/>
        <w:rPr>
          <w:rFonts w:ascii="Times New Roman" w:hAnsi="Times New Roman" w:cs="Times New Roman"/>
          <w:b/>
          <w:bCs/>
          <w:sz w:val="28"/>
          <w:szCs w:val="28"/>
        </w:rPr>
      </w:pPr>
      <w:r w:rsidRPr="00276ABE">
        <w:rPr>
          <w:rFonts w:ascii="Times New Roman" w:hAnsi="Times New Roman" w:cs="Times New Roman"/>
          <w:b/>
          <w:bCs/>
          <w:sz w:val="28"/>
          <w:szCs w:val="28"/>
        </w:rPr>
        <w:t>4.1 Перспективные балансы производительности</w:t>
      </w:r>
    </w:p>
    <w:p w:rsidR="00276ABE" w:rsidRPr="00276ABE" w:rsidRDefault="00276ABE" w:rsidP="00276ABE">
      <w:pPr>
        <w:autoSpaceDE w:val="0"/>
        <w:autoSpaceDN w:val="0"/>
        <w:adjustRightInd w:val="0"/>
        <w:spacing w:after="0" w:line="240" w:lineRule="auto"/>
        <w:jc w:val="center"/>
        <w:rPr>
          <w:rFonts w:ascii="Times New Roman" w:hAnsi="Times New Roman" w:cs="Times New Roman"/>
          <w:b/>
          <w:bCs/>
          <w:sz w:val="28"/>
          <w:szCs w:val="28"/>
        </w:rPr>
      </w:pPr>
      <w:r w:rsidRPr="00276ABE">
        <w:rPr>
          <w:rFonts w:ascii="Times New Roman" w:hAnsi="Times New Roman" w:cs="Times New Roman"/>
          <w:b/>
          <w:bCs/>
          <w:sz w:val="28"/>
          <w:szCs w:val="28"/>
        </w:rPr>
        <w:t>водоподготовительных установок и максимального потребления</w:t>
      </w:r>
    </w:p>
    <w:p w:rsidR="00276ABE" w:rsidRPr="00276ABE" w:rsidRDefault="00276ABE" w:rsidP="00276ABE">
      <w:pPr>
        <w:autoSpaceDE w:val="0"/>
        <w:autoSpaceDN w:val="0"/>
        <w:adjustRightInd w:val="0"/>
        <w:spacing w:after="0" w:line="240" w:lineRule="auto"/>
        <w:jc w:val="center"/>
        <w:rPr>
          <w:rFonts w:ascii="Times New Roman" w:eastAsia="TimesNewRomanPSMT" w:hAnsi="Times New Roman" w:cs="Times New Roman"/>
          <w:sz w:val="28"/>
          <w:szCs w:val="28"/>
        </w:rPr>
      </w:pPr>
      <w:r w:rsidRPr="00276ABE">
        <w:rPr>
          <w:rFonts w:ascii="Times New Roman" w:hAnsi="Times New Roman" w:cs="Times New Roman"/>
          <w:b/>
          <w:bCs/>
          <w:sz w:val="28"/>
          <w:szCs w:val="28"/>
        </w:rPr>
        <w:t xml:space="preserve">теплоносителя </w:t>
      </w:r>
      <w:proofErr w:type="spellStart"/>
      <w:r w:rsidRPr="00276ABE">
        <w:rPr>
          <w:rFonts w:ascii="Times New Roman" w:hAnsi="Times New Roman" w:cs="Times New Roman"/>
          <w:b/>
          <w:bCs/>
          <w:sz w:val="28"/>
          <w:szCs w:val="28"/>
        </w:rPr>
        <w:t>теплопотребляющими</w:t>
      </w:r>
      <w:proofErr w:type="spellEnd"/>
      <w:r w:rsidRPr="00276ABE">
        <w:rPr>
          <w:rFonts w:ascii="Times New Roman" w:hAnsi="Times New Roman" w:cs="Times New Roman"/>
          <w:b/>
          <w:bCs/>
          <w:sz w:val="28"/>
          <w:szCs w:val="28"/>
        </w:rPr>
        <w:t xml:space="preserve"> установками потребителей</w:t>
      </w:r>
      <w:r w:rsidRPr="00276ABE">
        <w:rPr>
          <w:rFonts w:ascii="Times New Roman" w:eastAsia="TimesNewRomanPSMT" w:hAnsi="Times New Roman" w:cs="Times New Roman"/>
          <w:sz w:val="28"/>
          <w:szCs w:val="28"/>
        </w:rPr>
        <w:t>.</w:t>
      </w:r>
    </w:p>
    <w:p w:rsidR="00276ABE" w:rsidRDefault="00276ABE" w:rsidP="00276ABE">
      <w:pPr>
        <w:autoSpaceDE w:val="0"/>
        <w:autoSpaceDN w:val="0"/>
        <w:adjustRightInd w:val="0"/>
        <w:spacing w:after="0" w:line="240" w:lineRule="auto"/>
        <w:rPr>
          <w:rFonts w:eastAsia="TimesNewRomanPSMT" w:cs="TimesNewRomanPSMT"/>
          <w:sz w:val="28"/>
          <w:szCs w:val="28"/>
        </w:rPr>
      </w:pPr>
    </w:p>
    <w:p w:rsidR="00276ABE" w:rsidRPr="00276ABE" w:rsidRDefault="00276ABE" w:rsidP="00276AB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276ABE">
        <w:rPr>
          <w:rFonts w:ascii="Times New Roman" w:eastAsia="TimesNewRomanPSMT" w:hAnsi="Times New Roman" w:cs="Times New Roman"/>
          <w:sz w:val="28"/>
          <w:szCs w:val="28"/>
        </w:rPr>
        <w:t>Существующие балансы производительности водоподготовительных</w:t>
      </w:r>
    </w:p>
    <w:p w:rsidR="00276ABE" w:rsidRPr="00276ABE" w:rsidRDefault="00276ABE" w:rsidP="00276ABE">
      <w:pPr>
        <w:autoSpaceDE w:val="0"/>
        <w:autoSpaceDN w:val="0"/>
        <w:adjustRightInd w:val="0"/>
        <w:spacing w:after="0" w:line="360" w:lineRule="auto"/>
        <w:jc w:val="both"/>
        <w:rPr>
          <w:rFonts w:ascii="Times New Roman" w:eastAsia="TimesNewRomanPSMT" w:hAnsi="Times New Roman" w:cs="Times New Roman"/>
          <w:sz w:val="28"/>
          <w:szCs w:val="28"/>
        </w:rPr>
      </w:pPr>
      <w:r w:rsidRPr="00276ABE">
        <w:rPr>
          <w:rFonts w:ascii="Times New Roman" w:eastAsia="TimesNewRomanPSMT" w:hAnsi="Times New Roman" w:cs="Times New Roman"/>
          <w:sz w:val="28"/>
          <w:szCs w:val="28"/>
        </w:rPr>
        <w:t xml:space="preserve">установок, нормативного и максимального фактического </w:t>
      </w:r>
      <w:proofErr w:type="spellStart"/>
      <w:r w:rsidRPr="00276ABE">
        <w:rPr>
          <w:rFonts w:ascii="Times New Roman" w:eastAsia="TimesNewRomanPSMT" w:hAnsi="Times New Roman" w:cs="Times New Roman"/>
          <w:sz w:val="28"/>
          <w:szCs w:val="28"/>
        </w:rPr>
        <w:t>потреблениятеплоносителя</w:t>
      </w:r>
      <w:proofErr w:type="spellEnd"/>
      <w:r w:rsidRPr="00276ABE">
        <w:rPr>
          <w:rFonts w:ascii="Times New Roman" w:eastAsia="TimesNewRomanPSMT" w:hAnsi="Times New Roman" w:cs="Times New Roman"/>
          <w:sz w:val="28"/>
          <w:szCs w:val="28"/>
        </w:rPr>
        <w:t xml:space="preserve"> </w:t>
      </w:r>
      <w:proofErr w:type="spellStart"/>
      <w:r w:rsidRPr="00276ABE">
        <w:rPr>
          <w:rFonts w:ascii="Times New Roman" w:eastAsia="TimesNewRomanPSMT" w:hAnsi="Times New Roman" w:cs="Times New Roman"/>
          <w:sz w:val="28"/>
          <w:szCs w:val="28"/>
        </w:rPr>
        <w:t>теплопотребляющими</w:t>
      </w:r>
      <w:proofErr w:type="spellEnd"/>
      <w:r w:rsidRPr="00276ABE">
        <w:rPr>
          <w:rFonts w:ascii="Times New Roman" w:eastAsia="TimesNewRomanPSMT" w:hAnsi="Times New Roman" w:cs="Times New Roman"/>
          <w:sz w:val="28"/>
          <w:szCs w:val="28"/>
        </w:rPr>
        <w:t xml:space="preserve"> установками потребителей приведены в</w:t>
      </w:r>
    </w:p>
    <w:p w:rsidR="00276ABE" w:rsidRDefault="00276ABE" w:rsidP="00276ABE">
      <w:pPr>
        <w:autoSpaceDE w:val="0"/>
        <w:autoSpaceDN w:val="0"/>
        <w:adjustRightInd w:val="0"/>
        <w:spacing w:after="0" w:line="360" w:lineRule="auto"/>
        <w:jc w:val="both"/>
        <w:rPr>
          <w:rFonts w:ascii="Times New Roman" w:eastAsia="TimesNewRomanPSMT" w:hAnsi="Times New Roman" w:cs="Times New Roman"/>
          <w:sz w:val="28"/>
          <w:szCs w:val="28"/>
        </w:rPr>
      </w:pPr>
      <w:r w:rsidRPr="00276ABE">
        <w:rPr>
          <w:rFonts w:ascii="Times New Roman" w:eastAsia="TimesNewRomanPSMT" w:hAnsi="Times New Roman" w:cs="Times New Roman"/>
          <w:sz w:val="28"/>
          <w:szCs w:val="28"/>
        </w:rPr>
        <w:t>таблице 4.1.1</w:t>
      </w:r>
    </w:p>
    <w:p w:rsidR="00CB240D" w:rsidRDefault="00CB240D" w:rsidP="00276ABE">
      <w:pPr>
        <w:autoSpaceDE w:val="0"/>
        <w:autoSpaceDN w:val="0"/>
        <w:adjustRightInd w:val="0"/>
        <w:spacing w:after="0" w:line="360" w:lineRule="auto"/>
        <w:jc w:val="both"/>
        <w:rPr>
          <w:rFonts w:ascii="Times New Roman" w:eastAsia="TimesNewRomanPSMT" w:hAnsi="Times New Roman" w:cs="Times New Roman"/>
          <w:sz w:val="28"/>
          <w:szCs w:val="28"/>
        </w:rPr>
      </w:pPr>
    </w:p>
    <w:p w:rsidR="00276ABE" w:rsidRDefault="00CB240D" w:rsidP="00276ABE">
      <w:pPr>
        <w:autoSpaceDE w:val="0"/>
        <w:autoSpaceDN w:val="0"/>
        <w:adjustRightInd w:val="0"/>
        <w:spacing w:after="0" w:line="360" w:lineRule="auto"/>
        <w:jc w:val="both"/>
        <w:rPr>
          <w:rFonts w:ascii="Times New Roman" w:eastAsia="TimesNewRomanPSMT" w:hAnsi="Times New Roman" w:cs="Times New Roman"/>
          <w:sz w:val="28"/>
          <w:szCs w:val="28"/>
        </w:rPr>
      </w:pPr>
      <w:r w:rsidRPr="00276ABE">
        <w:rPr>
          <w:rFonts w:ascii="Times New Roman" w:eastAsia="TimesNewRomanPSMT" w:hAnsi="Times New Roman" w:cs="Times New Roman"/>
          <w:sz w:val="28"/>
          <w:szCs w:val="28"/>
        </w:rPr>
        <w:t>таблиц</w:t>
      </w:r>
      <w:r>
        <w:rPr>
          <w:rFonts w:ascii="Times New Roman" w:eastAsia="TimesNewRomanPSMT" w:hAnsi="Times New Roman" w:cs="Times New Roman"/>
          <w:sz w:val="28"/>
          <w:szCs w:val="28"/>
        </w:rPr>
        <w:t>а</w:t>
      </w:r>
      <w:r w:rsidRPr="00276ABE">
        <w:rPr>
          <w:rFonts w:ascii="Times New Roman" w:eastAsia="TimesNewRomanPSMT" w:hAnsi="Times New Roman" w:cs="Times New Roman"/>
          <w:sz w:val="28"/>
          <w:szCs w:val="28"/>
        </w:rPr>
        <w:t xml:space="preserve"> 4.1.1</w:t>
      </w:r>
    </w:p>
    <w:tbl>
      <w:tblPr>
        <w:tblStyle w:val="a8"/>
        <w:tblW w:w="0" w:type="auto"/>
        <w:tblLook w:val="04A0"/>
      </w:tblPr>
      <w:tblGrid>
        <w:gridCol w:w="3190"/>
        <w:gridCol w:w="3190"/>
        <w:gridCol w:w="3191"/>
      </w:tblGrid>
      <w:tr w:rsidR="00276ABE" w:rsidTr="00276ABE">
        <w:tc>
          <w:tcPr>
            <w:tcW w:w="3190" w:type="dxa"/>
          </w:tcPr>
          <w:p w:rsidR="00276ABE" w:rsidRPr="00CB240D" w:rsidRDefault="00CB240D" w:rsidP="00CB240D">
            <w:pPr>
              <w:autoSpaceDE w:val="0"/>
              <w:autoSpaceDN w:val="0"/>
              <w:adjustRightInd w:val="0"/>
              <w:jc w:val="center"/>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Адрес теплового источника</w:t>
            </w:r>
          </w:p>
        </w:tc>
        <w:tc>
          <w:tcPr>
            <w:tcW w:w="3190" w:type="dxa"/>
          </w:tcPr>
          <w:p w:rsidR="00CB240D" w:rsidRPr="00CB240D" w:rsidRDefault="00CB240D" w:rsidP="00CB240D">
            <w:pPr>
              <w:autoSpaceDE w:val="0"/>
              <w:autoSpaceDN w:val="0"/>
              <w:adjustRightInd w:val="0"/>
              <w:jc w:val="center"/>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Производительность</w:t>
            </w:r>
          </w:p>
          <w:p w:rsidR="00276ABE" w:rsidRPr="00CB240D" w:rsidRDefault="00CB240D" w:rsidP="00CB240D">
            <w:pPr>
              <w:autoSpaceDE w:val="0"/>
              <w:autoSpaceDN w:val="0"/>
              <w:adjustRightInd w:val="0"/>
              <w:jc w:val="center"/>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ХВО, м³/ч</w:t>
            </w:r>
          </w:p>
        </w:tc>
        <w:tc>
          <w:tcPr>
            <w:tcW w:w="3191" w:type="dxa"/>
          </w:tcPr>
          <w:p w:rsidR="00CB240D" w:rsidRPr="00CB240D" w:rsidRDefault="00CB240D" w:rsidP="00CB240D">
            <w:pPr>
              <w:autoSpaceDE w:val="0"/>
              <w:autoSpaceDN w:val="0"/>
              <w:adjustRightInd w:val="0"/>
              <w:jc w:val="center"/>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Объем часовой</w:t>
            </w:r>
          </w:p>
          <w:p w:rsidR="00276ABE" w:rsidRPr="00CB240D" w:rsidRDefault="00CB240D" w:rsidP="00CB240D">
            <w:pPr>
              <w:autoSpaceDE w:val="0"/>
              <w:autoSpaceDN w:val="0"/>
              <w:adjustRightInd w:val="0"/>
              <w:spacing w:line="360" w:lineRule="auto"/>
              <w:jc w:val="center"/>
              <w:rPr>
                <w:rFonts w:ascii="Times New Roman" w:hAnsi="Times New Roman" w:cs="Times New Roman"/>
                <w:iCs/>
                <w:sz w:val="28"/>
                <w:szCs w:val="28"/>
              </w:rPr>
            </w:pPr>
            <w:r w:rsidRPr="00CB240D">
              <w:rPr>
                <w:rFonts w:ascii="Times New Roman" w:eastAsia="TimesNewRomanPSMT" w:hAnsi="Times New Roman" w:cs="Times New Roman"/>
                <w:sz w:val="28"/>
                <w:szCs w:val="28"/>
              </w:rPr>
              <w:t>подпитки, м³/ч</w:t>
            </w:r>
          </w:p>
        </w:tc>
      </w:tr>
      <w:tr w:rsidR="00BA2A40" w:rsidTr="00276ABE">
        <w:tc>
          <w:tcPr>
            <w:tcW w:w="3190" w:type="dxa"/>
          </w:tcPr>
          <w:p w:rsidR="00BA2A40" w:rsidRPr="00BA2A40" w:rsidRDefault="00BA2A40" w:rsidP="004D5AA1">
            <w:pPr>
              <w:autoSpaceDE w:val="0"/>
              <w:autoSpaceDN w:val="0"/>
              <w:adjustRightInd w:val="0"/>
              <w:spacing w:line="360" w:lineRule="auto"/>
              <w:jc w:val="both"/>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 xml:space="preserve">Котельная </w:t>
            </w:r>
            <w:r w:rsidRPr="00BA2A40">
              <w:rPr>
                <w:rFonts w:ascii="Times New Roman" w:hAnsi="Times New Roman" w:cs="Times New Roman"/>
                <w:sz w:val="26"/>
                <w:szCs w:val="26"/>
              </w:rPr>
              <w:t>ООО «</w:t>
            </w:r>
            <w:proofErr w:type="spellStart"/>
            <w:r w:rsidRPr="00BA2A40">
              <w:rPr>
                <w:rFonts w:ascii="Times New Roman" w:hAnsi="Times New Roman" w:cs="Times New Roman"/>
                <w:sz w:val="26"/>
                <w:szCs w:val="26"/>
              </w:rPr>
              <w:t>Теплогазсервис</w:t>
            </w:r>
            <w:proofErr w:type="spellEnd"/>
            <w:r w:rsidRPr="00BA2A40">
              <w:rPr>
                <w:rFonts w:ascii="Times New Roman" w:hAnsi="Times New Roman" w:cs="Times New Roman"/>
                <w:sz w:val="26"/>
                <w:szCs w:val="26"/>
              </w:rPr>
              <w:t>»</w:t>
            </w:r>
          </w:p>
        </w:tc>
        <w:tc>
          <w:tcPr>
            <w:tcW w:w="3190" w:type="dxa"/>
          </w:tcPr>
          <w:p w:rsidR="00BA2A40" w:rsidRDefault="00BA2A40" w:rsidP="00276ABE">
            <w:pPr>
              <w:autoSpaceDE w:val="0"/>
              <w:autoSpaceDN w:val="0"/>
              <w:adjustRightInd w:val="0"/>
              <w:spacing w:line="360" w:lineRule="auto"/>
              <w:jc w:val="both"/>
              <w:rPr>
                <w:rFonts w:ascii="Times New Roman" w:hAnsi="Times New Roman" w:cs="Times New Roman"/>
                <w:iCs/>
                <w:sz w:val="28"/>
                <w:szCs w:val="28"/>
              </w:rPr>
            </w:pPr>
          </w:p>
        </w:tc>
        <w:tc>
          <w:tcPr>
            <w:tcW w:w="3191" w:type="dxa"/>
          </w:tcPr>
          <w:p w:rsidR="00BA2A40" w:rsidRDefault="00BA2A40" w:rsidP="00276ABE">
            <w:pPr>
              <w:autoSpaceDE w:val="0"/>
              <w:autoSpaceDN w:val="0"/>
              <w:adjustRightInd w:val="0"/>
              <w:spacing w:line="360" w:lineRule="auto"/>
              <w:jc w:val="both"/>
              <w:rPr>
                <w:rFonts w:ascii="Times New Roman" w:hAnsi="Times New Roman" w:cs="Times New Roman"/>
                <w:iCs/>
                <w:sz w:val="28"/>
                <w:szCs w:val="28"/>
              </w:rPr>
            </w:pPr>
          </w:p>
        </w:tc>
      </w:tr>
      <w:tr w:rsidR="00BA2A40" w:rsidTr="00276ABE">
        <w:tc>
          <w:tcPr>
            <w:tcW w:w="3190" w:type="dxa"/>
          </w:tcPr>
          <w:p w:rsidR="00BA2A40" w:rsidRPr="00BA2A40" w:rsidRDefault="00BA2A40" w:rsidP="004D5AA1">
            <w:pPr>
              <w:autoSpaceDE w:val="0"/>
              <w:autoSpaceDN w:val="0"/>
              <w:adjustRightInd w:val="0"/>
              <w:spacing w:line="360" w:lineRule="auto"/>
              <w:jc w:val="both"/>
              <w:rPr>
                <w:rFonts w:ascii="Times New Roman" w:eastAsia="TimesNewRomanPSMT" w:hAnsi="Times New Roman" w:cs="Times New Roman"/>
                <w:sz w:val="26"/>
                <w:szCs w:val="26"/>
              </w:rPr>
            </w:pPr>
            <w:r w:rsidRPr="00BA2A40">
              <w:rPr>
                <w:rFonts w:ascii="Times New Roman" w:eastAsia="TimesNewRomanPSMT" w:hAnsi="Times New Roman" w:cs="Times New Roman"/>
                <w:sz w:val="26"/>
                <w:szCs w:val="26"/>
              </w:rPr>
              <w:t>Котельная МУП «ЖКХ»</w:t>
            </w:r>
          </w:p>
        </w:tc>
        <w:tc>
          <w:tcPr>
            <w:tcW w:w="3190" w:type="dxa"/>
          </w:tcPr>
          <w:p w:rsidR="00BA2A40" w:rsidRDefault="00BA2A40" w:rsidP="00276ABE">
            <w:pPr>
              <w:autoSpaceDE w:val="0"/>
              <w:autoSpaceDN w:val="0"/>
              <w:adjustRightInd w:val="0"/>
              <w:spacing w:line="360" w:lineRule="auto"/>
              <w:jc w:val="both"/>
              <w:rPr>
                <w:rFonts w:ascii="Times New Roman" w:hAnsi="Times New Roman" w:cs="Times New Roman"/>
                <w:iCs/>
                <w:sz w:val="28"/>
                <w:szCs w:val="28"/>
              </w:rPr>
            </w:pPr>
          </w:p>
        </w:tc>
        <w:tc>
          <w:tcPr>
            <w:tcW w:w="3191" w:type="dxa"/>
          </w:tcPr>
          <w:p w:rsidR="00BA2A40" w:rsidRDefault="00BA2A40" w:rsidP="00276ABE">
            <w:pPr>
              <w:autoSpaceDE w:val="0"/>
              <w:autoSpaceDN w:val="0"/>
              <w:adjustRightInd w:val="0"/>
              <w:spacing w:line="360" w:lineRule="auto"/>
              <w:jc w:val="both"/>
              <w:rPr>
                <w:rFonts w:ascii="Times New Roman" w:hAnsi="Times New Roman" w:cs="Times New Roman"/>
                <w:iCs/>
                <w:sz w:val="28"/>
                <w:szCs w:val="28"/>
              </w:rPr>
            </w:pPr>
          </w:p>
        </w:tc>
      </w:tr>
    </w:tbl>
    <w:p w:rsidR="00276ABE" w:rsidRDefault="00276ABE"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Default="00CB240D" w:rsidP="00276ABE">
      <w:pPr>
        <w:autoSpaceDE w:val="0"/>
        <w:autoSpaceDN w:val="0"/>
        <w:adjustRightInd w:val="0"/>
        <w:spacing w:after="0" w:line="360" w:lineRule="auto"/>
        <w:jc w:val="both"/>
        <w:rPr>
          <w:rFonts w:ascii="Times New Roman" w:hAnsi="Times New Roman" w:cs="Times New Roman"/>
          <w:iCs/>
          <w:sz w:val="28"/>
          <w:szCs w:val="28"/>
        </w:rPr>
      </w:pP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Раздел 5 Предложения по строительству, реконструкции и</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техническому перевооружению источников тепловой энергии</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5.1 Предложения по новому строительству источников тепловой</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энергии, обеспечивающие приросты перспективной тепловой нагрузки на</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вновь осваиваемых территориях поселения, для которых отсутствует</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возможность передачи тепла от существующих и реконструируемых</w:t>
      </w:r>
    </w:p>
    <w:p w:rsid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источников тепловой энергии</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p>
    <w:p w:rsidR="00CB240D" w:rsidRDefault="00CB240D" w:rsidP="00BA2A40">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 xml:space="preserve">В </w:t>
      </w:r>
      <w:r w:rsidR="00BA2A40">
        <w:rPr>
          <w:rFonts w:ascii="Times New Roman" w:eastAsia="TimesNewRomanPSMT" w:hAnsi="Times New Roman" w:cs="Times New Roman"/>
          <w:sz w:val="28"/>
          <w:szCs w:val="28"/>
        </w:rPr>
        <w:t>Комсомольском</w:t>
      </w:r>
      <w:r w:rsidRPr="00CB240D">
        <w:rPr>
          <w:rFonts w:ascii="Times New Roman" w:eastAsia="TimesNewRomanPSMT" w:hAnsi="Times New Roman" w:cs="Times New Roman"/>
          <w:sz w:val="28"/>
          <w:szCs w:val="28"/>
        </w:rPr>
        <w:t xml:space="preserve"> сельском поселении</w:t>
      </w:r>
      <w:r w:rsidR="00BA2A40">
        <w:rPr>
          <w:rFonts w:ascii="Times New Roman" w:eastAsia="TimesNewRomanPSMT" w:hAnsi="Times New Roman" w:cs="Times New Roman"/>
          <w:sz w:val="28"/>
          <w:szCs w:val="28"/>
        </w:rPr>
        <w:t xml:space="preserve"> строительство новых источников </w:t>
      </w:r>
      <w:r w:rsidRPr="00CB240D">
        <w:rPr>
          <w:rFonts w:ascii="Times New Roman" w:eastAsia="TimesNewRomanPSMT" w:hAnsi="Times New Roman" w:cs="Times New Roman"/>
          <w:sz w:val="28"/>
          <w:szCs w:val="28"/>
        </w:rPr>
        <w:t>тепловой энергии не планируется</w:t>
      </w:r>
      <w:r>
        <w:rPr>
          <w:rFonts w:ascii="Times New Roman" w:eastAsia="TimesNewRomanPSMT" w:hAnsi="Times New Roman" w:cs="Times New Roman"/>
          <w:sz w:val="28"/>
          <w:szCs w:val="28"/>
        </w:rPr>
        <w:t>.</w:t>
      </w: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5.2 Предложения по строительству и реконструкции источников</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тепловой энергии, обеспечивающие приросты перспективной тепловой</w:t>
      </w: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нагрузки в существующих и расширяемых зонах действия</w:t>
      </w: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Default="00CB240D" w:rsidP="00CB240D">
      <w:pPr>
        <w:autoSpaceDE w:val="0"/>
        <w:autoSpaceDN w:val="0"/>
        <w:adjustRightInd w:val="0"/>
        <w:spacing w:after="0" w:line="360" w:lineRule="auto"/>
        <w:jc w:val="center"/>
        <w:rPr>
          <w:rFonts w:ascii="Times New Roman" w:hAnsi="Times New Roman" w:cs="Times New Roman"/>
          <w:b/>
          <w:bCs/>
          <w:sz w:val="28"/>
          <w:szCs w:val="28"/>
        </w:rPr>
      </w:pP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5.3 Технические решения о выборе оптимального температурного</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графика отпуска тепловой энергии для каждого источника тепловой</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энергии или группы источников в системе теплоснабжения, работающей на</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общую тепловую сеть, устанавливаемые на каждом этапе планируемого</w:t>
      </w:r>
    </w:p>
    <w:p w:rsidR="00CB240D" w:rsidRPr="00CB240D" w:rsidRDefault="00CB240D" w:rsidP="00CB240D">
      <w:pPr>
        <w:autoSpaceDE w:val="0"/>
        <w:autoSpaceDN w:val="0"/>
        <w:adjustRightInd w:val="0"/>
        <w:spacing w:after="0" w:line="24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периода</w:t>
      </w:r>
    </w:p>
    <w:p w:rsidR="00CB240D" w:rsidRPr="00CB240D" w:rsidRDefault="00CB240D" w:rsidP="00CB240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В соответствии со СНиП 41-02-2003 регулирование отпуска тепла отисточников тепловой энергии предусматривается качественное по нагрузке</w:t>
      </w:r>
    </w:p>
    <w:p w:rsidR="00CB240D" w:rsidRP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отопления или по совмещенной нагрузке отопления и горячего водоснабжения,согласно графику изменения температуры воды, в зависимости от температурынаружного воздуха. Централизация теплоснабжения всегда экономическивыгодна при плотной застройке в пределах данного района. С повышениемстепени централизации теплоснабжения, как правило, повышаетсяэкономичность выработки тепла, снижаются начальные затраты и расходы поэксплуатации источников теплоснабжения, но одновременно увеличиваютсяначальные затраты на сооружение тепловых сетей и эксплуатационные расходына транспорт тепла.</w:t>
      </w:r>
    </w:p>
    <w:p w:rsidR="00CB240D" w:rsidRPr="00CB240D" w:rsidRDefault="00CB240D" w:rsidP="00CB240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При проектировании систем централизованного теплоснабженияприменяется график с расчетной температурой воды на источнике 95/70°С.</w:t>
      </w:r>
    </w:p>
    <w:p w:rsidR="00CB240D" w:rsidRP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Системы отопления жилых и общественных зданий проектируются иэксплуатируются исходя из внутреннего расчетного температурного графика</w:t>
      </w:r>
    </w:p>
    <w:p w:rsidR="00CB240D" w:rsidRPr="00CB240D" w:rsidRDefault="00CB240D" w:rsidP="00CB240D">
      <w:pPr>
        <w:autoSpaceDE w:val="0"/>
        <w:autoSpaceDN w:val="0"/>
        <w:adjustRightInd w:val="0"/>
        <w:spacing w:after="0" w:line="360" w:lineRule="auto"/>
        <w:jc w:val="both"/>
        <w:rPr>
          <w:rFonts w:ascii="Times New Roman" w:eastAsia="TimesNewRomanPSMT" w:hAnsi="Times New Roman" w:cs="Times New Roman"/>
          <w:sz w:val="28"/>
          <w:szCs w:val="28"/>
        </w:rPr>
      </w:pPr>
      <w:r w:rsidRPr="00CB240D">
        <w:rPr>
          <w:rFonts w:ascii="Times New Roman" w:eastAsia="TimesNewRomanPSMT" w:hAnsi="Times New Roman" w:cs="Times New Roman"/>
          <w:sz w:val="28"/>
          <w:szCs w:val="28"/>
        </w:rPr>
        <w:t>95/70°С. Этим жестко фиксируется температура теплоносителя, возвращаемогона источник теплоснабжения, и на ее возможное снижение влияет лишь наличие взданиях систем горячего водоснабжения.</w:t>
      </w:r>
    </w:p>
    <w:p w:rsidR="00CB240D" w:rsidRDefault="00CB240D" w:rsidP="00BA2A40">
      <w:pPr>
        <w:autoSpaceDE w:val="0"/>
        <w:autoSpaceDN w:val="0"/>
        <w:adjustRightInd w:val="0"/>
        <w:spacing w:after="0" w:line="360" w:lineRule="auto"/>
        <w:ind w:firstLine="708"/>
        <w:jc w:val="both"/>
        <w:rPr>
          <w:rFonts w:ascii="Times New Roman" w:hAnsi="Times New Roman" w:cs="Times New Roman"/>
          <w:sz w:val="20"/>
          <w:szCs w:val="20"/>
        </w:rPr>
      </w:pPr>
      <w:r w:rsidRPr="00CB240D">
        <w:rPr>
          <w:rFonts w:ascii="Times New Roman" w:eastAsia="TimesNewRomanPSMT" w:hAnsi="Times New Roman" w:cs="Times New Roman"/>
          <w:sz w:val="28"/>
          <w:szCs w:val="28"/>
        </w:rPr>
        <w:t xml:space="preserve">Тепловая сеть систем централизованного теплоснабжения </w:t>
      </w:r>
      <w:r w:rsidR="00BA2A40">
        <w:rPr>
          <w:rFonts w:ascii="Times New Roman" w:eastAsia="TimesNewRomanPSMT" w:hAnsi="Times New Roman" w:cs="Times New Roman"/>
          <w:sz w:val="28"/>
          <w:szCs w:val="28"/>
        </w:rPr>
        <w:t xml:space="preserve">Комсомольского </w:t>
      </w:r>
      <w:r w:rsidRPr="00CB240D">
        <w:rPr>
          <w:rFonts w:ascii="Times New Roman" w:eastAsia="TimesNewRomanPSMT" w:hAnsi="Times New Roman" w:cs="Times New Roman"/>
          <w:sz w:val="28"/>
          <w:szCs w:val="28"/>
        </w:rPr>
        <w:t>сельского поселения работает по температурному графику 95/70°С.Температурный график удовлетворяет требованием качественноготеплоснабжения поселения.</w:t>
      </w:r>
    </w:p>
    <w:p w:rsidR="00CB240D" w:rsidRDefault="00CB240D" w:rsidP="00CB240D">
      <w:pPr>
        <w:autoSpaceDE w:val="0"/>
        <w:autoSpaceDN w:val="0"/>
        <w:adjustRightInd w:val="0"/>
        <w:spacing w:after="0" w:line="360" w:lineRule="auto"/>
        <w:jc w:val="both"/>
        <w:rPr>
          <w:rFonts w:ascii="Times New Roman" w:hAnsi="Times New Roman" w:cs="Times New Roman"/>
          <w:sz w:val="20"/>
          <w:szCs w:val="20"/>
        </w:rPr>
      </w:pPr>
    </w:p>
    <w:p w:rsidR="00CB240D" w:rsidRDefault="00CB240D" w:rsidP="00CB240D">
      <w:pPr>
        <w:autoSpaceDE w:val="0"/>
        <w:autoSpaceDN w:val="0"/>
        <w:adjustRightInd w:val="0"/>
        <w:spacing w:after="0" w:line="360" w:lineRule="auto"/>
        <w:jc w:val="both"/>
        <w:rPr>
          <w:rFonts w:ascii="Times New Roman" w:hAnsi="Times New Roman" w:cs="Times New Roman"/>
          <w:sz w:val="20"/>
          <w:szCs w:val="20"/>
        </w:rPr>
      </w:pPr>
    </w:p>
    <w:p w:rsidR="00CB240D" w:rsidRDefault="00CB240D" w:rsidP="00CB240D">
      <w:pPr>
        <w:autoSpaceDE w:val="0"/>
        <w:autoSpaceDN w:val="0"/>
        <w:adjustRightInd w:val="0"/>
        <w:spacing w:after="0" w:line="360" w:lineRule="auto"/>
        <w:jc w:val="both"/>
        <w:rPr>
          <w:rFonts w:ascii="Times New Roman" w:hAnsi="Times New Roman" w:cs="Times New Roman"/>
          <w:sz w:val="20"/>
          <w:szCs w:val="20"/>
        </w:rPr>
      </w:pPr>
    </w:p>
    <w:p w:rsidR="00CB240D" w:rsidRDefault="00CB240D" w:rsidP="00CB240D">
      <w:pPr>
        <w:autoSpaceDE w:val="0"/>
        <w:autoSpaceDN w:val="0"/>
        <w:adjustRightInd w:val="0"/>
        <w:spacing w:after="0" w:line="360" w:lineRule="auto"/>
        <w:jc w:val="both"/>
        <w:rPr>
          <w:rFonts w:ascii="Times New Roman" w:hAnsi="Times New Roman" w:cs="Times New Roman"/>
          <w:sz w:val="20"/>
          <w:szCs w:val="20"/>
        </w:rPr>
      </w:pP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Раздел 6</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Предложения по новому строительству и реконструкции тепловых</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сетей</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6.1 Предложения по новому строительству и реконструкции тепловых</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сетей, обеспечивающих перераспределение тепловой нагрузки из зон с</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дефицитом располагаемой тепловой мощности источников тепловой</w:t>
      </w:r>
    </w:p>
    <w:p w:rsidR="00CB240D" w:rsidRPr="00CB240D" w:rsidRDefault="00CB240D" w:rsidP="00D300EB">
      <w:pPr>
        <w:autoSpaceDE w:val="0"/>
        <w:autoSpaceDN w:val="0"/>
        <w:adjustRightInd w:val="0"/>
        <w:spacing w:after="0" w:line="360" w:lineRule="auto"/>
        <w:jc w:val="center"/>
        <w:rPr>
          <w:rFonts w:ascii="Times New Roman" w:hAnsi="Times New Roman" w:cs="Times New Roman"/>
          <w:b/>
          <w:bCs/>
          <w:sz w:val="28"/>
          <w:szCs w:val="28"/>
        </w:rPr>
      </w:pPr>
      <w:r w:rsidRPr="00CB240D">
        <w:rPr>
          <w:rFonts w:ascii="Times New Roman" w:hAnsi="Times New Roman" w:cs="Times New Roman"/>
          <w:b/>
          <w:bCs/>
          <w:sz w:val="28"/>
          <w:szCs w:val="28"/>
        </w:rPr>
        <w:t>энергии в зоны с резервом (использование существующих резервов)</w:t>
      </w:r>
    </w:p>
    <w:p w:rsidR="00CB240D" w:rsidRPr="00D300EB" w:rsidRDefault="00CB240D"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 xml:space="preserve">Подача теплоносителя в </w:t>
      </w:r>
      <w:r w:rsidR="00BA2A40">
        <w:rPr>
          <w:rFonts w:ascii="Times New Roman" w:eastAsia="TimesNewRomanPSMT" w:hAnsi="Times New Roman" w:cs="Times New Roman"/>
          <w:sz w:val="28"/>
          <w:szCs w:val="28"/>
        </w:rPr>
        <w:t>п.Комсомольском</w:t>
      </w:r>
      <w:r w:rsidRPr="00D300EB">
        <w:rPr>
          <w:rFonts w:ascii="Times New Roman" w:eastAsia="TimesNewRomanPSMT" w:hAnsi="Times New Roman" w:cs="Times New Roman"/>
          <w:sz w:val="28"/>
          <w:szCs w:val="28"/>
        </w:rPr>
        <w:t xml:space="preserve"> осуществляется по </w:t>
      </w:r>
      <w:proofErr w:type="spellStart"/>
      <w:r w:rsidRPr="00D300EB">
        <w:rPr>
          <w:rFonts w:ascii="Times New Roman" w:eastAsia="TimesNewRomanPSMT" w:hAnsi="Times New Roman" w:cs="Times New Roman"/>
          <w:sz w:val="28"/>
          <w:szCs w:val="28"/>
        </w:rPr>
        <w:t>стальнымтрубопроводам</w:t>
      </w:r>
      <w:proofErr w:type="spellEnd"/>
      <w:r w:rsidRPr="00D300EB">
        <w:rPr>
          <w:rFonts w:ascii="Times New Roman" w:eastAsia="TimesNewRomanPSMT" w:hAnsi="Times New Roman" w:cs="Times New Roman"/>
          <w:sz w:val="28"/>
          <w:szCs w:val="28"/>
        </w:rPr>
        <w:t xml:space="preserve"> </w:t>
      </w:r>
      <w:r w:rsidR="00D300EB">
        <w:rPr>
          <w:rFonts w:ascii="Times New Roman" w:eastAsia="TimesNewRomanPSMT" w:hAnsi="Times New Roman" w:cs="Times New Roman"/>
          <w:sz w:val="28"/>
          <w:szCs w:val="28"/>
        </w:rPr>
        <w:t xml:space="preserve">диаметром от </w:t>
      </w:r>
      <w:r w:rsidR="00BA2A40">
        <w:rPr>
          <w:rFonts w:ascii="Times New Roman" w:eastAsia="TimesNewRomanPSMT" w:hAnsi="Times New Roman" w:cs="Times New Roman"/>
          <w:sz w:val="28"/>
          <w:szCs w:val="28"/>
        </w:rPr>
        <w:t>57</w:t>
      </w:r>
      <w:r w:rsidR="00D300EB">
        <w:rPr>
          <w:rFonts w:ascii="Times New Roman" w:eastAsia="TimesNewRomanPSMT" w:hAnsi="Times New Roman" w:cs="Times New Roman"/>
          <w:sz w:val="28"/>
          <w:szCs w:val="28"/>
        </w:rPr>
        <w:t xml:space="preserve"> до </w:t>
      </w:r>
      <w:r w:rsidR="00BA2A40">
        <w:rPr>
          <w:rFonts w:ascii="Times New Roman" w:eastAsia="TimesNewRomanPSMT" w:hAnsi="Times New Roman" w:cs="Times New Roman"/>
          <w:sz w:val="28"/>
          <w:szCs w:val="28"/>
        </w:rPr>
        <w:t>400</w:t>
      </w:r>
      <w:r w:rsidR="00D300EB">
        <w:rPr>
          <w:rFonts w:ascii="Times New Roman" w:eastAsia="TimesNewRomanPSMT" w:hAnsi="Times New Roman" w:cs="Times New Roman"/>
          <w:sz w:val="28"/>
          <w:szCs w:val="28"/>
        </w:rPr>
        <w:t>мм</w:t>
      </w:r>
      <w:r w:rsidRPr="00D300EB">
        <w:rPr>
          <w:rFonts w:ascii="Times New Roman" w:eastAsia="TimesNewRomanPSMT" w:hAnsi="Times New Roman" w:cs="Times New Roman"/>
          <w:sz w:val="28"/>
          <w:szCs w:val="28"/>
        </w:rPr>
        <w:t xml:space="preserve">. Общая протяженность трассы от котельной доконечных потребителей составляет </w:t>
      </w:r>
      <w:r w:rsidR="00C57345">
        <w:rPr>
          <w:rFonts w:ascii="Times New Roman" w:eastAsia="TimesNewRomanPSMT" w:hAnsi="Times New Roman" w:cs="Times New Roman"/>
          <w:sz w:val="28"/>
          <w:szCs w:val="28"/>
        </w:rPr>
        <w:t>5,311</w:t>
      </w:r>
      <w:r w:rsidRPr="00D300EB">
        <w:rPr>
          <w:rFonts w:ascii="Times New Roman" w:eastAsia="TimesNewRomanPSMT" w:hAnsi="Times New Roman" w:cs="Times New Roman"/>
          <w:sz w:val="28"/>
          <w:szCs w:val="28"/>
        </w:rPr>
        <w:t xml:space="preserve"> км, которые находятся на балансеАдминистрации поселения и переданы в эксплуатацию </w:t>
      </w:r>
      <w:r w:rsidR="00D300EB" w:rsidRPr="00D300EB">
        <w:rPr>
          <w:rFonts w:ascii="Times New Roman" w:eastAsia="TimesNewRomanPSMT" w:hAnsi="Times New Roman" w:cs="Times New Roman"/>
          <w:color w:val="FF0000"/>
          <w:sz w:val="28"/>
          <w:szCs w:val="28"/>
        </w:rPr>
        <w:t>_____________________</w:t>
      </w:r>
      <w:r w:rsidRPr="00D300EB">
        <w:rPr>
          <w:rFonts w:ascii="Times New Roman" w:eastAsia="TimesNewRomanPSMT" w:hAnsi="Times New Roman" w:cs="Times New Roman"/>
          <w:sz w:val="28"/>
          <w:szCs w:val="28"/>
        </w:rPr>
        <w:t xml:space="preserve">по договору </w:t>
      </w:r>
      <w:r w:rsidR="00D300EB" w:rsidRPr="00D300EB">
        <w:rPr>
          <w:rFonts w:ascii="Times New Roman" w:eastAsia="TimesNewRomanPSMT" w:hAnsi="Times New Roman" w:cs="Times New Roman"/>
          <w:color w:val="FF0000"/>
          <w:sz w:val="28"/>
          <w:szCs w:val="28"/>
        </w:rPr>
        <w:t>________</w:t>
      </w:r>
      <w:r w:rsidRPr="00D300EB">
        <w:rPr>
          <w:rFonts w:ascii="Times New Roman" w:eastAsia="TimesNewRomanPSMT" w:hAnsi="Times New Roman" w:cs="Times New Roman"/>
          <w:sz w:val="28"/>
          <w:szCs w:val="28"/>
        </w:rPr>
        <w:t xml:space="preserve">. Состояние теплотрассынеудовлетворительное. Процент износа тепловых сетей составляет </w:t>
      </w:r>
      <w:r w:rsidR="00C57345" w:rsidRPr="00C57345">
        <w:rPr>
          <w:rFonts w:ascii="Times New Roman" w:eastAsia="TimesNewRomanPSMT" w:hAnsi="Times New Roman" w:cs="Times New Roman"/>
          <w:color w:val="FF0000"/>
          <w:sz w:val="28"/>
          <w:szCs w:val="28"/>
        </w:rPr>
        <w:t>90</w:t>
      </w:r>
      <w:r w:rsidRPr="00D300EB">
        <w:rPr>
          <w:rFonts w:ascii="Times New Roman" w:eastAsia="TimesNewRomanPSMT" w:hAnsi="Times New Roman" w:cs="Times New Roman"/>
          <w:sz w:val="28"/>
          <w:szCs w:val="28"/>
        </w:rPr>
        <w:t xml:space="preserve"> %. При</w:t>
      </w:r>
    </w:p>
    <w:p w:rsidR="00CB240D" w:rsidRPr="00C57345" w:rsidRDefault="00CB240D" w:rsidP="00D300EB">
      <w:pPr>
        <w:autoSpaceDE w:val="0"/>
        <w:autoSpaceDN w:val="0"/>
        <w:adjustRightInd w:val="0"/>
        <w:spacing w:after="0" w:line="360" w:lineRule="auto"/>
        <w:jc w:val="both"/>
        <w:rPr>
          <w:rFonts w:ascii="Times New Roman" w:eastAsia="TimesNewRomanPSMT" w:hAnsi="Times New Roman" w:cs="Times New Roman"/>
          <w:color w:val="FF0000"/>
          <w:sz w:val="28"/>
          <w:szCs w:val="28"/>
        </w:rPr>
      </w:pPr>
      <w:r w:rsidRPr="00D300EB">
        <w:rPr>
          <w:rFonts w:ascii="Times New Roman" w:eastAsia="TimesNewRomanPSMT" w:hAnsi="Times New Roman" w:cs="Times New Roman"/>
          <w:sz w:val="28"/>
          <w:szCs w:val="28"/>
        </w:rPr>
        <w:t>прохождении отопительных периодов (20</w:t>
      </w:r>
      <w:r w:rsidR="00D300EB">
        <w:rPr>
          <w:rFonts w:ascii="Times New Roman" w:eastAsia="TimesNewRomanPSMT" w:hAnsi="Times New Roman" w:cs="Times New Roman"/>
          <w:sz w:val="28"/>
          <w:szCs w:val="28"/>
        </w:rPr>
        <w:t>10</w:t>
      </w:r>
      <w:r w:rsidRPr="00D300EB">
        <w:rPr>
          <w:rFonts w:ascii="Times New Roman" w:eastAsia="TimesNewRomanPSMT" w:hAnsi="Times New Roman" w:cs="Times New Roman"/>
          <w:sz w:val="28"/>
          <w:szCs w:val="28"/>
        </w:rPr>
        <w:t>-201</w:t>
      </w:r>
      <w:r w:rsidR="00D300EB">
        <w:rPr>
          <w:rFonts w:ascii="Times New Roman" w:eastAsia="TimesNewRomanPSMT" w:hAnsi="Times New Roman" w:cs="Times New Roman"/>
          <w:sz w:val="28"/>
          <w:szCs w:val="28"/>
        </w:rPr>
        <w:t>3</w:t>
      </w:r>
      <w:r w:rsidRPr="00D300EB">
        <w:rPr>
          <w:rFonts w:ascii="Times New Roman" w:eastAsia="TimesNewRomanPSMT" w:hAnsi="Times New Roman" w:cs="Times New Roman"/>
          <w:sz w:val="28"/>
          <w:szCs w:val="28"/>
        </w:rPr>
        <w:t xml:space="preserve"> гг.) </w:t>
      </w:r>
      <w:r w:rsidRPr="00C57345">
        <w:rPr>
          <w:rFonts w:ascii="Times New Roman" w:eastAsia="TimesNewRomanPSMT" w:hAnsi="Times New Roman" w:cs="Times New Roman"/>
          <w:color w:val="FF0000"/>
          <w:sz w:val="28"/>
          <w:szCs w:val="28"/>
        </w:rPr>
        <w:t>аварий не зафиксировано.</w:t>
      </w:r>
    </w:p>
    <w:p w:rsidR="00CB240D" w:rsidRPr="00D300EB" w:rsidRDefault="00CB240D"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Внештатные ситуации оперативно устраняются обслуживающей организацией всоответствии с утвержденным регламентом. Теплоснабжающ</w:t>
      </w:r>
      <w:r w:rsidR="00C57345">
        <w:rPr>
          <w:rFonts w:ascii="Times New Roman" w:eastAsia="TimesNewRomanPSMT" w:hAnsi="Times New Roman" w:cs="Times New Roman"/>
          <w:sz w:val="28"/>
          <w:szCs w:val="28"/>
        </w:rPr>
        <w:t>ими</w:t>
      </w:r>
      <w:r w:rsidRPr="00D300EB">
        <w:rPr>
          <w:rFonts w:ascii="Times New Roman" w:eastAsia="TimesNewRomanPSMT" w:hAnsi="Times New Roman" w:cs="Times New Roman"/>
          <w:sz w:val="28"/>
          <w:szCs w:val="28"/>
        </w:rPr>
        <w:t xml:space="preserve"> организаци</w:t>
      </w:r>
      <w:r w:rsidR="00C57345">
        <w:rPr>
          <w:rFonts w:ascii="Times New Roman" w:eastAsia="TimesNewRomanPSMT" w:hAnsi="Times New Roman" w:cs="Times New Roman"/>
          <w:sz w:val="28"/>
          <w:szCs w:val="28"/>
        </w:rPr>
        <w:t>ями</w:t>
      </w:r>
      <w:r w:rsidRPr="00D300EB">
        <w:rPr>
          <w:rFonts w:ascii="Times New Roman" w:eastAsia="TimesNewRomanPSMT" w:hAnsi="Times New Roman" w:cs="Times New Roman"/>
          <w:sz w:val="28"/>
          <w:szCs w:val="28"/>
        </w:rPr>
        <w:t xml:space="preserve"> на</w:t>
      </w:r>
      <w:r w:rsidR="00C57345">
        <w:rPr>
          <w:rFonts w:ascii="Times New Roman" w:eastAsia="TimesNewRomanPSMT" w:hAnsi="Times New Roman" w:cs="Times New Roman"/>
          <w:sz w:val="28"/>
          <w:szCs w:val="28"/>
        </w:rPr>
        <w:t>территории поселения являю</w:t>
      </w:r>
      <w:r w:rsidRPr="00D300EB">
        <w:rPr>
          <w:rFonts w:ascii="Times New Roman" w:eastAsia="TimesNewRomanPSMT" w:hAnsi="Times New Roman" w:cs="Times New Roman"/>
          <w:sz w:val="28"/>
          <w:szCs w:val="28"/>
        </w:rPr>
        <w:t xml:space="preserve">тся </w:t>
      </w:r>
      <w:r w:rsidR="00C57345" w:rsidRPr="00C57345">
        <w:rPr>
          <w:rFonts w:ascii="Times New Roman" w:eastAsia="TimesNewRomanPSMT" w:hAnsi="Times New Roman" w:cs="Times New Roman"/>
          <w:sz w:val="28"/>
          <w:szCs w:val="28"/>
        </w:rPr>
        <w:t>ООО «</w:t>
      </w:r>
      <w:proofErr w:type="spellStart"/>
      <w:r w:rsidR="00C57345" w:rsidRPr="00C57345">
        <w:rPr>
          <w:rFonts w:ascii="Times New Roman" w:eastAsia="TimesNewRomanPSMT" w:hAnsi="Times New Roman" w:cs="Times New Roman"/>
          <w:sz w:val="28"/>
          <w:szCs w:val="28"/>
        </w:rPr>
        <w:t>Теплогазсервис</w:t>
      </w:r>
      <w:proofErr w:type="spellEnd"/>
      <w:r w:rsidR="00C57345" w:rsidRPr="00C57345">
        <w:rPr>
          <w:rFonts w:ascii="Times New Roman" w:eastAsia="TimesNewRomanPSMT" w:hAnsi="Times New Roman" w:cs="Times New Roman"/>
          <w:sz w:val="28"/>
          <w:szCs w:val="28"/>
        </w:rPr>
        <w:t>»</w:t>
      </w:r>
      <w:r w:rsidR="00C57345">
        <w:rPr>
          <w:rFonts w:ascii="Times New Roman" w:eastAsia="TimesNewRomanPSMT" w:hAnsi="Times New Roman" w:cs="Times New Roman"/>
          <w:sz w:val="28"/>
          <w:szCs w:val="28"/>
        </w:rPr>
        <w:t>, МУП «ЖКХ»</w:t>
      </w:r>
      <w:r w:rsidRPr="00C57345">
        <w:rPr>
          <w:rFonts w:ascii="Times New Roman" w:eastAsia="TimesNewRomanPSMT" w:hAnsi="Times New Roman" w:cs="Times New Roman"/>
          <w:sz w:val="28"/>
          <w:szCs w:val="28"/>
        </w:rPr>
        <w:t>.</w:t>
      </w:r>
    </w:p>
    <w:p w:rsidR="00CB240D" w:rsidRPr="00D300EB" w:rsidRDefault="00CB240D"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Ежегодно теплоснабжающей организацией проводятся регламентные</w:t>
      </w:r>
    </w:p>
    <w:p w:rsidR="00CB240D" w:rsidRPr="00D300EB" w:rsidRDefault="00CB240D" w:rsidP="00D300EB">
      <w:pPr>
        <w:autoSpaceDE w:val="0"/>
        <w:autoSpaceDN w:val="0"/>
        <w:adjustRightInd w:val="0"/>
        <w:spacing w:after="0" w:line="360" w:lineRule="auto"/>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 xml:space="preserve">работы и текущие ремонты системы теплоснабжения, что способствуетподдержанию надежного функционирования системы теплоснабжения.Реализация данных мероприятий ведется за счет средств учтенных в тарифе натепловую энергию. Тариф утверждается РЭК Пермского края на основе </w:t>
      </w:r>
      <w:proofErr w:type="spellStart"/>
      <w:r w:rsidRPr="00D300EB">
        <w:rPr>
          <w:rFonts w:ascii="Times New Roman" w:eastAsia="TimesNewRomanPSMT" w:hAnsi="Times New Roman" w:cs="Times New Roman"/>
          <w:sz w:val="28"/>
          <w:szCs w:val="28"/>
        </w:rPr>
        <w:t>поданныхданных</w:t>
      </w:r>
      <w:proofErr w:type="spellEnd"/>
      <w:r w:rsidRPr="00D300EB">
        <w:rPr>
          <w:rFonts w:ascii="Times New Roman" w:eastAsia="TimesNewRomanPSMT" w:hAnsi="Times New Roman" w:cs="Times New Roman"/>
          <w:sz w:val="28"/>
          <w:szCs w:val="28"/>
        </w:rPr>
        <w:t xml:space="preserve"> </w:t>
      </w:r>
      <w:proofErr w:type="spellStart"/>
      <w:r w:rsidRPr="00D300EB">
        <w:rPr>
          <w:rFonts w:ascii="Times New Roman" w:eastAsia="TimesNewRomanPSMT" w:hAnsi="Times New Roman" w:cs="Times New Roman"/>
          <w:sz w:val="28"/>
          <w:szCs w:val="28"/>
        </w:rPr>
        <w:t>энергоснабжающей</w:t>
      </w:r>
      <w:proofErr w:type="spellEnd"/>
      <w:r w:rsidRPr="00D300EB">
        <w:rPr>
          <w:rFonts w:ascii="Times New Roman" w:eastAsia="TimesNewRomanPSMT" w:hAnsi="Times New Roman" w:cs="Times New Roman"/>
          <w:sz w:val="28"/>
          <w:szCs w:val="28"/>
        </w:rPr>
        <w:t xml:space="preserve"> организации о затратах на производство, передачу, исбыт тепловой энергии.</w:t>
      </w:r>
    </w:p>
    <w:p w:rsidR="00CB240D" w:rsidRDefault="00CB240D"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Перспективное теплоснабжение населенных пунктов поселенияпредусматривается с учетом характера новой застройки и её дислокации:</w:t>
      </w:r>
    </w:p>
    <w:p w:rsidR="00D300EB" w:rsidRPr="00D300EB" w:rsidRDefault="00D300EB" w:rsidP="00D300EB">
      <w:pPr>
        <w:pStyle w:val="a9"/>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от автономных источников теплоснабжения - АИТ</w:t>
      </w:r>
    </w:p>
    <w:p w:rsidR="00D300EB" w:rsidRDefault="00D300EB"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240" w:lineRule="auto"/>
        <w:rPr>
          <w:rFonts w:ascii="Times New Roman" w:hAnsi="Times New Roman" w:cs="Times New Roman"/>
          <w:i/>
          <w:iCs/>
          <w:sz w:val="28"/>
          <w:szCs w:val="28"/>
        </w:rPr>
      </w:pPr>
      <w:r w:rsidRPr="00D300EB">
        <w:rPr>
          <w:rFonts w:ascii="Times New Roman" w:hAnsi="Times New Roman" w:cs="Times New Roman"/>
          <w:i/>
          <w:iCs/>
          <w:sz w:val="28"/>
          <w:szCs w:val="28"/>
        </w:rPr>
        <w:t>Предложения по новом</w:t>
      </w:r>
      <w:r>
        <w:rPr>
          <w:rFonts w:ascii="Times New Roman" w:hAnsi="Times New Roman" w:cs="Times New Roman"/>
          <w:i/>
          <w:iCs/>
          <w:sz w:val="28"/>
          <w:szCs w:val="28"/>
        </w:rPr>
        <w:t xml:space="preserve">у строительству и реконструкции </w:t>
      </w:r>
      <w:r w:rsidRPr="00D300EB">
        <w:rPr>
          <w:rFonts w:ascii="Times New Roman" w:hAnsi="Times New Roman" w:cs="Times New Roman"/>
          <w:i/>
          <w:iCs/>
          <w:sz w:val="28"/>
          <w:szCs w:val="28"/>
        </w:rPr>
        <w:t>тепловых сетей</w:t>
      </w:r>
      <w:r>
        <w:rPr>
          <w:rFonts w:ascii="Times New Roman" w:hAnsi="Times New Roman" w:cs="Times New Roman"/>
          <w:i/>
          <w:iCs/>
          <w:sz w:val="28"/>
          <w:szCs w:val="28"/>
        </w:rPr>
        <w:t>:</w:t>
      </w:r>
    </w:p>
    <w:p w:rsidR="00D300EB" w:rsidRDefault="00D300EB" w:rsidP="00D300EB">
      <w:pPr>
        <w:autoSpaceDE w:val="0"/>
        <w:autoSpaceDN w:val="0"/>
        <w:adjustRightInd w:val="0"/>
        <w:spacing w:after="0" w:line="240" w:lineRule="auto"/>
        <w:rPr>
          <w:rFonts w:ascii="Times New Roman" w:hAnsi="Times New Roman" w:cs="Times New Roman"/>
          <w:iCs/>
          <w:sz w:val="28"/>
          <w:szCs w:val="28"/>
        </w:rPr>
      </w:pPr>
    </w:p>
    <w:p w:rsidR="00D300EB" w:rsidRDefault="00D300EB" w:rsidP="00D300EB">
      <w:pPr>
        <w:pStyle w:val="a9"/>
        <w:numPr>
          <w:ilvl w:val="0"/>
          <w:numId w:val="1"/>
        </w:numPr>
        <w:autoSpaceDE w:val="0"/>
        <w:autoSpaceDN w:val="0"/>
        <w:adjustRightInd w:val="0"/>
        <w:spacing w:after="0" w:line="240" w:lineRule="auto"/>
        <w:rPr>
          <w:rFonts w:ascii="Times New Roman" w:hAnsi="Times New Roman" w:cs="Times New Roman"/>
          <w:iCs/>
          <w:sz w:val="28"/>
          <w:szCs w:val="28"/>
        </w:rPr>
      </w:pPr>
      <w:r w:rsidRPr="00D300EB">
        <w:rPr>
          <w:rFonts w:ascii="Times New Roman" w:hAnsi="Times New Roman" w:cs="Times New Roman"/>
          <w:iCs/>
          <w:sz w:val="28"/>
          <w:szCs w:val="28"/>
        </w:rPr>
        <w:t xml:space="preserve">Капитальный ремонт тетей теплоснабжения общей длинной </w:t>
      </w:r>
      <w:r w:rsidR="00C57345">
        <w:rPr>
          <w:rFonts w:ascii="Times New Roman" w:hAnsi="Times New Roman" w:cs="Times New Roman"/>
          <w:iCs/>
          <w:sz w:val="28"/>
          <w:szCs w:val="28"/>
        </w:rPr>
        <w:t>3,00</w:t>
      </w:r>
      <w:r w:rsidRPr="00D300EB">
        <w:rPr>
          <w:rFonts w:ascii="Times New Roman" w:hAnsi="Times New Roman" w:cs="Times New Roman"/>
          <w:iCs/>
          <w:sz w:val="28"/>
          <w:szCs w:val="28"/>
        </w:rPr>
        <w:t xml:space="preserve"> км.</w:t>
      </w:r>
    </w:p>
    <w:p w:rsidR="00D300EB" w:rsidRDefault="00D300EB" w:rsidP="00D300EB">
      <w:pPr>
        <w:autoSpaceDE w:val="0"/>
        <w:autoSpaceDN w:val="0"/>
        <w:adjustRightInd w:val="0"/>
        <w:spacing w:after="0" w:line="240" w:lineRule="auto"/>
        <w:rPr>
          <w:rFonts w:ascii="Times New Roman" w:hAnsi="Times New Roman" w:cs="Times New Roman"/>
          <w:iCs/>
          <w:sz w:val="28"/>
          <w:szCs w:val="28"/>
        </w:rPr>
      </w:pPr>
    </w:p>
    <w:p w:rsidR="00D300EB" w:rsidRDefault="00D300EB" w:rsidP="00D300EB">
      <w:pPr>
        <w:autoSpaceDE w:val="0"/>
        <w:autoSpaceDN w:val="0"/>
        <w:adjustRightInd w:val="0"/>
        <w:spacing w:after="0" w:line="240" w:lineRule="auto"/>
        <w:rPr>
          <w:rFonts w:ascii="Times New Roman" w:hAnsi="Times New Roman" w:cs="Times New Roman"/>
          <w:iCs/>
          <w:sz w:val="28"/>
          <w:szCs w:val="28"/>
        </w:rPr>
      </w:pPr>
    </w:p>
    <w:p w:rsidR="00D300EB" w:rsidRDefault="00D300EB" w:rsidP="00D300EB">
      <w:pPr>
        <w:autoSpaceDE w:val="0"/>
        <w:autoSpaceDN w:val="0"/>
        <w:adjustRightInd w:val="0"/>
        <w:spacing w:after="0" w:line="240" w:lineRule="auto"/>
        <w:rPr>
          <w:rFonts w:ascii="Times New Roman" w:hAnsi="Times New Roman" w:cs="Times New Roman"/>
          <w:iCs/>
          <w:sz w:val="28"/>
          <w:szCs w:val="28"/>
        </w:rPr>
      </w:pP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6.2 Предложения по новому строительству и реконструкции тепловых</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сетей, обеспечивающие условия, при наличии которых существует</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возможность поставок тепловой энергии потребителям от различных</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источников тепловой энергии при сохранении надежности теплоснабжения</w:t>
      </w:r>
    </w:p>
    <w:p w:rsidR="00D300EB" w:rsidRPr="00D300EB" w:rsidRDefault="00D300EB" w:rsidP="00D300E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В соответствии с прогнозами численности населения к 2028 г новоестроительство тепловых сетей, обеспечивающих поставки тепловой энергии</w:t>
      </w:r>
    </w:p>
    <w:p w:rsidR="00D300EB" w:rsidRP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потребителям от различных источников тепловой энергии при сохранении</w:t>
      </w: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надежности теплоснабжения, не планируется.</w:t>
      </w: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Раздел 7</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Перспективные топливные балансы</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Раздел утверждаемой части «Перспективные топливные балансы»</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должен содержать перспективные топливные балансы для каждого</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источника тепловой энергии, расположенного в границах поселения по</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видам основного и аварийного топлива на каждом этапе планируемого</w:t>
      </w:r>
    </w:p>
    <w:p w:rsidR="00D300EB" w:rsidRPr="00D300EB" w:rsidRDefault="00D300EB" w:rsidP="00D300EB">
      <w:pPr>
        <w:autoSpaceDE w:val="0"/>
        <w:autoSpaceDN w:val="0"/>
        <w:adjustRightInd w:val="0"/>
        <w:spacing w:after="0" w:line="360" w:lineRule="auto"/>
        <w:jc w:val="center"/>
        <w:rPr>
          <w:rFonts w:ascii="Times New Roman" w:hAnsi="Times New Roman" w:cs="Times New Roman"/>
          <w:b/>
          <w:bCs/>
          <w:sz w:val="28"/>
          <w:szCs w:val="28"/>
        </w:rPr>
      </w:pPr>
      <w:r w:rsidRPr="00D300EB">
        <w:rPr>
          <w:rFonts w:ascii="Times New Roman" w:hAnsi="Times New Roman" w:cs="Times New Roman"/>
          <w:b/>
          <w:bCs/>
          <w:sz w:val="28"/>
          <w:szCs w:val="28"/>
        </w:rPr>
        <w:t>периода</w:t>
      </w:r>
    </w:p>
    <w:p w:rsidR="00D300EB" w:rsidRP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r w:rsidRPr="00D300EB">
        <w:rPr>
          <w:rFonts w:ascii="Times New Roman" w:eastAsia="TimesNewRomanPSMT" w:hAnsi="Times New Roman" w:cs="Times New Roman"/>
          <w:sz w:val="28"/>
          <w:szCs w:val="28"/>
        </w:rPr>
        <w:t xml:space="preserve">Топливом для газовой котельной является природный газ (ГОСТ 5542-87) с </w:t>
      </w:r>
      <w:proofErr w:type="spellStart"/>
      <w:r w:rsidRPr="00D300EB">
        <w:rPr>
          <w:rFonts w:ascii="Times New Roman" w:eastAsia="TimesNewRomanPSMT" w:hAnsi="Times New Roman" w:cs="Times New Roman"/>
          <w:sz w:val="28"/>
          <w:szCs w:val="28"/>
        </w:rPr>
        <w:t>теплотворнойспособностью</w:t>
      </w:r>
      <w:proofErr w:type="spellEnd"/>
      <w:r w:rsidRPr="00D300EB">
        <w:rPr>
          <w:rFonts w:ascii="Times New Roman" w:eastAsia="TimesNewRomanPSMT" w:hAnsi="Times New Roman" w:cs="Times New Roman"/>
          <w:sz w:val="28"/>
          <w:szCs w:val="28"/>
        </w:rPr>
        <w:t xml:space="preserve"> Q</w:t>
      </w:r>
      <w:r w:rsidRPr="00D300EB">
        <w:rPr>
          <w:rFonts w:ascii="Times New Roman" w:eastAsia="TimesNewRomanPSMT" w:hAnsi="Times New Roman" w:cs="Times New Roman"/>
          <w:sz w:val="16"/>
          <w:szCs w:val="16"/>
        </w:rPr>
        <w:t>н</w:t>
      </w:r>
      <w:r w:rsidRPr="00D300EB">
        <w:rPr>
          <w:rFonts w:ascii="Times New Roman" w:eastAsia="TimesNewRomanPSMT" w:hAnsi="Times New Roman" w:cs="Times New Roman"/>
          <w:sz w:val="28"/>
          <w:szCs w:val="28"/>
        </w:rPr>
        <w:t>=7980 ккал/нм³ и удельным весом γ=0,67 кг/нм³.</w:t>
      </w:r>
    </w:p>
    <w:p w:rsidR="00D300EB" w:rsidRPr="00D300EB" w:rsidRDefault="00D300EB" w:rsidP="00D300EB">
      <w:pPr>
        <w:autoSpaceDE w:val="0"/>
        <w:autoSpaceDN w:val="0"/>
        <w:adjustRightInd w:val="0"/>
        <w:spacing w:after="0" w:line="360" w:lineRule="auto"/>
        <w:jc w:val="both"/>
        <w:rPr>
          <w:rFonts w:ascii="Times New Roman" w:eastAsia="TimesNewRomanPSMT" w:hAnsi="Times New Roman" w:cs="Times New Roman"/>
          <w:sz w:val="28"/>
          <w:szCs w:val="28"/>
        </w:rPr>
      </w:pPr>
    </w:p>
    <w:p w:rsidR="00D300EB" w:rsidRPr="00D300EB" w:rsidRDefault="00D300EB" w:rsidP="00D300EB">
      <w:pPr>
        <w:autoSpaceDE w:val="0"/>
        <w:autoSpaceDN w:val="0"/>
        <w:adjustRightInd w:val="0"/>
        <w:spacing w:after="0" w:line="360" w:lineRule="auto"/>
        <w:jc w:val="center"/>
        <w:rPr>
          <w:rFonts w:ascii="Times New Roman" w:hAnsi="Times New Roman" w:cs="Times New Roman"/>
          <w:iCs/>
          <w:sz w:val="28"/>
          <w:szCs w:val="28"/>
        </w:rPr>
      </w:pPr>
      <w:r w:rsidRPr="00D300EB">
        <w:rPr>
          <w:rFonts w:ascii="Times New Roman" w:hAnsi="Times New Roman" w:cs="Times New Roman"/>
          <w:iCs/>
          <w:sz w:val="28"/>
          <w:szCs w:val="28"/>
        </w:rPr>
        <w:t>Таблица 7.1 Существующие и перспективные топливные балансы для</w:t>
      </w:r>
    </w:p>
    <w:p w:rsidR="00D300EB" w:rsidRDefault="00D300EB" w:rsidP="00D300EB">
      <w:pPr>
        <w:autoSpaceDE w:val="0"/>
        <w:autoSpaceDN w:val="0"/>
        <w:adjustRightInd w:val="0"/>
        <w:spacing w:after="0" w:line="360" w:lineRule="auto"/>
        <w:jc w:val="center"/>
        <w:rPr>
          <w:rFonts w:ascii="Times New Roman" w:hAnsi="Times New Roman" w:cs="Times New Roman"/>
          <w:iCs/>
          <w:sz w:val="28"/>
          <w:szCs w:val="28"/>
        </w:rPr>
      </w:pPr>
      <w:r w:rsidRPr="00D300EB">
        <w:rPr>
          <w:rFonts w:ascii="Times New Roman" w:hAnsi="Times New Roman" w:cs="Times New Roman"/>
          <w:iCs/>
          <w:sz w:val="28"/>
          <w:szCs w:val="28"/>
        </w:rPr>
        <w:t>каждого источника тепловой энергии, расположенного в границах поселения повидам основного, резервного и аварийного топлива</w:t>
      </w:r>
    </w:p>
    <w:tbl>
      <w:tblPr>
        <w:tblStyle w:val="a8"/>
        <w:tblW w:w="0" w:type="auto"/>
        <w:tblLook w:val="04A0"/>
      </w:tblPr>
      <w:tblGrid>
        <w:gridCol w:w="2346"/>
        <w:gridCol w:w="1436"/>
        <w:gridCol w:w="1327"/>
        <w:gridCol w:w="770"/>
        <w:gridCol w:w="770"/>
        <w:gridCol w:w="1406"/>
        <w:gridCol w:w="1516"/>
      </w:tblGrid>
      <w:tr w:rsidR="00914261" w:rsidTr="00C57345">
        <w:tc>
          <w:tcPr>
            <w:tcW w:w="1966" w:type="dxa"/>
            <w:vMerge w:val="restart"/>
          </w:tcPr>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Наименование</w:t>
            </w:r>
          </w:p>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котельной</w:t>
            </w:r>
          </w:p>
          <w:p w:rsidR="00914261" w:rsidRPr="00914261" w:rsidRDefault="00914261" w:rsidP="00914261">
            <w:pPr>
              <w:autoSpaceDE w:val="0"/>
              <w:autoSpaceDN w:val="0"/>
              <w:adjustRightInd w:val="0"/>
              <w:spacing w:line="360" w:lineRule="auto"/>
              <w:jc w:val="center"/>
              <w:rPr>
                <w:rFonts w:ascii="Times New Roman" w:hAnsi="Times New Roman" w:cs="Times New Roman"/>
                <w:iCs/>
                <w:sz w:val="28"/>
                <w:szCs w:val="28"/>
              </w:rPr>
            </w:pPr>
          </w:p>
        </w:tc>
        <w:tc>
          <w:tcPr>
            <w:tcW w:w="1448" w:type="dxa"/>
            <w:vMerge w:val="restart"/>
          </w:tcPr>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Вид</w:t>
            </w:r>
          </w:p>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основного</w:t>
            </w:r>
          </w:p>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топлива</w:t>
            </w:r>
          </w:p>
          <w:p w:rsidR="00914261" w:rsidRPr="00914261" w:rsidRDefault="00914261" w:rsidP="00914261">
            <w:pPr>
              <w:autoSpaceDE w:val="0"/>
              <w:autoSpaceDN w:val="0"/>
              <w:adjustRightInd w:val="0"/>
              <w:spacing w:line="360" w:lineRule="auto"/>
              <w:jc w:val="center"/>
              <w:rPr>
                <w:rFonts w:ascii="Times New Roman" w:hAnsi="Times New Roman" w:cs="Times New Roman"/>
                <w:iCs/>
                <w:sz w:val="28"/>
                <w:szCs w:val="28"/>
              </w:rPr>
            </w:pPr>
          </w:p>
        </w:tc>
        <w:tc>
          <w:tcPr>
            <w:tcW w:w="3210" w:type="dxa"/>
            <w:gridSpan w:val="3"/>
          </w:tcPr>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Расход основного</w:t>
            </w:r>
          </w:p>
          <w:p w:rsidR="00914261" w:rsidRPr="00914261" w:rsidRDefault="00914261" w:rsidP="00E949C4">
            <w:pPr>
              <w:autoSpaceDE w:val="0"/>
              <w:autoSpaceDN w:val="0"/>
              <w:adjustRightInd w:val="0"/>
              <w:spacing w:line="360" w:lineRule="auto"/>
              <w:jc w:val="center"/>
              <w:rPr>
                <w:rFonts w:ascii="Times New Roman" w:hAnsi="Times New Roman" w:cs="Times New Roman"/>
                <w:iCs/>
                <w:sz w:val="28"/>
                <w:szCs w:val="28"/>
              </w:rPr>
            </w:pPr>
            <w:r w:rsidRPr="00914261">
              <w:rPr>
                <w:rFonts w:ascii="Times New Roman" w:eastAsia="TimesNewRomanPSMT" w:hAnsi="Times New Roman" w:cs="Times New Roman"/>
                <w:sz w:val="28"/>
                <w:szCs w:val="28"/>
              </w:rPr>
              <w:t xml:space="preserve">топлива, </w:t>
            </w:r>
            <w:r w:rsidR="00E949C4">
              <w:rPr>
                <w:rFonts w:ascii="Times New Roman" w:eastAsia="TimesNewRomanPSMT" w:hAnsi="Times New Roman" w:cs="Times New Roman"/>
                <w:sz w:val="28"/>
                <w:szCs w:val="28"/>
              </w:rPr>
              <w:t>тыс</w:t>
            </w:r>
            <w:r w:rsidRPr="00914261">
              <w:rPr>
                <w:rFonts w:ascii="Times New Roman" w:eastAsia="TimesNewRomanPSMT" w:hAnsi="Times New Roman" w:cs="Times New Roman"/>
                <w:sz w:val="28"/>
                <w:szCs w:val="28"/>
              </w:rPr>
              <w:t>. м³/ год</w:t>
            </w:r>
          </w:p>
        </w:tc>
        <w:tc>
          <w:tcPr>
            <w:tcW w:w="1418" w:type="dxa"/>
            <w:vMerge w:val="restart"/>
          </w:tcPr>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Резервное</w:t>
            </w:r>
          </w:p>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топливо</w:t>
            </w:r>
          </w:p>
          <w:p w:rsidR="00914261" w:rsidRPr="00914261" w:rsidRDefault="00914261" w:rsidP="00914261">
            <w:pPr>
              <w:autoSpaceDE w:val="0"/>
              <w:autoSpaceDN w:val="0"/>
              <w:adjustRightInd w:val="0"/>
              <w:spacing w:line="360" w:lineRule="auto"/>
              <w:jc w:val="center"/>
              <w:rPr>
                <w:rFonts w:ascii="Times New Roman" w:hAnsi="Times New Roman" w:cs="Times New Roman"/>
                <w:iCs/>
                <w:sz w:val="28"/>
                <w:szCs w:val="28"/>
              </w:rPr>
            </w:pPr>
          </w:p>
        </w:tc>
        <w:tc>
          <w:tcPr>
            <w:tcW w:w="1529" w:type="dxa"/>
            <w:vMerge w:val="restart"/>
          </w:tcPr>
          <w:p w:rsidR="00914261" w:rsidRPr="00914261" w:rsidRDefault="00914261" w:rsidP="00914261">
            <w:pPr>
              <w:autoSpaceDE w:val="0"/>
              <w:autoSpaceDN w:val="0"/>
              <w:adjustRightInd w:val="0"/>
              <w:jc w:val="center"/>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Аварийное</w:t>
            </w:r>
          </w:p>
          <w:p w:rsidR="00914261" w:rsidRPr="00914261" w:rsidRDefault="00914261" w:rsidP="00914261">
            <w:pPr>
              <w:autoSpaceDE w:val="0"/>
              <w:autoSpaceDN w:val="0"/>
              <w:adjustRightInd w:val="0"/>
              <w:spacing w:line="360" w:lineRule="auto"/>
              <w:jc w:val="center"/>
              <w:rPr>
                <w:rFonts w:ascii="Times New Roman" w:hAnsi="Times New Roman" w:cs="Times New Roman"/>
                <w:iCs/>
                <w:sz w:val="28"/>
                <w:szCs w:val="28"/>
              </w:rPr>
            </w:pPr>
            <w:r w:rsidRPr="00914261">
              <w:rPr>
                <w:rFonts w:ascii="Times New Roman" w:eastAsia="TimesNewRomanPSMT" w:hAnsi="Times New Roman" w:cs="Times New Roman"/>
                <w:sz w:val="28"/>
                <w:szCs w:val="28"/>
              </w:rPr>
              <w:t>топливо</w:t>
            </w:r>
          </w:p>
        </w:tc>
      </w:tr>
      <w:tr w:rsidR="00914261" w:rsidTr="00C57345">
        <w:tc>
          <w:tcPr>
            <w:tcW w:w="1966" w:type="dxa"/>
            <w:vMerge/>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p>
        </w:tc>
        <w:tc>
          <w:tcPr>
            <w:tcW w:w="1448" w:type="dxa"/>
            <w:vMerge/>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p>
        </w:tc>
        <w:tc>
          <w:tcPr>
            <w:tcW w:w="1070" w:type="dxa"/>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2013</w:t>
            </w:r>
          </w:p>
        </w:tc>
        <w:tc>
          <w:tcPr>
            <w:tcW w:w="1070" w:type="dxa"/>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2018</w:t>
            </w:r>
          </w:p>
        </w:tc>
        <w:tc>
          <w:tcPr>
            <w:tcW w:w="1070" w:type="dxa"/>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2028</w:t>
            </w:r>
          </w:p>
        </w:tc>
        <w:tc>
          <w:tcPr>
            <w:tcW w:w="1418" w:type="dxa"/>
            <w:vMerge/>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p>
        </w:tc>
        <w:tc>
          <w:tcPr>
            <w:tcW w:w="1529" w:type="dxa"/>
            <w:vMerge/>
          </w:tcPr>
          <w:p w:rsidR="00914261" w:rsidRDefault="00914261" w:rsidP="00D300EB">
            <w:pPr>
              <w:autoSpaceDE w:val="0"/>
              <w:autoSpaceDN w:val="0"/>
              <w:adjustRightInd w:val="0"/>
              <w:spacing w:line="360" w:lineRule="auto"/>
              <w:jc w:val="center"/>
              <w:rPr>
                <w:rFonts w:ascii="Times New Roman" w:hAnsi="Times New Roman" w:cs="Times New Roman"/>
                <w:iCs/>
                <w:sz w:val="28"/>
                <w:szCs w:val="28"/>
              </w:rPr>
            </w:pPr>
          </w:p>
        </w:tc>
      </w:tr>
      <w:tr w:rsidR="00C57345" w:rsidTr="00C57345">
        <w:tc>
          <w:tcPr>
            <w:tcW w:w="1966" w:type="dxa"/>
          </w:tcPr>
          <w:p w:rsidR="00C57345" w:rsidRDefault="00C57345" w:rsidP="004D5AA1">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Котельная </w:t>
            </w:r>
            <w:r w:rsidRPr="00BA2A40">
              <w:rPr>
                <w:rFonts w:ascii="Times New Roman" w:hAnsi="Times New Roman" w:cs="Times New Roman"/>
                <w:sz w:val="28"/>
                <w:szCs w:val="28"/>
              </w:rPr>
              <w:t>ООО «</w:t>
            </w:r>
            <w:proofErr w:type="spellStart"/>
            <w:r w:rsidRPr="00BA2A40">
              <w:rPr>
                <w:rFonts w:ascii="Times New Roman" w:hAnsi="Times New Roman" w:cs="Times New Roman"/>
                <w:sz w:val="28"/>
                <w:szCs w:val="28"/>
              </w:rPr>
              <w:t>Теплогазсервис</w:t>
            </w:r>
            <w:proofErr w:type="spellEnd"/>
            <w:r w:rsidRPr="00BA2A40">
              <w:rPr>
                <w:rFonts w:ascii="Times New Roman" w:hAnsi="Times New Roman" w:cs="Times New Roman"/>
                <w:sz w:val="28"/>
                <w:szCs w:val="28"/>
              </w:rPr>
              <w:t>»</w:t>
            </w:r>
          </w:p>
        </w:tc>
        <w:tc>
          <w:tcPr>
            <w:tcW w:w="1448"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газ</w:t>
            </w:r>
          </w:p>
        </w:tc>
        <w:tc>
          <w:tcPr>
            <w:tcW w:w="1070"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070"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070"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418"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нет</w:t>
            </w:r>
          </w:p>
        </w:tc>
        <w:tc>
          <w:tcPr>
            <w:tcW w:w="1529"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нет</w:t>
            </w:r>
          </w:p>
        </w:tc>
      </w:tr>
      <w:tr w:rsidR="00C57345" w:rsidTr="00C57345">
        <w:tc>
          <w:tcPr>
            <w:tcW w:w="1966" w:type="dxa"/>
          </w:tcPr>
          <w:p w:rsidR="00C57345" w:rsidRDefault="00C57345" w:rsidP="004D5AA1">
            <w:pPr>
              <w:autoSpaceDE w:val="0"/>
              <w:autoSpaceDN w:val="0"/>
              <w:adjustRightInd w:val="0"/>
              <w:spacing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Котельная МУП «ЖКХ»</w:t>
            </w:r>
          </w:p>
        </w:tc>
        <w:tc>
          <w:tcPr>
            <w:tcW w:w="1448"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070" w:type="dxa"/>
          </w:tcPr>
          <w:p w:rsidR="00C57345" w:rsidRDefault="00E949C4" w:rsidP="00D300EB">
            <w:pPr>
              <w:autoSpaceDE w:val="0"/>
              <w:autoSpaceDN w:val="0"/>
              <w:adjustRightInd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96,31сен-дек, 234,9год</w:t>
            </w:r>
          </w:p>
        </w:tc>
        <w:tc>
          <w:tcPr>
            <w:tcW w:w="1070"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070"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418"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c>
          <w:tcPr>
            <w:tcW w:w="1529" w:type="dxa"/>
          </w:tcPr>
          <w:p w:rsidR="00C57345" w:rsidRDefault="00C57345" w:rsidP="00D300EB">
            <w:pPr>
              <w:autoSpaceDE w:val="0"/>
              <w:autoSpaceDN w:val="0"/>
              <w:adjustRightInd w:val="0"/>
              <w:spacing w:line="360" w:lineRule="auto"/>
              <w:jc w:val="center"/>
              <w:rPr>
                <w:rFonts w:ascii="Times New Roman" w:hAnsi="Times New Roman" w:cs="Times New Roman"/>
                <w:iCs/>
                <w:sz w:val="28"/>
                <w:szCs w:val="28"/>
              </w:rPr>
            </w:pPr>
          </w:p>
        </w:tc>
      </w:tr>
    </w:tbl>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Default="00914261" w:rsidP="00C57345">
      <w:pPr>
        <w:autoSpaceDE w:val="0"/>
        <w:autoSpaceDN w:val="0"/>
        <w:adjustRightInd w:val="0"/>
        <w:spacing w:after="0" w:line="360" w:lineRule="auto"/>
        <w:rPr>
          <w:rFonts w:ascii="Times New Roman" w:hAnsi="Times New Roman" w:cs="Times New Roman"/>
          <w:iCs/>
          <w:sz w:val="28"/>
          <w:szCs w:val="28"/>
        </w:rPr>
      </w:pPr>
    </w:p>
    <w:p w:rsidR="00914261" w:rsidRDefault="00914261" w:rsidP="00D300EB">
      <w:pPr>
        <w:autoSpaceDE w:val="0"/>
        <w:autoSpaceDN w:val="0"/>
        <w:adjustRightInd w:val="0"/>
        <w:spacing w:after="0" w:line="360" w:lineRule="auto"/>
        <w:jc w:val="center"/>
        <w:rPr>
          <w:rFonts w:ascii="Times New Roman" w:hAnsi="Times New Roman" w:cs="Times New Roman"/>
          <w:iCs/>
          <w:sz w:val="28"/>
          <w:szCs w:val="28"/>
        </w:rPr>
      </w:pPr>
    </w:p>
    <w:p w:rsidR="00914261" w:rsidRPr="00914261" w:rsidRDefault="00914261" w:rsidP="00914261">
      <w:pPr>
        <w:autoSpaceDE w:val="0"/>
        <w:autoSpaceDN w:val="0"/>
        <w:adjustRightInd w:val="0"/>
        <w:spacing w:after="0" w:line="360" w:lineRule="auto"/>
        <w:jc w:val="center"/>
        <w:rPr>
          <w:rFonts w:ascii="Times New Roman" w:hAnsi="Times New Roman" w:cs="Times New Roman"/>
          <w:b/>
          <w:bCs/>
          <w:sz w:val="28"/>
          <w:szCs w:val="28"/>
        </w:rPr>
      </w:pPr>
      <w:r w:rsidRPr="00914261">
        <w:rPr>
          <w:rFonts w:ascii="Times New Roman" w:hAnsi="Times New Roman" w:cs="Times New Roman"/>
          <w:b/>
          <w:bCs/>
          <w:sz w:val="28"/>
          <w:szCs w:val="28"/>
        </w:rPr>
        <w:t>Раздел 8</w:t>
      </w:r>
    </w:p>
    <w:p w:rsidR="00914261" w:rsidRPr="00914261" w:rsidRDefault="00914261" w:rsidP="00914261">
      <w:pPr>
        <w:autoSpaceDE w:val="0"/>
        <w:autoSpaceDN w:val="0"/>
        <w:adjustRightInd w:val="0"/>
        <w:spacing w:after="0" w:line="360" w:lineRule="auto"/>
        <w:jc w:val="center"/>
        <w:rPr>
          <w:rFonts w:ascii="Times New Roman" w:hAnsi="Times New Roman" w:cs="Times New Roman"/>
          <w:b/>
          <w:bCs/>
          <w:sz w:val="28"/>
          <w:szCs w:val="28"/>
        </w:rPr>
      </w:pPr>
      <w:r w:rsidRPr="00914261">
        <w:rPr>
          <w:rFonts w:ascii="Times New Roman" w:hAnsi="Times New Roman" w:cs="Times New Roman"/>
          <w:b/>
          <w:bCs/>
          <w:sz w:val="28"/>
          <w:szCs w:val="28"/>
        </w:rPr>
        <w:t>Решение по определению единой теплоснабжающей организации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соответствии со статьей 2 пунктом 28 Федерального закона 190 «О</w:t>
      </w:r>
    </w:p>
    <w:p w:rsid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теплоснабжении»:«Единая теплоснабжающая организация в системе теплоснабжения (далее -единая теплоснабжающая организация) - теплоснабжающая организация, котораяопределяется в схеме теплоснабжения федеральным органом исполнительнойвласти, уполномоченным Правительством Российской Федерации на реализациюгосударственной политики в сфере теплоснабжения (далее - федеральный органисполнительной власти, уполномоченный на реализацию государственнойполитики в сфере теплоснабжения), или органом местного самоуправления наосновании критериев и в порядке, которые установлены правилами организациитеплоснабжения, утвержденными Правительством Российской Федерации».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соответствии со статьей 6 пунктом 6 Федерального закона 190 «Отеплоснабжении»: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«К полномочиям органов местного самоуправления поселений, городских</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округов по организации теплоснабжения на соответствующих территориях</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относится утверждение схем теплоснабжения поселений, городских округов счисленностью населения менее пятисот тысяч человек, в том числе определениеединой теплоснабжающей организации.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sidRPr="00914261">
        <w:rPr>
          <w:rFonts w:ascii="Times New Roman" w:eastAsia="TimesNewRomanPSMT" w:hAnsi="Times New Roman" w:cs="Times New Roman"/>
          <w:sz w:val="28"/>
          <w:szCs w:val="28"/>
        </w:rPr>
        <w:t>Предложения по установлению единой теплоснабжающей организации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осуществляются на основании критериев определения единой теплоснабжающейорганизации, установленных в правилах организации теплоснабжения,утверждаемых Правительством Российской Федерации. Предлагаетсяиспользовать для этого нижеследующий раздел проекта ПостановленияПравительства Российской Федерации «Об утверждении правил организациитеплоснабжения», предложенный к утверждению Правительством РоссийскойФедерации в соответствии со статьей 4 пунктом 1 ФЗ-190 «О теплоснабжении»:</w:t>
      </w:r>
    </w:p>
    <w:p w:rsidR="00914261" w:rsidRDefault="00914261" w:rsidP="00914261">
      <w:pPr>
        <w:autoSpaceDE w:val="0"/>
        <w:autoSpaceDN w:val="0"/>
        <w:adjustRightInd w:val="0"/>
        <w:spacing w:after="0" w:line="360" w:lineRule="auto"/>
        <w:ind w:firstLine="708"/>
        <w:jc w:val="both"/>
        <w:rPr>
          <w:rFonts w:ascii="Times New Roman" w:hAnsi="Times New Roman" w:cs="Times New Roman"/>
          <w:sz w:val="20"/>
          <w:szCs w:val="20"/>
        </w:rPr>
      </w:pPr>
      <w:r w:rsidRPr="00914261">
        <w:rPr>
          <w:rFonts w:ascii="Times New Roman" w:eastAsia="TimesNewRomanPSMT" w:hAnsi="Times New Roman" w:cs="Times New Roman"/>
          <w:sz w:val="28"/>
          <w:szCs w:val="28"/>
        </w:rPr>
        <w:t>Критерии и порядок определения единой теплоснабжающей организации</w:t>
      </w:r>
      <w:r>
        <w:rPr>
          <w:rFonts w:ascii="Times New Roman" w:hAnsi="Times New Roman" w:cs="Times New Roman"/>
          <w:sz w:val="20"/>
          <w:szCs w:val="20"/>
        </w:rPr>
        <w:t>.</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Статус единой теплоснабжающей организации присваивается органом</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местного самоуправления или федеральным органом исполнительной власти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(далее - уполномоченные органы) при утверждении схемы теплоснабжения</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поселения, городского округа, а в случае смены единой теплоснабжающей</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организации - при актуализации схемы теплоснабжения.</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проекте схемы теплоснабжения должны быть определены границы зондеятельности единой теплоснабжающей организации (организаций). Границызоны (зон) деятельности единой теплоснабжающей организации (организаций)определяются границами системы теплоснабжения, в отношении которойприсваивается соответствующий статус.</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случае, если на территории поселения, городского округа существуютнесколько систем теплоснабжения, уполномоченные органы вправе:</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-определить единую теплоснабжающую организацию (организации) в</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каждой из систем теплоснабжения, расположенных в границах поселения,</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городского округа;</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-определить на несколько систем теплоснабжения единуютеплоснабжающую организацию, если такая организация владеет на праве</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собственности или ином законном основании источниками тепловой энергии и(или) тепловыми сетями в каждой из систем теплоснабжения, входящей в зону еёдеятельности.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Для присвоения статуса единой теплоснабжающей организации впервые натерритории поселения, городского округа, лица, владеющие на правесобственности или ином законном основании источниками тепловой энергии и(или) тепловыми сетями на территории поселения, городского округа вправеподать в течение одного месяца с даты размещения на сайте поселения,городского округа, города федерального значения проекта схемы</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теплоснабжения в орган местного самоуправления заявки на присвоение статусаединой теплоснабжающей организации с указанием зоны деятельности, вкоторой указанные лица планируют исполнять функции единойтеплоснабжающей организации. Орган местного самоуправления обязанразместить сведения о принятых заявках на сайте поселения, городского округа.</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случае, если в отношении одной зоны деятельности единойтеплоснабжающей организации подана одна заявка от лица, владеющего на правесобственности или ином законном основании источниками тепловой энергии и(или) тепловыми сетями в соответствующей системе теплоснабжения, то статусединой теплоснабжающей организации присваивается указанному лицу. Вслучае, если в отношении одной зоны деятельности единой теплоснабжающейорганизации подано несколько заявок от лиц, владеющих на праве собственностиили ином законном основании источниками тепловой энергии и (или) тепловымисетями в соответствующей системе теплоснабжения, орган местногосамоуправления присваивает статус единой теплоснабжающей организации всоответствии с критериями настоящих Правил.</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Критериями определения единой теплоснабжающей организацииявляются:</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владение на праве собственности или ином законном основанииисточниками тепловой энергии с наибольшей совокупной установленной</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тепловой мощностью в границах зоны деятельности единой теплоснабжающейорганизации или тепловыми сетями, к которым непосредственно подключеныисточники тепловой энергии с наибольшей совокупной установленной тепловоймощностью в границах зоны деятельности единой теплоснабжающейорганизации;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размер уставного (складочного) капитала хозяйственного товарищества</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или общества, уставного фонда унитарного предприятия должен быть не менееостаточной балансовой стоимости источников тепловой энергии и тепловыхсетей, которыми указанная организация владеет на праве собственности или иномзаконном основании в границах зоны деятельности единой теплоснабжающейорганизации. Размер уставного капитала и остаточная балансовая стоимостьимущества определяются по данным бухгалтерской отчетности на последнююотчетную дату перед подачей заявки на присвоение статуса единойтеплоснабжающей организации.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случае если в отношении одной зоны деятельности единойтеплоснабжающей организации подано более одной заявки на присвоение</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соответствующего статуса от лиц, соответствующих критериям, установленнымнастоящими Правилами, статус единой теплоснабжающей организацииприсваивается организации, способной в лучшей мере обеспечить надежностьтеплоснабжения в соответствующей системе теплоснабжения.</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Способность обеспечить надежность теплоснабжения определяетсяналичием у организации технических возможностей и квалифицированного</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персонала по наладке, мониторингу, диспетчеризации, переключениям 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оперативному управлению гидравлическими режимами, и обосновывается в</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схеме теплоснабжения.</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случае если в отношении зоны деятельности единой теплоснабжающейорганизации не подано ни одной заявки на присвоение соответствующегостатуса, статус единой теплоснабжающей организации присваиваетсяорганизации, владеющей в соответствующей зоне деятельности источникамитепловой энергии и (или) тепловыми сетями, и соответствующей критериямнастоящих Правил.</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Единая теплоснабжающая организация при осуществлении своей</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деятельности обязана:</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а) заключать и надлежаще исполнять договоры теплоснабжения со</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всеми обратившимися к ней потребителями тепловой энергии в своей зоне</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деятельности;</w:t>
      </w:r>
    </w:p>
    <w:p w:rsidR="00914261" w:rsidRPr="00914261" w:rsidRDefault="00914261" w:rsidP="00914261">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б) осуществлять мониторинг реализации схемы теплоснабжения 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подавать в орган, утвердивший схему теплоснабжения, отчеты о реализации,</w:t>
      </w:r>
    </w:p>
    <w:p w:rsidR="00914261" w:rsidRPr="00914261" w:rsidRDefault="00914261" w:rsidP="00914261">
      <w:pPr>
        <w:autoSpaceDE w:val="0"/>
        <w:autoSpaceDN w:val="0"/>
        <w:adjustRightInd w:val="0"/>
        <w:spacing w:after="0" w:line="360" w:lineRule="auto"/>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включая предложения по актуализации схемы теплоснабжения;</w:t>
      </w:r>
    </w:p>
    <w:p w:rsidR="00914261" w:rsidRPr="00914261" w:rsidRDefault="00914261"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914261">
        <w:rPr>
          <w:rFonts w:ascii="Times New Roman" w:eastAsia="TimesNewRomanPSMT" w:hAnsi="Times New Roman" w:cs="Times New Roman"/>
          <w:sz w:val="28"/>
          <w:szCs w:val="28"/>
        </w:rPr>
        <w:t>в) надлежащим образом исполнять обязательства перед иными</w:t>
      </w:r>
    </w:p>
    <w:p w:rsidR="00914261" w:rsidRDefault="00914261" w:rsidP="00914261">
      <w:pPr>
        <w:autoSpaceDE w:val="0"/>
        <w:autoSpaceDN w:val="0"/>
        <w:adjustRightInd w:val="0"/>
        <w:spacing w:after="0" w:line="360" w:lineRule="auto"/>
        <w:jc w:val="both"/>
        <w:rPr>
          <w:rFonts w:ascii="Times New Roman" w:eastAsia="TimesNewRomanPSMT" w:hAnsi="Times New Roman" w:cs="Times New Roman"/>
          <w:sz w:val="20"/>
          <w:szCs w:val="20"/>
        </w:rPr>
      </w:pPr>
      <w:r w:rsidRPr="00914261">
        <w:rPr>
          <w:rFonts w:ascii="Times New Roman" w:eastAsia="TimesNewRomanPSMT" w:hAnsi="Times New Roman" w:cs="Times New Roman"/>
          <w:sz w:val="28"/>
          <w:szCs w:val="28"/>
        </w:rPr>
        <w:t xml:space="preserve">теплоснабжающими и </w:t>
      </w:r>
      <w:proofErr w:type="spellStart"/>
      <w:r w:rsidRPr="00914261">
        <w:rPr>
          <w:rFonts w:ascii="Times New Roman" w:eastAsia="TimesNewRomanPSMT" w:hAnsi="Times New Roman" w:cs="Times New Roman"/>
          <w:sz w:val="28"/>
          <w:szCs w:val="28"/>
        </w:rPr>
        <w:t>теплосетевыми</w:t>
      </w:r>
      <w:proofErr w:type="spellEnd"/>
      <w:r w:rsidRPr="00914261">
        <w:rPr>
          <w:rFonts w:ascii="Times New Roman" w:eastAsia="TimesNewRomanPSMT" w:hAnsi="Times New Roman" w:cs="Times New Roman"/>
          <w:sz w:val="28"/>
          <w:szCs w:val="28"/>
        </w:rPr>
        <w:t xml:space="preserve"> организациями в зоне своей деятельности;</w:t>
      </w:r>
    </w:p>
    <w:p w:rsidR="005A3C8E" w:rsidRP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г) осуществлять контроль режимов потребления тепловой энергии в</w:t>
      </w:r>
    </w:p>
    <w:p w:rsidR="005A3C8E" w:rsidRP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зоне своей деятельности.</w:t>
      </w: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Таким образом, на основании критериев определения единойтеплоснабжающей организации в </w:t>
      </w:r>
      <w:r w:rsidR="00C57345">
        <w:rPr>
          <w:rFonts w:ascii="Times New Roman" w:eastAsia="TimesNewRomanPSMT" w:hAnsi="Times New Roman" w:cs="Times New Roman"/>
          <w:sz w:val="28"/>
          <w:szCs w:val="28"/>
        </w:rPr>
        <w:t>Комсомольском</w:t>
      </w:r>
      <w:r w:rsidRPr="005A3C8E">
        <w:rPr>
          <w:rFonts w:ascii="Times New Roman" w:eastAsia="TimesNewRomanPSMT" w:hAnsi="Times New Roman" w:cs="Times New Roman"/>
          <w:sz w:val="28"/>
          <w:szCs w:val="28"/>
        </w:rPr>
        <w:t xml:space="preserve"> сельском поселениитеплоснабжающей организацией является </w:t>
      </w:r>
      <w:r w:rsidR="00C57345" w:rsidRPr="00C57345">
        <w:rPr>
          <w:rFonts w:ascii="Times New Roman" w:eastAsia="TimesNewRomanPSMT" w:hAnsi="Times New Roman" w:cs="Times New Roman"/>
          <w:sz w:val="28"/>
          <w:szCs w:val="28"/>
        </w:rPr>
        <w:t>ООО «</w:t>
      </w:r>
      <w:proofErr w:type="spellStart"/>
      <w:r w:rsidR="00C57345" w:rsidRPr="00C57345">
        <w:rPr>
          <w:rFonts w:ascii="Times New Roman" w:eastAsia="TimesNewRomanPSMT" w:hAnsi="Times New Roman" w:cs="Times New Roman"/>
          <w:sz w:val="28"/>
          <w:szCs w:val="28"/>
        </w:rPr>
        <w:t>Теплогазсервис</w:t>
      </w:r>
      <w:proofErr w:type="spellEnd"/>
      <w:r w:rsidR="00C57345" w:rsidRPr="00C57345">
        <w:rPr>
          <w:rFonts w:ascii="Times New Roman" w:eastAsia="TimesNewRomanPSMT" w:hAnsi="Times New Roman" w:cs="Times New Roman"/>
          <w:sz w:val="28"/>
          <w:szCs w:val="28"/>
        </w:rPr>
        <w:t>»</w:t>
      </w:r>
      <w:r w:rsidRPr="00C57345">
        <w:rPr>
          <w:rFonts w:ascii="Times New Roman" w:eastAsia="TimesNewRomanPSMT" w:hAnsi="Times New Roman" w:cs="Times New Roman"/>
          <w:sz w:val="28"/>
          <w:szCs w:val="28"/>
        </w:rPr>
        <w:t>.</w:t>
      </w: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Раздел 9</w:t>
      </w: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Решения о распределении тепловой нагрузки между источниками</w:t>
      </w: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тепловой энергии</w:t>
      </w:r>
    </w:p>
    <w:p w:rsidR="005A3C8E" w:rsidRPr="005A3C8E" w:rsidRDefault="005A3C8E" w:rsidP="00C57345">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Раздел «Решения о распределении тепловой нагрузки между источникамитепловой энергии» должен содержать распределение тепловой нагрузки междуисточниками тепловой энергии, в том числе определять условия, при наличиикоторых существует возможность поставок тепловой энергии потребителям отразличных источников тепловой энергии при сохранении надежноститеплоснабжения.</w:t>
      </w:r>
    </w:p>
    <w:p w:rsidR="005A3C8E" w:rsidRDefault="005A3C8E" w:rsidP="00C57345">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В </w:t>
      </w:r>
      <w:r w:rsidR="00C57345">
        <w:rPr>
          <w:rFonts w:ascii="Times New Roman" w:eastAsia="TimesNewRomanPSMT" w:hAnsi="Times New Roman" w:cs="Times New Roman"/>
          <w:sz w:val="28"/>
          <w:szCs w:val="28"/>
        </w:rPr>
        <w:t>Комсомольском</w:t>
      </w:r>
      <w:r w:rsidRPr="005A3C8E">
        <w:rPr>
          <w:rFonts w:ascii="Times New Roman" w:eastAsia="TimesNewRomanPSMT" w:hAnsi="Times New Roman" w:cs="Times New Roman"/>
          <w:sz w:val="28"/>
          <w:szCs w:val="28"/>
        </w:rPr>
        <w:t xml:space="preserve"> сельском поселении теплоснабжение </w:t>
      </w:r>
      <w:proofErr w:type="spellStart"/>
      <w:r w:rsidR="00C57345">
        <w:rPr>
          <w:rFonts w:ascii="Times New Roman" w:eastAsia="TimesNewRomanPSMT" w:hAnsi="Times New Roman" w:cs="Times New Roman"/>
          <w:sz w:val="28"/>
          <w:szCs w:val="28"/>
        </w:rPr>
        <w:t>п.Комсомольский</w:t>
      </w:r>
      <w:r w:rsidRPr="005A3C8E">
        <w:rPr>
          <w:rFonts w:ascii="Times New Roman" w:eastAsia="TimesNewRomanPSMT" w:hAnsi="Times New Roman" w:cs="Times New Roman"/>
          <w:sz w:val="28"/>
          <w:szCs w:val="28"/>
        </w:rPr>
        <w:t>осуществляется</w:t>
      </w:r>
      <w:proofErr w:type="spellEnd"/>
      <w:r w:rsidRPr="005A3C8E">
        <w:rPr>
          <w:rFonts w:ascii="Times New Roman" w:eastAsia="TimesNewRomanPSMT" w:hAnsi="Times New Roman" w:cs="Times New Roman"/>
          <w:sz w:val="28"/>
          <w:szCs w:val="28"/>
        </w:rPr>
        <w:t xml:space="preserve"> от </w:t>
      </w:r>
      <w:r w:rsidR="00C57345">
        <w:rPr>
          <w:rFonts w:ascii="Times New Roman" w:eastAsia="TimesNewRomanPSMT" w:hAnsi="Times New Roman" w:cs="Times New Roman"/>
          <w:sz w:val="28"/>
          <w:szCs w:val="28"/>
        </w:rPr>
        <w:t>двух</w:t>
      </w:r>
      <w:r w:rsidRPr="005A3C8E">
        <w:rPr>
          <w:rFonts w:ascii="Times New Roman" w:eastAsia="TimesNewRomanPSMT" w:hAnsi="Times New Roman" w:cs="Times New Roman"/>
          <w:sz w:val="28"/>
          <w:szCs w:val="28"/>
        </w:rPr>
        <w:t xml:space="preserve"> источник</w:t>
      </w:r>
      <w:r w:rsidR="00C57345">
        <w:rPr>
          <w:rFonts w:ascii="Times New Roman" w:eastAsia="TimesNewRomanPSMT" w:hAnsi="Times New Roman" w:cs="Times New Roman"/>
          <w:sz w:val="28"/>
          <w:szCs w:val="28"/>
        </w:rPr>
        <w:t>ов</w:t>
      </w:r>
      <w:r w:rsidRPr="005A3C8E">
        <w:rPr>
          <w:rFonts w:ascii="Times New Roman" w:eastAsia="TimesNewRomanPSMT" w:hAnsi="Times New Roman" w:cs="Times New Roman"/>
          <w:sz w:val="28"/>
          <w:szCs w:val="28"/>
        </w:rPr>
        <w:t xml:space="preserve"> тепловой энергии</w:t>
      </w:r>
      <w:r>
        <w:rPr>
          <w:rFonts w:ascii="Times New Roman" w:eastAsia="TimesNewRomanPSMT" w:hAnsi="Times New Roman" w:cs="Times New Roman"/>
          <w:sz w:val="28"/>
          <w:szCs w:val="28"/>
        </w:rPr>
        <w:t>.</w:t>
      </w: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p>
    <w:p w:rsidR="005A3C8E" w:rsidRPr="005A3C8E" w:rsidRDefault="005A3C8E" w:rsidP="005A3C8E">
      <w:pPr>
        <w:autoSpaceDE w:val="0"/>
        <w:autoSpaceDN w:val="0"/>
        <w:adjustRightInd w:val="0"/>
        <w:spacing w:after="0" w:line="360" w:lineRule="auto"/>
        <w:jc w:val="center"/>
        <w:rPr>
          <w:rFonts w:ascii="Times New Roman" w:eastAsia="TimesNewRomanPSMT" w:hAnsi="Times New Roman" w:cs="Times New Roman"/>
          <w:sz w:val="28"/>
          <w:szCs w:val="28"/>
        </w:rPr>
      </w:pP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Раздел 10</w:t>
      </w: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Выявления бесхозяйных тепловых сетей и определение организации,</w:t>
      </w:r>
    </w:p>
    <w:p w:rsidR="005A3C8E" w:rsidRPr="005A3C8E" w:rsidRDefault="005A3C8E" w:rsidP="005A3C8E">
      <w:pPr>
        <w:autoSpaceDE w:val="0"/>
        <w:autoSpaceDN w:val="0"/>
        <w:adjustRightInd w:val="0"/>
        <w:spacing w:after="0" w:line="36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уполномоченной на их эксплуатацию</w:t>
      </w:r>
    </w:p>
    <w:p w:rsidR="005A3C8E" w:rsidRP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Статья 15, пункт 6. Федерального закона от 27 июля 2010 года № 190-ФЗ:</w:t>
      </w:r>
    </w:p>
    <w:p w:rsidR="005A3C8E" w:rsidRP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«В случае выявления бесхозяйных тепловых сетей (тепловых сетей, не имеющихэксплуатирующей организации) орган местного самоуправления поселения илигородского округа до признания права собственности на указанные бесхозяйныетепловые сети в течение тридцати дней с даты их выявления обязан </w:t>
      </w:r>
      <w:proofErr w:type="spellStart"/>
      <w:r w:rsidRPr="005A3C8E">
        <w:rPr>
          <w:rFonts w:ascii="Times New Roman" w:eastAsia="TimesNewRomanPSMT" w:hAnsi="Times New Roman" w:cs="Times New Roman"/>
          <w:sz w:val="28"/>
          <w:szCs w:val="28"/>
        </w:rPr>
        <w:t>определитьтеплосетевую</w:t>
      </w:r>
      <w:proofErr w:type="spellEnd"/>
      <w:r w:rsidRPr="005A3C8E">
        <w:rPr>
          <w:rFonts w:ascii="Times New Roman" w:eastAsia="TimesNewRomanPSMT" w:hAnsi="Times New Roman" w:cs="Times New Roman"/>
          <w:sz w:val="28"/>
          <w:szCs w:val="28"/>
        </w:rPr>
        <w:t xml:space="preserve"> организацию, тепловые сети которой непосредственно соединены суказанными бесхозяйными тепловыми сетями, или единую теплоснабжающуюорганизацию в системе теплоснабжения, в которую входят указанныебесхозяйные тепловые сети и которая осуществляет содержание и обслуживаниеуказанных бесхозяйных тепловых сетей. Орган регулирования обязан включитьзатраты на содержание и обслуживание бесхозяйных тепловых сетей в тарифысоответствующей организации на следующий период регулирования».Принятие на учет теплоснабжающей организацией бесхозяйных тепловых</w:t>
      </w:r>
    </w:p>
    <w:p w:rsidR="005A3C8E" w:rsidRP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сетей (тепловых сетей, не имеющих эксплуатирующей организации)осуществляется на основании постановления Правительства РФ от 17.09.2003г.№580.</w:t>
      </w: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На основании статьи 225 Гражданского кодекса РФ по истечении года содня постановки бесхозяйной недвижимой вещи на учет орган, уполномоченныйуправлять муниципальным имуществом, может обратиться в суд с требованием опризнании права муниципальной собственности на эту вещь.</w:t>
      </w: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На территории </w:t>
      </w:r>
      <w:r w:rsidR="00C57345">
        <w:rPr>
          <w:rFonts w:ascii="Times New Roman" w:eastAsia="TimesNewRomanPSMT" w:hAnsi="Times New Roman" w:cs="Times New Roman"/>
          <w:sz w:val="28"/>
          <w:szCs w:val="28"/>
        </w:rPr>
        <w:t>Комсомольского</w:t>
      </w:r>
      <w:r>
        <w:rPr>
          <w:rFonts w:ascii="Times New Roman" w:eastAsia="TimesNewRomanPSMT" w:hAnsi="Times New Roman" w:cs="Times New Roman"/>
          <w:sz w:val="28"/>
          <w:szCs w:val="28"/>
        </w:rPr>
        <w:t xml:space="preserve"> сельского поселения бесхозяйных тепловых сетей нет.</w:t>
      </w: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p>
    <w:p w:rsidR="005A3C8E" w:rsidRPr="005A3C8E" w:rsidRDefault="005A3C8E" w:rsidP="005A3C8E">
      <w:pPr>
        <w:autoSpaceDE w:val="0"/>
        <w:autoSpaceDN w:val="0"/>
        <w:adjustRightInd w:val="0"/>
        <w:spacing w:after="0" w:line="240" w:lineRule="auto"/>
        <w:jc w:val="center"/>
        <w:rPr>
          <w:rFonts w:ascii="Times New Roman" w:hAnsi="Times New Roman" w:cs="Times New Roman"/>
          <w:b/>
          <w:bCs/>
          <w:sz w:val="28"/>
          <w:szCs w:val="28"/>
        </w:rPr>
      </w:pPr>
      <w:r w:rsidRPr="005A3C8E">
        <w:rPr>
          <w:rFonts w:ascii="Times New Roman" w:hAnsi="Times New Roman" w:cs="Times New Roman"/>
          <w:b/>
          <w:bCs/>
          <w:sz w:val="28"/>
          <w:szCs w:val="28"/>
        </w:rPr>
        <w:t>Заключение</w:t>
      </w:r>
    </w:p>
    <w:p w:rsidR="005A3C8E" w:rsidRP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В </w:t>
      </w:r>
      <w:r w:rsidR="00C57345">
        <w:rPr>
          <w:rFonts w:ascii="Times New Roman" w:eastAsia="TimesNewRomanPSMT" w:hAnsi="Times New Roman" w:cs="Times New Roman"/>
          <w:sz w:val="28"/>
          <w:szCs w:val="28"/>
        </w:rPr>
        <w:t>Комсомольском</w:t>
      </w:r>
      <w:r w:rsidRPr="005A3C8E">
        <w:rPr>
          <w:rFonts w:ascii="Times New Roman" w:eastAsia="TimesNewRomanPSMT" w:hAnsi="Times New Roman" w:cs="Times New Roman"/>
          <w:sz w:val="28"/>
          <w:szCs w:val="28"/>
        </w:rPr>
        <w:t xml:space="preserve"> сельском поселении к 2028 г. предусматривается обеспечениецентрализованным теплоснабжением многоэтажной и </w:t>
      </w:r>
      <w:proofErr w:type="spellStart"/>
      <w:r w:rsidRPr="005A3C8E">
        <w:rPr>
          <w:rFonts w:ascii="Times New Roman" w:eastAsia="TimesNewRomanPSMT" w:hAnsi="Times New Roman" w:cs="Times New Roman"/>
          <w:sz w:val="28"/>
          <w:szCs w:val="28"/>
        </w:rPr>
        <w:t>среднеэтажной</w:t>
      </w:r>
      <w:proofErr w:type="spellEnd"/>
      <w:r w:rsidRPr="005A3C8E">
        <w:rPr>
          <w:rFonts w:ascii="Times New Roman" w:eastAsia="TimesNewRomanPSMT" w:hAnsi="Times New Roman" w:cs="Times New Roman"/>
          <w:sz w:val="28"/>
          <w:szCs w:val="28"/>
        </w:rPr>
        <w:t xml:space="preserve"> </w:t>
      </w:r>
      <w:proofErr w:type="spellStart"/>
      <w:r w:rsidRPr="005A3C8E">
        <w:rPr>
          <w:rFonts w:ascii="Times New Roman" w:eastAsia="TimesNewRomanPSMT" w:hAnsi="Times New Roman" w:cs="Times New Roman"/>
          <w:sz w:val="28"/>
          <w:szCs w:val="28"/>
        </w:rPr>
        <w:t>застройкижилищно-коммунального</w:t>
      </w:r>
      <w:proofErr w:type="spellEnd"/>
      <w:r w:rsidRPr="005A3C8E">
        <w:rPr>
          <w:rFonts w:ascii="Times New Roman" w:eastAsia="TimesNewRomanPSMT" w:hAnsi="Times New Roman" w:cs="Times New Roman"/>
          <w:sz w:val="28"/>
          <w:szCs w:val="28"/>
        </w:rPr>
        <w:t xml:space="preserve"> сектора. Теплоснабжение малоэтажнойиндивидуальной застройки предполагается децентрализованное, от автономных(индивидуальных) </w:t>
      </w:r>
      <w:proofErr w:type="spellStart"/>
      <w:r w:rsidRPr="005A3C8E">
        <w:rPr>
          <w:rFonts w:ascii="Times New Roman" w:eastAsia="TimesNewRomanPSMT" w:hAnsi="Times New Roman" w:cs="Times New Roman"/>
          <w:sz w:val="28"/>
          <w:szCs w:val="28"/>
        </w:rPr>
        <w:t>теплогенераторов</w:t>
      </w:r>
      <w:proofErr w:type="spellEnd"/>
      <w:r w:rsidRPr="005A3C8E">
        <w:rPr>
          <w:rFonts w:ascii="Times New Roman" w:eastAsia="TimesNewRomanPSMT" w:hAnsi="Times New Roman" w:cs="Times New Roman"/>
          <w:sz w:val="28"/>
          <w:szCs w:val="28"/>
        </w:rPr>
        <w:t>.</w:t>
      </w:r>
    </w:p>
    <w:p w:rsidR="005A3C8E" w:rsidRP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При современном уровне газовой отопительной техники </w:t>
      </w:r>
      <w:proofErr w:type="spellStart"/>
      <w:r w:rsidRPr="005A3C8E">
        <w:rPr>
          <w:rFonts w:ascii="Times New Roman" w:eastAsia="TimesNewRomanPSMT" w:hAnsi="Times New Roman" w:cs="Times New Roman"/>
          <w:sz w:val="28"/>
          <w:szCs w:val="28"/>
        </w:rPr>
        <w:t>централизациювыработки</w:t>
      </w:r>
      <w:proofErr w:type="spellEnd"/>
      <w:r w:rsidRPr="005A3C8E">
        <w:rPr>
          <w:rFonts w:ascii="Times New Roman" w:eastAsia="TimesNewRomanPSMT" w:hAnsi="Times New Roman" w:cs="Times New Roman"/>
          <w:sz w:val="28"/>
          <w:szCs w:val="28"/>
        </w:rPr>
        <w:t xml:space="preserve"> тепловой энергии экономически обосновать невозможно.</w:t>
      </w:r>
    </w:p>
    <w:p w:rsidR="005A3C8E" w:rsidRP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 xml:space="preserve">Коэффициент полезного действия современных газовых </w:t>
      </w:r>
      <w:proofErr w:type="spellStart"/>
      <w:r w:rsidRPr="005A3C8E">
        <w:rPr>
          <w:rFonts w:ascii="Times New Roman" w:eastAsia="TimesNewRomanPSMT" w:hAnsi="Times New Roman" w:cs="Times New Roman"/>
          <w:sz w:val="28"/>
          <w:szCs w:val="28"/>
        </w:rPr>
        <w:t>теплогенератороввысок</w:t>
      </w:r>
      <w:proofErr w:type="spellEnd"/>
      <w:r w:rsidRPr="005A3C8E">
        <w:rPr>
          <w:rFonts w:ascii="Times New Roman" w:eastAsia="TimesNewRomanPSMT" w:hAnsi="Times New Roman" w:cs="Times New Roman"/>
          <w:sz w:val="28"/>
          <w:szCs w:val="28"/>
        </w:rPr>
        <w:t xml:space="preserve"> (70-90 %) и практически не зависит от их единичной мощности. Вместе стем увеличение уровня централизации приводит к росту тепловых потерь притранспортировке теплоносителя. Поэтому крупные районные котельныеоказываются неконкурентоспособными по сравнению с источниками скомбинированной выработкой тепла и электроэнергии или автономнымиисточниками. Следует так же отметить, что типовые технологические схемырайонных водогрейных котельных не отвечают требованиям комплекснойавтоматизации систем теплоснабжения.</w:t>
      </w:r>
    </w:p>
    <w:p w:rsidR="005A3C8E" w:rsidRPr="005A3C8E" w:rsidRDefault="005A3C8E" w:rsidP="005A3C8E">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Эти схемы ориентированы на качественный график отпуска тепловой</w:t>
      </w:r>
    </w:p>
    <w:p w:rsidR="005A3C8E" w:rsidRPr="005A3C8E" w:rsidRDefault="005A3C8E" w:rsidP="005A3C8E">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энергии, т. е. на поддержание постоянного расхода воды в подающемтрубопроводе (или постоянного напора на коллекторах котельной). Вавтоматизированных же системах теплоснабжения при местном автоматическомрегулировании у потребителей, а также в условиях совместной работынескольких источников на общие тепловые сети, гидравлический режим в сети навыходе из котельной, должен быть переменным. Из изложенного следует, что всезвенья теплоснабжения (источник, тепловые сети, тепловые пункты, абонентскиесистемы отопления) проектировались без учета требований автоматизациирежима их работы.</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5A3C8E">
        <w:rPr>
          <w:rFonts w:ascii="Times New Roman" w:eastAsia="TimesNewRomanPSMT" w:hAnsi="Times New Roman" w:cs="Times New Roman"/>
          <w:sz w:val="28"/>
          <w:szCs w:val="28"/>
        </w:rPr>
        <w:t>В то же время сравнение централизованных и децентрализованных системтеплоснабжения с позиций энергетической безопасности и влияния на</w:t>
      </w:r>
      <w:r w:rsidRPr="001F47FD">
        <w:rPr>
          <w:rFonts w:ascii="Times New Roman" w:eastAsia="TimesNewRomanPSMT" w:hAnsi="Times New Roman" w:cs="Times New Roman"/>
          <w:sz w:val="28"/>
          <w:szCs w:val="28"/>
        </w:rPr>
        <w:t>окружающую среду в зонах проживания людей свидетельствует о бесспорныхпреимуществах крупных ТЭЦ и котельных.</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При сравнительной оценке энергетической безопасностифункционирования централизованных и децентрализованных систем необходимоучитывать следующие факторы:</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крупные тепловые источники (котельные, ТЭЦ) могут работать наразличных видах топлива, могут переводиться на сжигание резервного топливапри сокращении подачи сетевого газа.</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малые автономные источники (крышные котельные, квартирные</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proofErr w:type="spellStart"/>
      <w:r w:rsidRPr="001F47FD">
        <w:rPr>
          <w:rFonts w:ascii="Times New Roman" w:eastAsia="TimesNewRomanPSMT" w:hAnsi="Times New Roman" w:cs="Times New Roman"/>
          <w:sz w:val="28"/>
          <w:szCs w:val="28"/>
        </w:rPr>
        <w:t>теплогенераторы</w:t>
      </w:r>
      <w:proofErr w:type="spellEnd"/>
      <w:r w:rsidRPr="001F47FD">
        <w:rPr>
          <w:rFonts w:ascii="Times New Roman" w:eastAsia="TimesNewRomanPSMT" w:hAnsi="Times New Roman" w:cs="Times New Roman"/>
          <w:sz w:val="28"/>
          <w:szCs w:val="28"/>
        </w:rPr>
        <w:t xml:space="preserve">) рассчитаны на сжигание только одного вида топлива </w:t>
      </w:r>
      <w:r w:rsidR="001F47FD">
        <w:rPr>
          <w:rFonts w:ascii="Times New Roman" w:eastAsia="TimesNewRomanPSMT" w:hAnsi="Times New Roman" w:cs="Times New Roman"/>
          <w:sz w:val="28"/>
          <w:szCs w:val="28"/>
        </w:rPr>
        <w:t>–</w:t>
      </w:r>
      <w:r w:rsidRPr="001F47FD">
        <w:rPr>
          <w:rFonts w:ascii="Times New Roman" w:eastAsia="TimesNewRomanPSMT" w:hAnsi="Times New Roman" w:cs="Times New Roman"/>
          <w:sz w:val="28"/>
          <w:szCs w:val="28"/>
        </w:rPr>
        <w:t xml:space="preserve"> сетевогоприродного газа, что уменьшает надежность теплоснабжения.</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 xml:space="preserve">установка квартирных </w:t>
      </w:r>
      <w:proofErr w:type="spellStart"/>
      <w:r w:rsidRPr="001F47FD">
        <w:rPr>
          <w:rFonts w:ascii="Times New Roman" w:eastAsia="TimesNewRomanPSMT" w:hAnsi="Times New Roman" w:cs="Times New Roman"/>
          <w:sz w:val="28"/>
          <w:szCs w:val="28"/>
        </w:rPr>
        <w:t>теплогенераторов</w:t>
      </w:r>
      <w:proofErr w:type="spellEnd"/>
      <w:r w:rsidRPr="001F47FD">
        <w:rPr>
          <w:rFonts w:ascii="Times New Roman" w:eastAsia="TimesNewRomanPSMT" w:hAnsi="Times New Roman" w:cs="Times New Roman"/>
          <w:sz w:val="28"/>
          <w:szCs w:val="28"/>
        </w:rPr>
        <w:t xml:space="preserve"> в многоэтажных домах при</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нарушении их нормальной работы создает непосредственную угрозу здоровью ижизни людей.</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в закольцованных тепловых сетях централизованного теплоснабжения</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выход из строя одного из теплоисточников позволяет переключить подачу</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теплоносителя на другой источник без отключения отопления и горячеговодоснабжения зданий.</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В государственной стратегии развития теплоснабжения России четко</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определена рациональная область применения централизованных и</w:t>
      </w:r>
    </w:p>
    <w:p w:rsidR="005A3C8E" w:rsidRP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децентрализованных систем теплоснабжения.</w:t>
      </w:r>
    </w:p>
    <w:p w:rsidR="005A3C8E" w:rsidRPr="001F47FD" w:rsidRDefault="005A3C8E"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С целью выявления реального дисбаланса между мощностями по</w:t>
      </w:r>
    </w:p>
    <w:p w:rsidR="001F47FD" w:rsidRDefault="005A3C8E"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выработке тепла и подключёнными нагрузками потребителей проведены расчетыгидравлических режимов работы систем теплоснабжения поселения по реальнымтепловым нагрузкам отопительного периода 201</w:t>
      </w:r>
      <w:r w:rsidR="001F47FD">
        <w:rPr>
          <w:rFonts w:ascii="Times New Roman" w:eastAsia="TimesNewRomanPSMT" w:hAnsi="Times New Roman" w:cs="Times New Roman"/>
          <w:sz w:val="28"/>
          <w:szCs w:val="28"/>
        </w:rPr>
        <w:t>3</w:t>
      </w:r>
      <w:r w:rsidRPr="001F47FD">
        <w:rPr>
          <w:rFonts w:ascii="Times New Roman" w:eastAsia="TimesNewRomanPSMT" w:hAnsi="Times New Roman" w:cs="Times New Roman"/>
          <w:sz w:val="28"/>
          <w:szCs w:val="28"/>
        </w:rPr>
        <w:t xml:space="preserve"> г. Для выполнения расчетовгидравлических режимов работы системы теплоснабжения былисистематизированы и обработаны результаты отпуска тепловой энергии отисточника теплоснабжения в системе централизованного теплоснабжения.</w:t>
      </w:r>
    </w:p>
    <w:p w:rsidR="001F47FD" w:rsidRPr="001F47FD" w:rsidRDefault="001F47FD"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 xml:space="preserve"> Результатом стал анализ работы каждой системы теплоснабжения на</w:t>
      </w:r>
    </w:p>
    <w:p w:rsidR="001F47FD" w:rsidRPr="001F47FD" w:rsidRDefault="001F47FD"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основании сравнения нормативных показателей с фактическими за базовый</w:t>
      </w:r>
    </w:p>
    <w:p w:rsidR="001F47FD" w:rsidRPr="001F47FD" w:rsidRDefault="001F47FD"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контрольный период - 201</w:t>
      </w:r>
      <w:r>
        <w:rPr>
          <w:rFonts w:ascii="Times New Roman" w:eastAsia="TimesNewRomanPSMT" w:hAnsi="Times New Roman" w:cs="Times New Roman"/>
          <w:sz w:val="28"/>
          <w:szCs w:val="28"/>
        </w:rPr>
        <w:t>3</w:t>
      </w:r>
      <w:r w:rsidRPr="001F47FD">
        <w:rPr>
          <w:rFonts w:ascii="Times New Roman" w:eastAsia="TimesNewRomanPSMT" w:hAnsi="Times New Roman" w:cs="Times New Roman"/>
          <w:sz w:val="28"/>
          <w:szCs w:val="28"/>
        </w:rPr>
        <w:t xml:space="preserve"> год и определение причин отклонений фактическихпоказателей работы систем теплоснабжения города от нормативных.</w:t>
      </w:r>
    </w:p>
    <w:p w:rsidR="001F47FD" w:rsidRPr="001F47FD" w:rsidRDefault="001F47FD" w:rsidP="001F47FD">
      <w:pPr>
        <w:autoSpaceDE w:val="0"/>
        <w:autoSpaceDN w:val="0"/>
        <w:adjustRightInd w:val="0"/>
        <w:spacing w:after="0" w:line="360" w:lineRule="auto"/>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Рассчитаны перспективные балансы тепловой мощности и тепловойнагрузки в зонах действия источников тепловой энергии, работающих на единуютепловую сеть на каждом этапе и к окончанию планируемого периода.</w:t>
      </w:r>
    </w:p>
    <w:p w:rsidR="001F47FD" w:rsidRPr="001F47FD" w:rsidRDefault="001F47FD" w:rsidP="001F47F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1F47FD">
        <w:rPr>
          <w:rFonts w:ascii="Times New Roman" w:eastAsia="TimesNewRomanPSMT" w:hAnsi="Times New Roman" w:cs="Times New Roman"/>
          <w:sz w:val="28"/>
          <w:szCs w:val="28"/>
        </w:rPr>
        <w:t xml:space="preserve">Развитие теплоснабжения </w:t>
      </w:r>
      <w:r w:rsidR="00C57345">
        <w:rPr>
          <w:rFonts w:ascii="Times New Roman" w:eastAsia="TimesNewRomanPSMT" w:hAnsi="Times New Roman" w:cs="Times New Roman"/>
          <w:sz w:val="28"/>
          <w:szCs w:val="28"/>
        </w:rPr>
        <w:t>Комсомольского</w:t>
      </w:r>
      <w:bookmarkStart w:id="0" w:name="_GoBack"/>
      <w:bookmarkEnd w:id="0"/>
      <w:r w:rsidRPr="001F47FD">
        <w:rPr>
          <w:rFonts w:ascii="Times New Roman" w:eastAsia="TimesNewRomanPSMT" w:hAnsi="Times New Roman" w:cs="Times New Roman"/>
          <w:sz w:val="28"/>
          <w:szCs w:val="28"/>
        </w:rPr>
        <w:t xml:space="preserve"> сельского поселения до 2028 годапредполагается базировать на преимущественном использовании существующей</w:t>
      </w:r>
      <w:r w:rsidRPr="001F47FD">
        <w:rPr>
          <w:rFonts w:ascii="Times New Roman" w:eastAsia="TimesNewRomanPSMT" w:hAnsi="Times New Roman" w:cs="Times New Roman"/>
          <w:iCs/>
          <w:sz w:val="28"/>
          <w:szCs w:val="28"/>
        </w:rPr>
        <w:t>газовой котельной</w:t>
      </w:r>
      <w:r>
        <w:rPr>
          <w:rFonts w:ascii="Times New Roman" w:eastAsia="TimesNewRomanPSMT" w:hAnsi="Times New Roman" w:cs="Times New Roman"/>
          <w:iCs/>
          <w:sz w:val="28"/>
          <w:szCs w:val="28"/>
        </w:rPr>
        <w:t>и автономных источников теплоснабжения.</w:t>
      </w:r>
    </w:p>
    <w:p w:rsidR="005A3C8E" w:rsidRPr="001F47FD" w:rsidRDefault="001F47FD" w:rsidP="001F47FD">
      <w:pPr>
        <w:autoSpaceDE w:val="0"/>
        <w:autoSpaceDN w:val="0"/>
        <w:adjustRightInd w:val="0"/>
        <w:spacing w:after="0" w:line="360" w:lineRule="auto"/>
        <w:jc w:val="both"/>
        <w:rPr>
          <w:rFonts w:ascii="Times New Roman" w:hAnsi="Times New Roman" w:cs="Times New Roman"/>
          <w:iCs/>
          <w:sz w:val="28"/>
          <w:szCs w:val="28"/>
        </w:rPr>
      </w:pPr>
      <w:r w:rsidRPr="001F47FD">
        <w:rPr>
          <w:rFonts w:ascii="Times New Roman" w:eastAsia="TimesNewRomanPSMT" w:hAnsi="Times New Roman" w:cs="Times New Roman"/>
          <w:sz w:val="28"/>
          <w:szCs w:val="28"/>
        </w:rPr>
        <w:t>Разработанная схема теплоснабжения будет ежегодно актуализироваться иодин раз в пять лет корректироваться.</w:t>
      </w:r>
    </w:p>
    <w:sectPr w:rsidR="005A3C8E" w:rsidRPr="001F47FD" w:rsidSect="00F02BD4">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4E19"/>
    <w:multiLevelType w:val="hybridMultilevel"/>
    <w:tmpl w:val="39A4B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3DF5C4A"/>
    <w:multiLevelType w:val="hybridMultilevel"/>
    <w:tmpl w:val="7D20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55E9"/>
    <w:rsid w:val="00023479"/>
    <w:rsid w:val="000728C3"/>
    <w:rsid w:val="000A32FD"/>
    <w:rsid w:val="00104E54"/>
    <w:rsid w:val="001148C1"/>
    <w:rsid w:val="00161415"/>
    <w:rsid w:val="001B31F7"/>
    <w:rsid w:val="001D3F72"/>
    <w:rsid w:val="001F47FD"/>
    <w:rsid w:val="00215B18"/>
    <w:rsid w:val="00276ABE"/>
    <w:rsid w:val="002E33EA"/>
    <w:rsid w:val="00307843"/>
    <w:rsid w:val="003155E9"/>
    <w:rsid w:val="00330324"/>
    <w:rsid w:val="00381B0E"/>
    <w:rsid w:val="003D7C86"/>
    <w:rsid w:val="003F3CA9"/>
    <w:rsid w:val="00451BA9"/>
    <w:rsid w:val="0046363D"/>
    <w:rsid w:val="00463C01"/>
    <w:rsid w:val="00465B1E"/>
    <w:rsid w:val="004715BD"/>
    <w:rsid w:val="004D5AA1"/>
    <w:rsid w:val="005131EC"/>
    <w:rsid w:val="005A3C8E"/>
    <w:rsid w:val="005A3FD9"/>
    <w:rsid w:val="005B000A"/>
    <w:rsid w:val="005B0F4C"/>
    <w:rsid w:val="005E509E"/>
    <w:rsid w:val="006C5B68"/>
    <w:rsid w:val="00723290"/>
    <w:rsid w:val="0078599F"/>
    <w:rsid w:val="007D1172"/>
    <w:rsid w:val="007D7752"/>
    <w:rsid w:val="008573AB"/>
    <w:rsid w:val="00860B6E"/>
    <w:rsid w:val="009026F8"/>
    <w:rsid w:val="00912E32"/>
    <w:rsid w:val="00914261"/>
    <w:rsid w:val="00A32E47"/>
    <w:rsid w:val="00A45E4D"/>
    <w:rsid w:val="00A90273"/>
    <w:rsid w:val="00AA7944"/>
    <w:rsid w:val="00AB1BCC"/>
    <w:rsid w:val="00B05274"/>
    <w:rsid w:val="00B16E3E"/>
    <w:rsid w:val="00B348F2"/>
    <w:rsid w:val="00B7124F"/>
    <w:rsid w:val="00B74BFF"/>
    <w:rsid w:val="00BA2A40"/>
    <w:rsid w:val="00BC5F31"/>
    <w:rsid w:val="00BF25DD"/>
    <w:rsid w:val="00C57345"/>
    <w:rsid w:val="00C60A3A"/>
    <w:rsid w:val="00C870D8"/>
    <w:rsid w:val="00CB240D"/>
    <w:rsid w:val="00D228A2"/>
    <w:rsid w:val="00D300EB"/>
    <w:rsid w:val="00D77774"/>
    <w:rsid w:val="00DA3423"/>
    <w:rsid w:val="00DB16D9"/>
    <w:rsid w:val="00DD61AF"/>
    <w:rsid w:val="00E14CEF"/>
    <w:rsid w:val="00E5027D"/>
    <w:rsid w:val="00E949C4"/>
    <w:rsid w:val="00EA0815"/>
    <w:rsid w:val="00EA1D3E"/>
    <w:rsid w:val="00F02BD4"/>
    <w:rsid w:val="00F26096"/>
    <w:rsid w:val="00F2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2BD4"/>
    <w:pPr>
      <w:spacing w:after="0" w:line="240" w:lineRule="auto"/>
    </w:pPr>
    <w:rPr>
      <w:rFonts w:eastAsiaTheme="minorEastAsia"/>
      <w:lang w:eastAsia="ru-RU"/>
    </w:rPr>
  </w:style>
  <w:style w:type="character" w:customStyle="1" w:styleId="a4">
    <w:name w:val="Без интервала Знак"/>
    <w:basedOn w:val="a0"/>
    <w:link w:val="a3"/>
    <w:uiPriority w:val="1"/>
    <w:rsid w:val="00F02BD4"/>
    <w:rPr>
      <w:rFonts w:eastAsiaTheme="minorEastAsia"/>
      <w:lang w:eastAsia="ru-RU"/>
    </w:rPr>
  </w:style>
  <w:style w:type="paragraph" w:styleId="a5">
    <w:name w:val="Balloon Text"/>
    <w:basedOn w:val="a"/>
    <w:link w:val="a6"/>
    <w:uiPriority w:val="99"/>
    <w:semiHidden/>
    <w:unhideWhenUsed/>
    <w:rsid w:val="00F02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BD4"/>
    <w:rPr>
      <w:rFonts w:ascii="Tahoma" w:hAnsi="Tahoma" w:cs="Tahoma"/>
      <w:sz w:val="16"/>
      <w:szCs w:val="16"/>
    </w:rPr>
  </w:style>
  <w:style w:type="table" w:styleId="a7">
    <w:name w:val="Table Contemporary"/>
    <w:basedOn w:val="a1"/>
    <w:rsid w:val="008573A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8">
    <w:name w:val="Table Grid"/>
    <w:basedOn w:val="a1"/>
    <w:uiPriority w:val="59"/>
    <w:rsid w:val="007D1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0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2BD4"/>
    <w:pPr>
      <w:spacing w:after="0" w:line="240" w:lineRule="auto"/>
    </w:pPr>
    <w:rPr>
      <w:rFonts w:eastAsiaTheme="minorEastAsia"/>
      <w:lang w:eastAsia="ru-RU"/>
    </w:rPr>
  </w:style>
  <w:style w:type="character" w:customStyle="1" w:styleId="a4">
    <w:name w:val="Без интервала Знак"/>
    <w:basedOn w:val="a0"/>
    <w:link w:val="a3"/>
    <w:uiPriority w:val="1"/>
    <w:rsid w:val="00F02BD4"/>
    <w:rPr>
      <w:rFonts w:eastAsiaTheme="minorEastAsia"/>
      <w:lang w:eastAsia="ru-RU"/>
    </w:rPr>
  </w:style>
  <w:style w:type="paragraph" w:styleId="a5">
    <w:name w:val="Balloon Text"/>
    <w:basedOn w:val="a"/>
    <w:link w:val="a6"/>
    <w:uiPriority w:val="99"/>
    <w:semiHidden/>
    <w:unhideWhenUsed/>
    <w:rsid w:val="00F02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2BD4"/>
    <w:rPr>
      <w:rFonts w:ascii="Tahoma" w:hAnsi="Tahoma" w:cs="Tahoma"/>
      <w:sz w:val="16"/>
      <w:szCs w:val="16"/>
    </w:rPr>
  </w:style>
  <w:style w:type="table" w:styleId="a7">
    <w:name w:val="Table Contemporary"/>
    <w:basedOn w:val="a1"/>
    <w:rsid w:val="008573A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8">
    <w:name w:val="Table Grid"/>
    <w:basedOn w:val="a1"/>
    <w:uiPriority w:val="59"/>
    <w:rsid w:val="007D1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0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Пермского края</PublishDate>
  <Abstract>Кунгур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3777A-DFCA-4D46-BABE-CF004FB5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Company>Общество с ограниченной ответственностью «АртПроект»</Company>
  <LinksUpToDate>false</LinksUpToDate>
  <CharactersWithSpaces>55926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Комсомольского сельского поселения</dc:subject>
  <dc:creator>Кунгурского района</dc:creator>
  <cp:lastModifiedBy>1</cp:lastModifiedBy>
  <cp:revision>2</cp:revision>
  <dcterms:created xsi:type="dcterms:W3CDTF">2015-02-25T10:37:00Z</dcterms:created>
  <dcterms:modified xsi:type="dcterms:W3CDTF">2015-02-25T10:37:00Z</dcterms:modified>
</cp:coreProperties>
</file>