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78" w:rsidRPr="006324DC" w:rsidRDefault="00900078" w:rsidP="005C3F31">
      <w:pPr>
        <w:pStyle w:val="a3"/>
        <w:ind w:firstLine="840"/>
        <w:jc w:val="center"/>
        <w:rPr>
          <w:rFonts w:ascii="Times New Roman" w:hAnsi="Times New Roman"/>
          <w:sz w:val="28"/>
          <w:szCs w:val="28"/>
        </w:rPr>
      </w:pPr>
      <w:r w:rsidRPr="006324DC">
        <w:rPr>
          <w:rFonts w:ascii="Times New Roman" w:hAnsi="Times New Roman"/>
          <w:noProof/>
          <w:sz w:val="28"/>
          <w:szCs w:val="28"/>
        </w:rPr>
        <w:drawing>
          <wp:anchor distT="57150" distB="57150" distL="114300" distR="114300" simplePos="0" relativeHeight="251658240" behindDoc="1" locked="0" layoutInCell="1" allowOverlap="1">
            <wp:simplePos x="0" y="0"/>
            <wp:positionH relativeFrom="column">
              <wp:posOffset>2291715</wp:posOffset>
            </wp:positionH>
            <wp:positionV relativeFrom="paragraph">
              <wp:posOffset>-603250</wp:posOffset>
            </wp:positionV>
            <wp:extent cx="685800" cy="895350"/>
            <wp:effectExtent l="19050" t="0" r="0" b="0"/>
            <wp:wrapThrough wrapText="bothSides">
              <wp:wrapPolygon edited="0">
                <wp:start x="6000" y="0"/>
                <wp:lineTo x="2400" y="1379"/>
                <wp:lineTo x="-600" y="4596"/>
                <wp:lineTo x="-600" y="19762"/>
                <wp:lineTo x="1200" y="21140"/>
                <wp:lineTo x="9000" y="21140"/>
                <wp:lineTo x="12600" y="21140"/>
                <wp:lineTo x="19800" y="21140"/>
                <wp:lineTo x="21600" y="19762"/>
                <wp:lineTo x="21600" y="4596"/>
                <wp:lineTo x="18600" y="1379"/>
                <wp:lineTo x="15600" y="0"/>
                <wp:lineTo x="6000" y="0"/>
              </wp:wrapPolygon>
            </wp:wrapThrough>
            <wp:docPr id="2" name="Рисунок 2" descr="http://www.heraldicum.ru/russia/subjects/towns/images/kungur10.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heraldicum.ru/russia/subjects/towns/images/kungur10.gif"/>
                    <pic:cNvPicPr preferRelativeResize="0">
                      <a:picLocks noChangeArrowheads="1"/>
                    </pic:cNvPicPr>
                  </pic:nvPicPr>
                  <pic:blipFill>
                    <a:blip r:embed="rId5" r:link="rId6">
                      <a:clrChange>
                        <a:clrFrom>
                          <a:srgbClr val="01803B"/>
                        </a:clrFrom>
                        <a:clrTo>
                          <a:srgbClr val="01803B">
                            <a:alpha val="0"/>
                          </a:srgbClr>
                        </a:clrTo>
                      </a:clrChange>
                    </a:blip>
                    <a:srcRect/>
                    <a:stretch>
                      <a:fillRect/>
                    </a:stretch>
                  </pic:blipFill>
                  <pic:spPr bwMode="auto">
                    <a:xfrm>
                      <a:off x="0" y="0"/>
                      <a:ext cx="685800" cy="895350"/>
                    </a:xfrm>
                    <a:prstGeom prst="rect">
                      <a:avLst/>
                    </a:prstGeom>
                    <a:noFill/>
                    <a:ln w="9525">
                      <a:noFill/>
                      <a:miter lim="800000"/>
                      <a:headEnd/>
                      <a:tailEnd/>
                    </a:ln>
                  </pic:spPr>
                </pic:pic>
              </a:graphicData>
            </a:graphic>
          </wp:anchor>
        </w:drawing>
      </w:r>
    </w:p>
    <w:p w:rsidR="00900078" w:rsidRPr="006324DC" w:rsidRDefault="00900078" w:rsidP="005C3F31">
      <w:pPr>
        <w:pStyle w:val="a3"/>
        <w:ind w:firstLine="840"/>
        <w:jc w:val="center"/>
        <w:rPr>
          <w:rFonts w:ascii="Times New Roman" w:hAnsi="Times New Roman"/>
          <w:sz w:val="28"/>
          <w:szCs w:val="28"/>
        </w:rPr>
      </w:pPr>
    </w:p>
    <w:p w:rsidR="00900078" w:rsidRPr="006324DC" w:rsidRDefault="00CD27CA" w:rsidP="005C3F31">
      <w:pPr>
        <w:pStyle w:val="a3"/>
        <w:ind w:firstLine="840"/>
        <w:jc w:val="center"/>
        <w:rPr>
          <w:rFonts w:ascii="Times New Roman" w:hAnsi="Times New Roman"/>
          <w:sz w:val="28"/>
          <w:szCs w:val="28"/>
        </w:rPr>
      </w:pPr>
      <w:r w:rsidRPr="006324DC">
        <w:rPr>
          <w:rFonts w:ascii="Times New Roman" w:hAnsi="Times New Roman"/>
          <w:sz w:val="28"/>
          <w:szCs w:val="28"/>
        </w:rPr>
        <w:t xml:space="preserve">Совет депутатов  Калининского сельского поселения </w:t>
      </w:r>
      <w:proofErr w:type="spellStart"/>
      <w:r w:rsidRPr="006324DC">
        <w:rPr>
          <w:rFonts w:ascii="Times New Roman" w:hAnsi="Times New Roman"/>
          <w:sz w:val="28"/>
          <w:szCs w:val="28"/>
        </w:rPr>
        <w:t>Кунгурского</w:t>
      </w:r>
      <w:proofErr w:type="spellEnd"/>
      <w:r w:rsidRPr="006324DC">
        <w:rPr>
          <w:rFonts w:ascii="Times New Roman" w:hAnsi="Times New Roman"/>
          <w:sz w:val="28"/>
          <w:szCs w:val="28"/>
        </w:rPr>
        <w:t xml:space="preserve"> муниципального района Пермского края</w:t>
      </w:r>
    </w:p>
    <w:p w:rsidR="00255841" w:rsidRPr="006324DC" w:rsidRDefault="00255841" w:rsidP="005C3F31">
      <w:pPr>
        <w:pStyle w:val="a3"/>
        <w:ind w:firstLine="840"/>
        <w:jc w:val="center"/>
        <w:rPr>
          <w:sz w:val="28"/>
          <w:szCs w:val="28"/>
        </w:rPr>
      </w:pPr>
    </w:p>
    <w:p w:rsidR="00900078" w:rsidRPr="006324DC" w:rsidRDefault="00CD27CA" w:rsidP="005C3F31">
      <w:pPr>
        <w:pStyle w:val="1"/>
        <w:rPr>
          <w:szCs w:val="28"/>
        </w:rPr>
      </w:pPr>
      <w:r w:rsidRPr="006324DC">
        <w:rPr>
          <w:szCs w:val="28"/>
        </w:rPr>
        <w:t xml:space="preserve">РЕШЕНИЕ </w:t>
      </w:r>
    </w:p>
    <w:p w:rsidR="006324DC" w:rsidRDefault="006324DC" w:rsidP="005C3F31">
      <w:pPr>
        <w:spacing w:after="0"/>
        <w:rPr>
          <w:b/>
          <w:sz w:val="28"/>
          <w:szCs w:val="28"/>
        </w:rPr>
      </w:pPr>
      <w:r w:rsidRPr="006324DC">
        <w:rPr>
          <w:rFonts w:ascii="Times New Roman" w:eastAsia="Times New Roman" w:hAnsi="Times New Roman" w:cs="Times New Roman"/>
          <w:b/>
          <w:iCs/>
          <w:sz w:val="28"/>
          <w:szCs w:val="28"/>
        </w:rPr>
        <w:t>17.07.</w:t>
      </w:r>
      <w:r w:rsidR="00EC5421" w:rsidRPr="006324DC">
        <w:rPr>
          <w:rFonts w:ascii="Times New Roman" w:hAnsi="Times New Roman" w:cs="Times New Roman"/>
          <w:b/>
          <w:sz w:val="28"/>
          <w:szCs w:val="28"/>
        </w:rPr>
        <w:t>20</w:t>
      </w:r>
      <w:r w:rsidR="00B42C11" w:rsidRPr="006324DC">
        <w:rPr>
          <w:rFonts w:ascii="Times New Roman" w:hAnsi="Times New Roman" w:cs="Times New Roman"/>
          <w:b/>
          <w:sz w:val="28"/>
          <w:szCs w:val="28"/>
        </w:rPr>
        <w:t>14г</w:t>
      </w:r>
      <w:r w:rsidR="00257E40" w:rsidRPr="006324DC">
        <w:rPr>
          <w:rFonts w:ascii="Times New Roman" w:hAnsi="Times New Roman" w:cs="Times New Roman"/>
          <w:b/>
          <w:sz w:val="28"/>
          <w:szCs w:val="28"/>
        </w:rPr>
        <w:t xml:space="preserve">                                                                                  </w:t>
      </w:r>
      <w:r w:rsidRPr="006324DC">
        <w:rPr>
          <w:rFonts w:ascii="Times New Roman" w:hAnsi="Times New Roman" w:cs="Times New Roman"/>
          <w:b/>
          <w:sz w:val="28"/>
          <w:szCs w:val="28"/>
        </w:rPr>
        <w:t xml:space="preserve">                    № 59</w:t>
      </w:r>
      <w:r w:rsidR="00257E40" w:rsidRPr="006324DC">
        <w:rPr>
          <w:b/>
          <w:sz w:val="28"/>
          <w:szCs w:val="28"/>
        </w:rPr>
        <w:t xml:space="preserve">  </w:t>
      </w:r>
    </w:p>
    <w:p w:rsidR="00754B11" w:rsidRDefault="00754B11" w:rsidP="005C3F31">
      <w:pPr>
        <w:spacing w:after="0"/>
        <w:rPr>
          <w:b/>
          <w:sz w:val="28"/>
          <w:szCs w:val="28"/>
        </w:rPr>
      </w:pPr>
    </w:p>
    <w:p w:rsidR="00754B11" w:rsidRPr="00754B11" w:rsidRDefault="00754B11" w:rsidP="00754B11">
      <w:pPr>
        <w:spacing w:after="0"/>
        <w:jc w:val="both"/>
        <w:rPr>
          <w:rFonts w:ascii="Times New Roman" w:hAnsi="Times New Roman" w:cs="Times New Roman"/>
          <w:b/>
          <w:color w:val="000000"/>
          <w:spacing w:val="3"/>
          <w:sz w:val="28"/>
          <w:szCs w:val="28"/>
        </w:rPr>
      </w:pPr>
      <w:r w:rsidRPr="00754B11">
        <w:rPr>
          <w:rFonts w:ascii="Times New Roman" w:hAnsi="Times New Roman" w:cs="Times New Roman"/>
          <w:b/>
          <w:color w:val="000000"/>
          <w:spacing w:val="3"/>
          <w:sz w:val="28"/>
          <w:szCs w:val="28"/>
        </w:rPr>
        <w:t xml:space="preserve">О внесении изменений в решение № 19 от 28.06.2010г « Об утверждении  положения «О порядке осуществления       муниципального земельного </w:t>
      </w:r>
      <w:proofErr w:type="gramStart"/>
      <w:r w:rsidRPr="00754B11">
        <w:rPr>
          <w:rFonts w:ascii="Times New Roman" w:hAnsi="Times New Roman" w:cs="Times New Roman"/>
          <w:b/>
          <w:color w:val="000000"/>
          <w:spacing w:val="3"/>
          <w:sz w:val="28"/>
          <w:szCs w:val="28"/>
        </w:rPr>
        <w:t>контроля за</w:t>
      </w:r>
      <w:proofErr w:type="gramEnd"/>
      <w:r w:rsidRPr="00754B11">
        <w:rPr>
          <w:rFonts w:ascii="Times New Roman" w:hAnsi="Times New Roman" w:cs="Times New Roman"/>
          <w:b/>
          <w:color w:val="000000"/>
          <w:spacing w:val="3"/>
          <w:sz w:val="28"/>
          <w:szCs w:val="28"/>
        </w:rPr>
        <w:t xml:space="preserve"> использованием земель на территории Калининского сельского поселения»</w:t>
      </w:r>
    </w:p>
    <w:p w:rsidR="00754B11" w:rsidRDefault="00754B11" w:rsidP="00754B11">
      <w:pPr>
        <w:spacing w:after="0"/>
        <w:jc w:val="both"/>
        <w:rPr>
          <w:b/>
          <w:sz w:val="28"/>
          <w:szCs w:val="28"/>
        </w:rPr>
      </w:pPr>
    </w:p>
    <w:p w:rsidR="001D31BD" w:rsidRPr="006324DC" w:rsidRDefault="00257E40" w:rsidP="00754B11">
      <w:pPr>
        <w:spacing w:after="0"/>
        <w:jc w:val="both"/>
        <w:rPr>
          <w:rFonts w:ascii="Times New Roman" w:hAnsi="Times New Roman" w:cs="Times New Roman"/>
          <w:sz w:val="28"/>
          <w:szCs w:val="28"/>
        </w:rPr>
      </w:pPr>
      <w:r w:rsidRPr="006324DC">
        <w:rPr>
          <w:b/>
          <w:sz w:val="28"/>
          <w:szCs w:val="28"/>
        </w:rPr>
        <w:t xml:space="preserve">  </w:t>
      </w:r>
      <w:r w:rsidR="00754B11" w:rsidRPr="00075010">
        <w:rPr>
          <w:rFonts w:ascii="Times New Roman" w:hAnsi="Times New Roman" w:cs="Times New Roman"/>
          <w:color w:val="000000"/>
          <w:spacing w:val="2"/>
          <w:sz w:val="28"/>
          <w:szCs w:val="28"/>
        </w:rPr>
        <w:t xml:space="preserve">        В   целях   обеспечения   контроля   за   рациональным   и   эффективным   использованием </w:t>
      </w:r>
      <w:r w:rsidR="00754B11" w:rsidRPr="00075010">
        <w:rPr>
          <w:rFonts w:ascii="Times New Roman" w:hAnsi="Times New Roman" w:cs="Times New Roman"/>
          <w:color w:val="000000"/>
          <w:spacing w:val="7"/>
          <w:sz w:val="28"/>
          <w:szCs w:val="28"/>
        </w:rPr>
        <w:t xml:space="preserve">земельных ресурсов на территории </w:t>
      </w:r>
      <w:r w:rsidR="00754B11" w:rsidRPr="00075010">
        <w:rPr>
          <w:rFonts w:ascii="Times New Roman" w:hAnsi="Times New Roman" w:cs="Times New Roman"/>
          <w:color w:val="000000"/>
          <w:sz w:val="28"/>
          <w:szCs w:val="28"/>
        </w:rPr>
        <w:t>Калининского</w:t>
      </w:r>
      <w:r w:rsidR="00754B11" w:rsidRPr="00075010">
        <w:rPr>
          <w:rFonts w:ascii="Times New Roman" w:hAnsi="Times New Roman" w:cs="Times New Roman"/>
          <w:color w:val="000000"/>
          <w:spacing w:val="3"/>
          <w:sz w:val="28"/>
          <w:szCs w:val="28"/>
        </w:rPr>
        <w:t xml:space="preserve"> сельского поселения, руководствуясь </w:t>
      </w:r>
      <w:r w:rsidR="00754B11" w:rsidRPr="00075010">
        <w:rPr>
          <w:rFonts w:ascii="Times New Roman" w:hAnsi="Times New Roman" w:cs="Times New Roman"/>
          <w:color w:val="000000"/>
          <w:spacing w:val="7"/>
          <w:sz w:val="28"/>
          <w:szCs w:val="28"/>
        </w:rPr>
        <w:t xml:space="preserve">статьей 72 Земельного кодекса РФ,   п. 20 ст.  14 Федерального закона "Об общих принципах </w:t>
      </w:r>
      <w:r w:rsidR="00754B11" w:rsidRPr="00075010">
        <w:rPr>
          <w:rFonts w:ascii="Times New Roman" w:hAnsi="Times New Roman" w:cs="Times New Roman"/>
          <w:color w:val="000000"/>
          <w:sz w:val="28"/>
          <w:szCs w:val="28"/>
        </w:rPr>
        <w:t xml:space="preserve">организации   местного  самоуправления   в  Российской  Федерации"  от  06.10.2003   </w:t>
      </w:r>
      <w:r w:rsidR="00754B11">
        <w:rPr>
          <w:rFonts w:ascii="Times New Roman" w:hAnsi="Times New Roman" w:cs="Times New Roman"/>
          <w:color w:val="000000"/>
          <w:sz w:val="28"/>
          <w:szCs w:val="28"/>
        </w:rPr>
        <w:t>№</w:t>
      </w:r>
      <w:r w:rsidR="00754B11" w:rsidRPr="00075010">
        <w:rPr>
          <w:rFonts w:ascii="Times New Roman" w:hAnsi="Times New Roman" w:cs="Times New Roman"/>
          <w:color w:val="000000"/>
          <w:sz w:val="28"/>
          <w:szCs w:val="28"/>
        </w:rPr>
        <w:t xml:space="preserve">   131-ФЗ  и </w:t>
      </w:r>
      <w:r w:rsidR="00754B11">
        <w:rPr>
          <w:rFonts w:ascii="Times New Roman" w:hAnsi="Times New Roman" w:cs="Times New Roman"/>
          <w:color w:val="000000"/>
          <w:sz w:val="28"/>
          <w:szCs w:val="28"/>
        </w:rPr>
        <w:t xml:space="preserve"> </w:t>
      </w:r>
      <w:r w:rsidR="00754B11" w:rsidRPr="00075010">
        <w:rPr>
          <w:rFonts w:ascii="Times New Roman" w:hAnsi="Times New Roman" w:cs="Times New Roman"/>
          <w:color w:val="000000"/>
          <w:spacing w:val="-3"/>
          <w:sz w:val="28"/>
          <w:szCs w:val="28"/>
        </w:rPr>
        <w:t>Уставом</w:t>
      </w:r>
      <w:r w:rsidR="00754B11" w:rsidRPr="00075010">
        <w:rPr>
          <w:rFonts w:ascii="Times New Roman" w:hAnsi="Times New Roman" w:cs="Times New Roman"/>
          <w:color w:val="000000"/>
          <w:sz w:val="28"/>
          <w:szCs w:val="28"/>
        </w:rPr>
        <w:t xml:space="preserve"> Калининского сельск</w:t>
      </w:r>
      <w:r w:rsidR="00754B11" w:rsidRPr="00075010">
        <w:rPr>
          <w:rFonts w:ascii="Times New Roman" w:hAnsi="Times New Roman" w:cs="Times New Roman"/>
          <w:color w:val="000000"/>
          <w:spacing w:val="9"/>
          <w:sz w:val="28"/>
          <w:szCs w:val="28"/>
        </w:rPr>
        <w:t>ого   поселения,</w:t>
      </w:r>
      <w:r w:rsidRPr="006324DC">
        <w:rPr>
          <w:b/>
          <w:sz w:val="28"/>
          <w:szCs w:val="28"/>
        </w:rPr>
        <w:t xml:space="preserve">    </w:t>
      </w:r>
      <w:r w:rsidR="00B42C11" w:rsidRPr="006324DC">
        <w:rPr>
          <w:b/>
          <w:sz w:val="28"/>
          <w:szCs w:val="28"/>
        </w:rPr>
        <w:t xml:space="preserve">      </w:t>
      </w:r>
      <w:r w:rsidR="00255841" w:rsidRPr="006324DC">
        <w:rPr>
          <w:b/>
          <w:sz w:val="28"/>
          <w:szCs w:val="28"/>
        </w:rPr>
        <w:t xml:space="preserve">             </w:t>
      </w:r>
      <w:r w:rsidR="00B42C11" w:rsidRPr="006324DC">
        <w:rPr>
          <w:b/>
          <w:sz w:val="28"/>
          <w:szCs w:val="28"/>
        </w:rPr>
        <w:t xml:space="preserve">                   </w:t>
      </w:r>
      <w:r w:rsidRPr="006324DC">
        <w:rPr>
          <w:b/>
          <w:sz w:val="28"/>
          <w:szCs w:val="28"/>
        </w:rPr>
        <w:t xml:space="preserve">  </w:t>
      </w:r>
      <w:r w:rsidRPr="006324DC">
        <w:rPr>
          <w:rFonts w:ascii="Times New Roman" w:eastAsia="Times New Roman" w:hAnsi="Times New Roman" w:cs="Times New Roman"/>
          <w:b/>
          <w:sz w:val="28"/>
          <w:szCs w:val="28"/>
        </w:rPr>
        <w:t xml:space="preserve"> </w:t>
      </w:r>
    </w:p>
    <w:p w:rsidR="00255841" w:rsidRPr="006324DC" w:rsidRDefault="00255841" w:rsidP="00754B11">
      <w:pPr>
        <w:spacing w:after="0"/>
        <w:jc w:val="both"/>
        <w:rPr>
          <w:rFonts w:ascii="Times New Roman" w:hAnsi="Times New Roman" w:cs="Times New Roman"/>
          <w:b/>
          <w:sz w:val="28"/>
          <w:szCs w:val="28"/>
        </w:rPr>
      </w:pPr>
      <w:r w:rsidRPr="006324DC">
        <w:rPr>
          <w:rFonts w:ascii="Times New Roman" w:hAnsi="Times New Roman" w:cs="Times New Roman"/>
          <w:sz w:val="28"/>
          <w:szCs w:val="28"/>
        </w:rPr>
        <w:t xml:space="preserve">Совет депутатов Калининского сельского поселения </w:t>
      </w:r>
      <w:r w:rsidRPr="006324DC">
        <w:rPr>
          <w:rFonts w:ascii="Times New Roman" w:hAnsi="Times New Roman" w:cs="Times New Roman"/>
          <w:b/>
          <w:sz w:val="28"/>
          <w:szCs w:val="28"/>
        </w:rPr>
        <w:t>РЕШАЕТ:</w:t>
      </w:r>
    </w:p>
    <w:p w:rsidR="006A1A1F" w:rsidRPr="006324DC" w:rsidRDefault="006A1A1F" w:rsidP="00754B11">
      <w:pPr>
        <w:spacing w:after="0"/>
        <w:jc w:val="both"/>
        <w:rPr>
          <w:rFonts w:ascii="Times New Roman" w:hAnsi="Times New Roman" w:cs="Times New Roman"/>
          <w:b/>
          <w:sz w:val="28"/>
          <w:szCs w:val="28"/>
        </w:rPr>
      </w:pPr>
    </w:p>
    <w:p w:rsidR="006A1A1F" w:rsidRPr="006324DC" w:rsidRDefault="00754B11" w:rsidP="005C3F31">
      <w:pPr>
        <w:spacing w:after="0"/>
        <w:jc w:val="both"/>
        <w:rPr>
          <w:rFonts w:ascii="Times New Roman" w:hAnsi="Times New Roman"/>
          <w:sz w:val="28"/>
          <w:szCs w:val="28"/>
        </w:rPr>
      </w:pPr>
      <w:r>
        <w:rPr>
          <w:rFonts w:ascii="Times New Roman" w:hAnsi="Times New Roman"/>
          <w:sz w:val="28"/>
          <w:szCs w:val="28"/>
        </w:rPr>
        <w:t xml:space="preserve">            </w:t>
      </w:r>
      <w:r w:rsidR="001D31BD" w:rsidRPr="006324DC">
        <w:rPr>
          <w:rFonts w:ascii="Times New Roman" w:hAnsi="Times New Roman"/>
          <w:sz w:val="28"/>
          <w:szCs w:val="28"/>
        </w:rPr>
        <w:t>1.</w:t>
      </w:r>
      <w:r w:rsidR="006324DC">
        <w:rPr>
          <w:rFonts w:ascii="Times New Roman" w:hAnsi="Times New Roman"/>
          <w:sz w:val="28"/>
          <w:szCs w:val="28"/>
        </w:rPr>
        <w:t>Подпункт 3.1. п</w:t>
      </w:r>
      <w:r w:rsidR="001D31BD" w:rsidRPr="006324DC">
        <w:rPr>
          <w:rFonts w:ascii="Times New Roman" w:hAnsi="Times New Roman"/>
          <w:sz w:val="28"/>
          <w:szCs w:val="28"/>
        </w:rPr>
        <w:t>ункт</w:t>
      </w:r>
      <w:r w:rsidR="006324DC">
        <w:rPr>
          <w:rFonts w:ascii="Times New Roman" w:hAnsi="Times New Roman"/>
          <w:sz w:val="28"/>
          <w:szCs w:val="28"/>
        </w:rPr>
        <w:t>а</w:t>
      </w:r>
      <w:r w:rsidR="001D31BD" w:rsidRPr="006324DC">
        <w:rPr>
          <w:rFonts w:ascii="Times New Roman" w:hAnsi="Times New Roman"/>
          <w:sz w:val="28"/>
          <w:szCs w:val="28"/>
        </w:rPr>
        <w:t xml:space="preserve"> 3 «Положения о порядке осуществления муниципального земельного </w:t>
      </w:r>
      <w:proofErr w:type="gramStart"/>
      <w:r w:rsidR="001D31BD" w:rsidRPr="006324DC">
        <w:rPr>
          <w:rFonts w:ascii="Times New Roman" w:hAnsi="Times New Roman"/>
          <w:sz w:val="28"/>
          <w:szCs w:val="28"/>
        </w:rPr>
        <w:t>контроля за</w:t>
      </w:r>
      <w:proofErr w:type="gramEnd"/>
      <w:r w:rsidR="001D31BD" w:rsidRPr="006324DC">
        <w:rPr>
          <w:rFonts w:ascii="Times New Roman" w:hAnsi="Times New Roman"/>
          <w:sz w:val="28"/>
          <w:szCs w:val="28"/>
        </w:rPr>
        <w:t xml:space="preserve"> использованием  земель на территории Калининского сельского поселения» читать в новой редакции:</w:t>
      </w:r>
    </w:p>
    <w:p w:rsidR="001D31BD" w:rsidRPr="006324DC" w:rsidRDefault="001D31BD" w:rsidP="005C3F31">
      <w:pPr>
        <w:spacing w:after="0"/>
        <w:jc w:val="both"/>
        <w:rPr>
          <w:rFonts w:ascii="Times New Roman" w:hAnsi="Times New Roman"/>
          <w:sz w:val="28"/>
          <w:szCs w:val="28"/>
        </w:rPr>
      </w:pPr>
      <w:r w:rsidRPr="006324DC">
        <w:rPr>
          <w:rFonts w:ascii="Times New Roman" w:hAnsi="Times New Roman"/>
          <w:sz w:val="28"/>
          <w:szCs w:val="28"/>
        </w:rPr>
        <w:t>«3.Порядок осуществления муниципального земельного контроля.</w:t>
      </w:r>
    </w:p>
    <w:p w:rsidR="001D31BD" w:rsidRPr="006324DC" w:rsidRDefault="001D31BD" w:rsidP="005C3F31">
      <w:pPr>
        <w:spacing w:after="0"/>
        <w:jc w:val="both"/>
        <w:rPr>
          <w:rFonts w:ascii="Times New Roman" w:hAnsi="Times New Roman"/>
          <w:sz w:val="28"/>
          <w:szCs w:val="28"/>
        </w:rPr>
      </w:pPr>
      <w:r w:rsidRPr="006324DC">
        <w:rPr>
          <w:rFonts w:ascii="Times New Roman" w:hAnsi="Times New Roman" w:cs="Times New Roman"/>
          <w:color w:val="000000"/>
          <w:sz w:val="28"/>
          <w:szCs w:val="28"/>
        </w:rPr>
        <w:t>3.1.</w:t>
      </w:r>
      <w:r w:rsidRPr="006324DC">
        <w:rPr>
          <w:rFonts w:ascii="Times New Roman" w:hAnsi="Times New Roman" w:cs="Times New Roman"/>
          <w:color w:val="000000"/>
          <w:spacing w:val="1"/>
          <w:sz w:val="28"/>
          <w:szCs w:val="28"/>
        </w:rPr>
        <w:t xml:space="preserve">   Муниципальный инспектор осуществляет муниципальный земельный контроль в форме </w:t>
      </w:r>
      <w:r w:rsidRPr="006324DC">
        <w:rPr>
          <w:rFonts w:ascii="Times New Roman" w:hAnsi="Times New Roman" w:cs="Times New Roman"/>
          <w:color w:val="000000"/>
          <w:spacing w:val="4"/>
          <w:sz w:val="28"/>
          <w:szCs w:val="28"/>
        </w:rPr>
        <w:t xml:space="preserve">проверок, проводимых в соответствии с планами проведения проверок, утвержденными главой </w:t>
      </w:r>
      <w:r w:rsidRPr="006324DC">
        <w:rPr>
          <w:rFonts w:ascii="Times New Roman" w:hAnsi="Times New Roman" w:cs="Times New Roman"/>
          <w:color w:val="000000"/>
          <w:sz w:val="28"/>
          <w:szCs w:val="28"/>
        </w:rPr>
        <w:t xml:space="preserve">сельского </w:t>
      </w:r>
      <w:r w:rsidRPr="006324DC">
        <w:rPr>
          <w:rFonts w:ascii="Times New Roman" w:hAnsi="Times New Roman"/>
          <w:sz w:val="28"/>
          <w:szCs w:val="28"/>
        </w:rPr>
        <w:t>поселения.</w:t>
      </w:r>
    </w:p>
    <w:p w:rsidR="001D31BD" w:rsidRPr="006324DC" w:rsidRDefault="001D31BD" w:rsidP="005C3F31">
      <w:pPr>
        <w:spacing w:after="0"/>
        <w:jc w:val="both"/>
        <w:rPr>
          <w:rFonts w:ascii="Times New Roman" w:hAnsi="Times New Roman"/>
          <w:sz w:val="28"/>
          <w:szCs w:val="28"/>
        </w:rPr>
      </w:pPr>
      <w:r w:rsidRPr="006324DC">
        <w:rPr>
          <w:rFonts w:ascii="Times New Roman" w:hAnsi="Times New Roman"/>
          <w:sz w:val="28"/>
          <w:szCs w:val="28"/>
        </w:rPr>
        <w:t xml:space="preserve">    Плановые проверки в отношении каждого земельного участка проводятся не чаще одного раза в три года.</w:t>
      </w:r>
    </w:p>
    <w:p w:rsidR="001D31BD" w:rsidRPr="006324DC" w:rsidRDefault="001D31BD" w:rsidP="005C3F31">
      <w:pPr>
        <w:spacing w:after="0"/>
        <w:jc w:val="both"/>
        <w:rPr>
          <w:rFonts w:ascii="Times New Roman" w:hAnsi="Times New Roman"/>
          <w:sz w:val="28"/>
          <w:szCs w:val="28"/>
        </w:rPr>
      </w:pPr>
      <w:r w:rsidRPr="006324DC">
        <w:rPr>
          <w:rFonts w:ascii="Times New Roman" w:hAnsi="Times New Roman"/>
          <w:sz w:val="28"/>
          <w:szCs w:val="28"/>
        </w:rPr>
        <w:t>В ежегодных планах проведения плановых проверок указываются следующие сведения:</w:t>
      </w:r>
    </w:p>
    <w:p w:rsidR="001D31BD" w:rsidRPr="006324DC" w:rsidRDefault="001D31BD" w:rsidP="005C3F31">
      <w:pPr>
        <w:spacing w:after="0"/>
        <w:jc w:val="both"/>
        <w:rPr>
          <w:rFonts w:ascii="Times New Roman" w:hAnsi="Times New Roman"/>
          <w:sz w:val="28"/>
          <w:szCs w:val="28"/>
        </w:rPr>
      </w:pPr>
      <w:r w:rsidRPr="006324DC">
        <w:rPr>
          <w:rFonts w:ascii="Times New Roman" w:hAnsi="Times New Roman"/>
          <w:sz w:val="28"/>
          <w:szCs w:val="28"/>
        </w:rPr>
        <w:t>1)</w:t>
      </w:r>
      <w:r w:rsidRPr="006324DC">
        <w:rPr>
          <w:rFonts w:ascii="Times New Roman" w:hAnsi="Times New Roman"/>
          <w:sz w:val="28"/>
          <w:szCs w:val="28"/>
        </w:rPr>
        <w:tab/>
        <w:t>наименования     юридических    лиц,     фамилии,     имена,     отчества     индивидуальных предпринимателей, физических лиц;</w:t>
      </w:r>
    </w:p>
    <w:p w:rsidR="001D31BD" w:rsidRPr="006324DC" w:rsidRDefault="001D31BD" w:rsidP="005C3F31">
      <w:pPr>
        <w:spacing w:after="0"/>
        <w:jc w:val="both"/>
        <w:rPr>
          <w:rFonts w:ascii="Times New Roman" w:hAnsi="Times New Roman"/>
          <w:sz w:val="28"/>
          <w:szCs w:val="28"/>
        </w:rPr>
      </w:pPr>
      <w:proofErr w:type="gramStart"/>
      <w:r w:rsidRPr="006324DC">
        <w:rPr>
          <w:rFonts w:ascii="Times New Roman" w:hAnsi="Times New Roman"/>
          <w:sz w:val="28"/>
          <w:szCs w:val="28"/>
        </w:rPr>
        <w:t>2)</w:t>
      </w:r>
      <w:r w:rsidRPr="006324DC">
        <w:rPr>
          <w:rFonts w:ascii="Times New Roman" w:hAnsi="Times New Roman"/>
          <w:sz w:val="28"/>
          <w:szCs w:val="28"/>
        </w:rPr>
        <w:tab/>
        <w:t>цель и основание проведения каждой плановой  проверки;</w:t>
      </w:r>
      <w:r w:rsidRPr="006324DC">
        <w:rPr>
          <w:rFonts w:ascii="Times New Roman" w:hAnsi="Times New Roman"/>
          <w:sz w:val="28"/>
          <w:szCs w:val="28"/>
        </w:rPr>
        <w:br/>
        <w:t>3} дата и сроки проведения каждой плановой  проверки;</w:t>
      </w:r>
      <w:proofErr w:type="gramEnd"/>
    </w:p>
    <w:p w:rsidR="001D31BD" w:rsidRPr="006324DC" w:rsidRDefault="001D31BD" w:rsidP="005C3F31">
      <w:pPr>
        <w:spacing w:after="0"/>
        <w:jc w:val="both"/>
        <w:rPr>
          <w:rFonts w:ascii="Times New Roman" w:hAnsi="Times New Roman"/>
          <w:sz w:val="28"/>
          <w:szCs w:val="28"/>
        </w:rPr>
      </w:pPr>
      <w:r w:rsidRPr="006324DC">
        <w:rPr>
          <w:rFonts w:ascii="Times New Roman" w:hAnsi="Times New Roman"/>
          <w:sz w:val="28"/>
          <w:szCs w:val="28"/>
        </w:rPr>
        <w:t>4) лицо, осуществляющее конкретную плановую проверку. При проведении плановой проверки совместно указываются наименования всех участвующих в такой проверке органов.</w:t>
      </w:r>
    </w:p>
    <w:p w:rsidR="001D31BD" w:rsidRPr="006324DC" w:rsidRDefault="001D31BD" w:rsidP="005C3F31">
      <w:pPr>
        <w:spacing w:after="0"/>
        <w:jc w:val="both"/>
        <w:rPr>
          <w:rFonts w:ascii="Times New Roman" w:hAnsi="Times New Roman"/>
          <w:sz w:val="28"/>
          <w:szCs w:val="28"/>
        </w:rPr>
      </w:pPr>
      <w:r w:rsidRPr="006324DC">
        <w:rPr>
          <w:rFonts w:ascii="Times New Roman" w:hAnsi="Times New Roman"/>
          <w:sz w:val="28"/>
          <w:szCs w:val="28"/>
        </w:rPr>
        <w:lastRenderedPageBreak/>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7" w:history="1">
        <w:r w:rsidRPr="006324DC">
          <w:rPr>
            <w:rFonts w:ascii="Times New Roman" w:hAnsi="Times New Roman"/>
            <w:sz w:val="28"/>
            <w:szCs w:val="28"/>
          </w:rPr>
          <w:t>Перечень</w:t>
        </w:r>
      </w:hyperlink>
      <w:r w:rsidRPr="006324DC">
        <w:rPr>
          <w:rFonts w:ascii="Times New Roman" w:hAnsi="Times New Roman"/>
          <w:sz w:val="28"/>
          <w:szCs w:val="28"/>
        </w:rPr>
        <w:t xml:space="preserve"> таких видов деятельности и периодичность их плановых проверок устанавливаются Правительством Российской Федерации.</w:t>
      </w:r>
    </w:p>
    <w:p w:rsidR="001D31BD" w:rsidRPr="006324DC" w:rsidRDefault="001D31BD" w:rsidP="005C3F31">
      <w:pPr>
        <w:spacing w:after="0"/>
        <w:jc w:val="both"/>
        <w:rPr>
          <w:rFonts w:ascii="Times New Roman" w:hAnsi="Times New Roman"/>
          <w:sz w:val="28"/>
          <w:szCs w:val="28"/>
        </w:rPr>
      </w:pPr>
      <w:r w:rsidRPr="006324DC">
        <w:rPr>
          <w:rFonts w:ascii="Times New Roman" w:hAnsi="Times New Roman"/>
          <w:sz w:val="28"/>
          <w:szCs w:val="28"/>
        </w:rPr>
        <w:t xml:space="preserve">  </w:t>
      </w:r>
      <w:r w:rsidR="005C3F31" w:rsidRPr="006324DC">
        <w:rPr>
          <w:rFonts w:ascii="Times New Roman" w:hAnsi="Times New Roman"/>
          <w:sz w:val="28"/>
          <w:szCs w:val="28"/>
        </w:rPr>
        <w:t xml:space="preserve">   </w:t>
      </w:r>
      <w:r w:rsidRPr="006324DC">
        <w:rPr>
          <w:rFonts w:ascii="Times New Roman" w:hAnsi="Times New Roman"/>
          <w:sz w:val="28"/>
          <w:szCs w:val="28"/>
        </w:rPr>
        <w:t xml:space="preserve"> Внеплановые проверки проводятся:</w:t>
      </w:r>
    </w:p>
    <w:p w:rsidR="001D31BD" w:rsidRPr="006324DC" w:rsidRDefault="005C3F31" w:rsidP="005C3F31">
      <w:pPr>
        <w:spacing w:after="0"/>
        <w:jc w:val="both"/>
        <w:rPr>
          <w:rFonts w:ascii="Times New Roman" w:hAnsi="Times New Roman"/>
          <w:sz w:val="28"/>
          <w:szCs w:val="28"/>
        </w:rPr>
      </w:pPr>
      <w:r w:rsidRPr="006324DC">
        <w:rPr>
          <w:rFonts w:ascii="Times New Roman" w:hAnsi="Times New Roman"/>
          <w:sz w:val="28"/>
          <w:szCs w:val="28"/>
        </w:rPr>
        <w:t xml:space="preserve">     </w:t>
      </w:r>
      <w:r w:rsidR="001D31BD" w:rsidRPr="006324DC">
        <w:rPr>
          <w:rFonts w:ascii="Times New Roman" w:hAnsi="Times New Roman"/>
          <w:sz w:val="28"/>
          <w:szCs w:val="28"/>
        </w:rPr>
        <w:t xml:space="preserve">1. </w:t>
      </w:r>
      <w:proofErr w:type="gramStart"/>
      <w:r w:rsidR="001D31BD" w:rsidRPr="006324DC">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001D31BD" w:rsidRPr="006324DC">
        <w:rPr>
          <w:rFonts w:ascii="Times New Roman" w:hAnsi="Times New Roman"/>
          <w:sz w:val="28"/>
          <w:szCs w:val="28"/>
        </w:rPr>
        <w:t xml:space="preserve"> причинения такого вреда.</w:t>
      </w:r>
    </w:p>
    <w:p w:rsidR="001D31BD" w:rsidRPr="006324DC" w:rsidRDefault="005C3F31" w:rsidP="005C3F31">
      <w:pPr>
        <w:spacing w:after="0"/>
        <w:jc w:val="both"/>
        <w:rPr>
          <w:rFonts w:ascii="Times New Roman" w:hAnsi="Times New Roman"/>
          <w:sz w:val="28"/>
          <w:szCs w:val="28"/>
        </w:rPr>
      </w:pPr>
      <w:r w:rsidRPr="006324DC">
        <w:rPr>
          <w:rFonts w:ascii="Times New Roman" w:hAnsi="Times New Roman"/>
          <w:sz w:val="28"/>
          <w:szCs w:val="28"/>
        </w:rPr>
        <w:t xml:space="preserve">           </w:t>
      </w:r>
      <w:r w:rsidR="001D31BD" w:rsidRPr="006324DC">
        <w:rPr>
          <w:rFonts w:ascii="Times New Roman" w:hAnsi="Times New Roman"/>
          <w:sz w:val="28"/>
          <w:szCs w:val="28"/>
        </w:rPr>
        <w:t>2. Основанием для проведения внеплановой проверки является:</w:t>
      </w:r>
    </w:p>
    <w:p w:rsidR="001D31BD" w:rsidRPr="006324DC" w:rsidRDefault="001D31BD" w:rsidP="005C3F31">
      <w:pPr>
        <w:spacing w:after="0"/>
        <w:jc w:val="both"/>
        <w:rPr>
          <w:rFonts w:ascii="Times New Roman" w:hAnsi="Times New Roman"/>
          <w:sz w:val="28"/>
          <w:szCs w:val="28"/>
        </w:rPr>
      </w:pPr>
      <w:r w:rsidRPr="006324DC">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D31BD" w:rsidRPr="006324DC" w:rsidRDefault="001D31BD" w:rsidP="005C3F31">
      <w:pPr>
        <w:spacing w:after="0"/>
        <w:jc w:val="both"/>
        <w:rPr>
          <w:rFonts w:ascii="Times New Roman" w:hAnsi="Times New Roman"/>
          <w:sz w:val="28"/>
          <w:szCs w:val="28"/>
        </w:rPr>
      </w:pPr>
      <w:r w:rsidRPr="006324DC">
        <w:rPr>
          <w:rFonts w:ascii="Times New Roman" w:hAnsi="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D31BD" w:rsidRPr="006324DC" w:rsidRDefault="001D31BD" w:rsidP="005C3F31">
      <w:pPr>
        <w:spacing w:after="0"/>
        <w:jc w:val="both"/>
        <w:rPr>
          <w:rFonts w:ascii="Times New Roman" w:hAnsi="Times New Roman"/>
          <w:sz w:val="28"/>
          <w:szCs w:val="28"/>
        </w:rPr>
      </w:pPr>
      <w:r w:rsidRPr="006324DC">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D31BD" w:rsidRPr="006324DC" w:rsidRDefault="001D31BD" w:rsidP="005C3F31">
      <w:pPr>
        <w:spacing w:after="0"/>
        <w:jc w:val="both"/>
        <w:rPr>
          <w:rFonts w:ascii="Times New Roman" w:hAnsi="Times New Roman"/>
          <w:sz w:val="28"/>
          <w:szCs w:val="28"/>
        </w:rPr>
      </w:pPr>
      <w:r w:rsidRPr="006324DC">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D31BD" w:rsidRPr="006324DC" w:rsidRDefault="001D31BD" w:rsidP="005C3F31">
      <w:pPr>
        <w:spacing w:after="0"/>
        <w:jc w:val="both"/>
        <w:rPr>
          <w:rFonts w:ascii="Times New Roman" w:hAnsi="Times New Roman"/>
          <w:sz w:val="28"/>
          <w:szCs w:val="28"/>
        </w:rPr>
      </w:pPr>
      <w:r w:rsidRPr="006324DC">
        <w:rPr>
          <w:rFonts w:ascii="Times New Roman" w:hAnsi="Times New Roman"/>
          <w:sz w:val="28"/>
          <w:szCs w:val="28"/>
        </w:rPr>
        <w:lastRenderedPageBreak/>
        <w:t>в) нарушение прав потребителей (в случае обращения граждан, права которых нарушены);</w:t>
      </w:r>
    </w:p>
    <w:p w:rsidR="001D31BD" w:rsidRPr="006324DC" w:rsidRDefault="001D31BD" w:rsidP="005C3F31">
      <w:pPr>
        <w:spacing w:after="0"/>
        <w:jc w:val="both"/>
        <w:rPr>
          <w:rFonts w:ascii="Times New Roman" w:hAnsi="Times New Roman"/>
          <w:sz w:val="28"/>
          <w:szCs w:val="28"/>
        </w:rPr>
      </w:pPr>
      <w:r w:rsidRPr="006324DC">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3F31" w:rsidRPr="006324DC" w:rsidRDefault="005C3F31" w:rsidP="006324DC">
      <w:pPr>
        <w:spacing w:after="0"/>
        <w:jc w:val="both"/>
        <w:rPr>
          <w:rFonts w:ascii="Times New Roman" w:hAnsi="Times New Roman"/>
          <w:sz w:val="28"/>
          <w:szCs w:val="28"/>
        </w:rPr>
      </w:pPr>
      <w:r w:rsidRPr="006324DC">
        <w:rPr>
          <w:rFonts w:ascii="Times New Roman" w:hAnsi="Times New Roman"/>
          <w:sz w:val="28"/>
          <w:szCs w:val="28"/>
        </w:rPr>
        <w:t>Срок проведения проверок не может превышать двадцать рабочих дней. Проверка может осуществляться в документарной или выездной форме.</w:t>
      </w:r>
    </w:p>
    <w:p w:rsidR="005C3F31" w:rsidRPr="006324DC" w:rsidRDefault="005C3F31" w:rsidP="006324DC">
      <w:pPr>
        <w:spacing w:after="0"/>
        <w:jc w:val="both"/>
        <w:rPr>
          <w:rFonts w:ascii="Times New Roman" w:hAnsi="Times New Roman"/>
          <w:sz w:val="28"/>
          <w:szCs w:val="28"/>
        </w:rPr>
      </w:pPr>
      <w:r w:rsidRPr="006324DC">
        <w:rPr>
          <w:rFonts w:ascii="Times New Roman" w:hAnsi="Times New Roman"/>
          <w:sz w:val="28"/>
          <w:szCs w:val="28"/>
        </w:rPr>
        <w:t xml:space="preserve">     Предметом документарной проверки являются сведения, содержащиеся в документах физического лица, юридического лица, индивидуального предпринимателя,</w:t>
      </w:r>
      <w:r w:rsidR="00754B11">
        <w:rPr>
          <w:rFonts w:ascii="Times New Roman" w:hAnsi="Times New Roman"/>
          <w:sz w:val="28"/>
          <w:szCs w:val="28"/>
        </w:rPr>
        <w:t xml:space="preserve"> </w:t>
      </w:r>
      <w:r w:rsidRPr="006324DC">
        <w:rPr>
          <w:rFonts w:ascii="Times New Roman" w:hAnsi="Times New Roman"/>
          <w:sz w:val="28"/>
          <w:szCs w:val="28"/>
        </w:rPr>
        <w:t>устанавливающих</w:t>
      </w:r>
      <w:r w:rsidR="00754B11">
        <w:rPr>
          <w:rFonts w:ascii="Times New Roman" w:hAnsi="Times New Roman"/>
          <w:sz w:val="28"/>
          <w:szCs w:val="28"/>
        </w:rPr>
        <w:t xml:space="preserve"> </w:t>
      </w:r>
      <w:r w:rsidRPr="006324DC">
        <w:rPr>
          <w:rFonts w:ascii="Times New Roman" w:hAnsi="Times New Roman"/>
          <w:sz w:val="28"/>
          <w:szCs w:val="28"/>
        </w:rPr>
        <w:t>их</w:t>
      </w:r>
      <w:r w:rsidR="00754B11">
        <w:rPr>
          <w:rFonts w:ascii="Times New Roman" w:hAnsi="Times New Roman"/>
          <w:sz w:val="28"/>
          <w:szCs w:val="28"/>
        </w:rPr>
        <w:t xml:space="preserve"> </w:t>
      </w:r>
      <w:r w:rsidRPr="006324DC">
        <w:rPr>
          <w:rFonts w:ascii="Times New Roman" w:hAnsi="Times New Roman"/>
          <w:sz w:val="28"/>
          <w:szCs w:val="28"/>
        </w:rPr>
        <w:t>организационно-правовую форму, права</w:t>
      </w:r>
      <w:r w:rsidR="00754B11">
        <w:rPr>
          <w:rFonts w:ascii="Times New Roman" w:hAnsi="Times New Roman"/>
          <w:sz w:val="28"/>
          <w:szCs w:val="28"/>
        </w:rPr>
        <w:t xml:space="preserve"> </w:t>
      </w:r>
      <w:r w:rsidRPr="006324DC">
        <w:rPr>
          <w:rFonts w:ascii="Times New Roman" w:hAnsi="Times New Roman"/>
          <w:sz w:val="28"/>
          <w:szCs w:val="28"/>
        </w:rPr>
        <w:t>и</w:t>
      </w:r>
      <w:r w:rsidR="00754B11">
        <w:rPr>
          <w:rFonts w:ascii="Times New Roman" w:hAnsi="Times New Roman"/>
          <w:sz w:val="28"/>
          <w:szCs w:val="28"/>
        </w:rPr>
        <w:t xml:space="preserve"> </w:t>
      </w:r>
      <w:proofErr w:type="spellStart"/>
      <w:r w:rsidRPr="006324DC">
        <w:rPr>
          <w:rFonts w:ascii="Times New Roman" w:hAnsi="Times New Roman"/>
          <w:sz w:val="28"/>
          <w:szCs w:val="28"/>
        </w:rPr>
        <w:t>обязанности</w:t>
      </w:r>
      <w:proofErr w:type="gramStart"/>
      <w:r w:rsidRPr="006324DC">
        <w:rPr>
          <w:rFonts w:ascii="Times New Roman" w:hAnsi="Times New Roman"/>
          <w:sz w:val="28"/>
          <w:szCs w:val="28"/>
        </w:rPr>
        <w:t>,д</w:t>
      </w:r>
      <w:proofErr w:type="gramEnd"/>
      <w:r w:rsidRPr="006324DC">
        <w:rPr>
          <w:rFonts w:ascii="Times New Roman" w:hAnsi="Times New Roman"/>
          <w:sz w:val="28"/>
          <w:szCs w:val="28"/>
        </w:rPr>
        <w:t>окументы,используемые</w:t>
      </w:r>
      <w:proofErr w:type="spellEnd"/>
      <w:r w:rsidR="00754B11">
        <w:rPr>
          <w:rFonts w:ascii="Times New Roman" w:hAnsi="Times New Roman"/>
          <w:sz w:val="28"/>
          <w:szCs w:val="28"/>
        </w:rPr>
        <w:t xml:space="preserve"> </w:t>
      </w:r>
      <w:r w:rsidRPr="006324DC">
        <w:rPr>
          <w:rFonts w:ascii="Times New Roman" w:hAnsi="Times New Roman"/>
          <w:sz w:val="28"/>
          <w:szCs w:val="28"/>
        </w:rPr>
        <w:t>при</w:t>
      </w:r>
      <w:r w:rsidR="00754B11">
        <w:rPr>
          <w:rFonts w:ascii="Times New Roman" w:hAnsi="Times New Roman"/>
          <w:sz w:val="28"/>
          <w:szCs w:val="28"/>
        </w:rPr>
        <w:t xml:space="preserve"> </w:t>
      </w:r>
      <w:r w:rsidRPr="006324DC">
        <w:rPr>
          <w:rFonts w:ascii="Times New Roman" w:hAnsi="Times New Roman"/>
          <w:sz w:val="28"/>
          <w:szCs w:val="28"/>
        </w:rPr>
        <w:t>осуществлении их деятельности, в том числе документы о правах на земельные</w:t>
      </w:r>
      <w:r w:rsidR="00754B11">
        <w:rPr>
          <w:rFonts w:ascii="Times New Roman" w:hAnsi="Times New Roman"/>
          <w:sz w:val="28"/>
          <w:szCs w:val="28"/>
        </w:rPr>
        <w:t xml:space="preserve"> </w:t>
      </w:r>
      <w:r w:rsidRPr="006324DC">
        <w:rPr>
          <w:rFonts w:ascii="Times New Roman" w:hAnsi="Times New Roman"/>
          <w:sz w:val="28"/>
          <w:szCs w:val="28"/>
        </w:rPr>
        <w:t>участки</w:t>
      </w:r>
      <w:r w:rsidR="00754B11">
        <w:rPr>
          <w:rFonts w:ascii="Times New Roman" w:hAnsi="Times New Roman"/>
          <w:sz w:val="28"/>
          <w:szCs w:val="28"/>
        </w:rPr>
        <w:t xml:space="preserve"> </w:t>
      </w:r>
      <w:r w:rsidRPr="006324DC">
        <w:rPr>
          <w:rFonts w:ascii="Times New Roman" w:hAnsi="Times New Roman"/>
          <w:sz w:val="28"/>
          <w:szCs w:val="28"/>
        </w:rPr>
        <w:t>,и</w:t>
      </w:r>
      <w:r w:rsidR="00754B11">
        <w:rPr>
          <w:rFonts w:ascii="Times New Roman" w:hAnsi="Times New Roman"/>
          <w:sz w:val="28"/>
          <w:szCs w:val="28"/>
        </w:rPr>
        <w:t xml:space="preserve"> </w:t>
      </w:r>
      <w:r w:rsidRPr="006324DC">
        <w:rPr>
          <w:rFonts w:ascii="Times New Roman" w:hAnsi="Times New Roman"/>
          <w:sz w:val="28"/>
          <w:szCs w:val="28"/>
        </w:rPr>
        <w:t>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 Организация документарной проверки (как плановой, так и внеплановой) проводится по месту</w:t>
      </w:r>
      <w:r w:rsidR="00754B11">
        <w:rPr>
          <w:rFonts w:ascii="Times New Roman" w:hAnsi="Times New Roman"/>
          <w:sz w:val="28"/>
          <w:szCs w:val="28"/>
        </w:rPr>
        <w:t xml:space="preserve"> </w:t>
      </w:r>
      <w:r w:rsidRPr="006324DC">
        <w:rPr>
          <w:rFonts w:ascii="Times New Roman" w:hAnsi="Times New Roman"/>
          <w:sz w:val="28"/>
          <w:szCs w:val="28"/>
        </w:rPr>
        <w:t>нахождения</w:t>
      </w:r>
      <w:r w:rsidR="00754B11">
        <w:rPr>
          <w:rFonts w:ascii="Times New Roman" w:hAnsi="Times New Roman"/>
          <w:sz w:val="28"/>
          <w:szCs w:val="28"/>
        </w:rPr>
        <w:t xml:space="preserve"> </w:t>
      </w:r>
      <w:r w:rsidRPr="006324DC">
        <w:rPr>
          <w:rFonts w:ascii="Times New Roman" w:hAnsi="Times New Roman"/>
          <w:sz w:val="28"/>
          <w:szCs w:val="28"/>
        </w:rPr>
        <w:t>администрации Калининского сельского поселения.</w:t>
      </w:r>
    </w:p>
    <w:p w:rsidR="005C3F31" w:rsidRPr="006324DC" w:rsidRDefault="005C3F31" w:rsidP="006324DC">
      <w:pPr>
        <w:spacing w:after="0"/>
        <w:jc w:val="both"/>
        <w:rPr>
          <w:rFonts w:ascii="Times New Roman" w:hAnsi="Times New Roman"/>
          <w:sz w:val="28"/>
          <w:szCs w:val="28"/>
        </w:rPr>
      </w:pPr>
      <w:proofErr w:type="gramStart"/>
      <w:r w:rsidRPr="006324DC">
        <w:rPr>
          <w:rFonts w:ascii="Times New Roman" w:hAnsi="Times New Roman"/>
          <w:sz w:val="28"/>
          <w:szCs w:val="28"/>
        </w:rPr>
        <w:t>Предметом выездной проверки являются содержащиеся в документах физического лица, юридического лица, индивидуального предпринимателя сведения, состояние используемых указанными лицами при осуществлении деятельности земельных участков (территорий) и принимаемые ими меры по исполнению обязательных требований и требований, установленных муниципальными правовыми актами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w:t>
      </w:r>
      <w:proofErr w:type="gramEnd"/>
      <w:r w:rsidRPr="006324DC">
        <w:rPr>
          <w:rFonts w:ascii="Times New Roman" w:hAnsi="Times New Roman"/>
          <w:sz w:val="28"/>
          <w:szCs w:val="28"/>
        </w:rPr>
        <w:t xml:space="preserve"> фактического осуществления их деятельности, по месту нахождения земельного участка у физического лица.</w:t>
      </w:r>
    </w:p>
    <w:p w:rsidR="005C3F31" w:rsidRPr="006324DC" w:rsidRDefault="005C3F31" w:rsidP="006324DC">
      <w:pPr>
        <w:spacing w:after="0"/>
        <w:jc w:val="both"/>
        <w:rPr>
          <w:rFonts w:ascii="Times New Roman" w:hAnsi="Times New Roman"/>
          <w:sz w:val="28"/>
          <w:szCs w:val="28"/>
        </w:rPr>
      </w:pPr>
      <w:r w:rsidRPr="006324DC">
        <w:rPr>
          <w:rFonts w:ascii="Times New Roman" w:hAnsi="Times New Roman"/>
          <w:sz w:val="28"/>
          <w:szCs w:val="28"/>
        </w:rPr>
        <w:t>По результатам составляется а</w:t>
      </w:r>
      <w:proofErr w:type="gramStart"/>
      <w:r w:rsidRPr="006324DC">
        <w:rPr>
          <w:rFonts w:ascii="Times New Roman" w:hAnsi="Times New Roman"/>
          <w:sz w:val="28"/>
          <w:szCs w:val="28"/>
        </w:rPr>
        <w:t>кт в дв</w:t>
      </w:r>
      <w:proofErr w:type="gramEnd"/>
      <w:r w:rsidRPr="006324DC">
        <w:rPr>
          <w:rFonts w:ascii="Times New Roman" w:hAnsi="Times New Roman"/>
          <w:sz w:val="28"/>
          <w:szCs w:val="28"/>
        </w:rPr>
        <w:t>ух экземплярах. Типовые формы документов, в том числе акта проверки, установлены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3F31" w:rsidRPr="006324DC" w:rsidRDefault="005C3F31" w:rsidP="006324DC">
      <w:pPr>
        <w:spacing w:after="0"/>
        <w:jc w:val="both"/>
        <w:rPr>
          <w:rFonts w:ascii="Times New Roman" w:hAnsi="Times New Roman"/>
          <w:sz w:val="28"/>
          <w:szCs w:val="28"/>
        </w:rPr>
      </w:pPr>
      <w:r w:rsidRPr="006324DC">
        <w:rPr>
          <w:rFonts w:ascii="Times New Roman" w:hAnsi="Times New Roman"/>
          <w:sz w:val="28"/>
          <w:szCs w:val="28"/>
        </w:rPr>
        <w:t>В акте проверки указываются</w:t>
      </w:r>
      <w:r w:rsidR="00754B11">
        <w:rPr>
          <w:rFonts w:ascii="Times New Roman" w:hAnsi="Times New Roman"/>
          <w:sz w:val="28"/>
          <w:szCs w:val="28"/>
        </w:rPr>
        <w:t>:</w:t>
      </w:r>
    </w:p>
    <w:p w:rsidR="005C3F31" w:rsidRPr="006324DC" w:rsidRDefault="005C3F31" w:rsidP="006324DC">
      <w:pPr>
        <w:spacing w:after="0"/>
        <w:jc w:val="both"/>
        <w:rPr>
          <w:rFonts w:ascii="Times New Roman" w:hAnsi="Times New Roman"/>
          <w:sz w:val="28"/>
          <w:szCs w:val="28"/>
        </w:rPr>
      </w:pPr>
      <w:r w:rsidRPr="006324DC">
        <w:rPr>
          <w:rFonts w:ascii="Times New Roman" w:hAnsi="Times New Roman"/>
          <w:sz w:val="28"/>
          <w:szCs w:val="28"/>
        </w:rPr>
        <w:t>дата, время и место составления акта проверки;</w:t>
      </w:r>
    </w:p>
    <w:p w:rsidR="005C3F31" w:rsidRPr="006324DC" w:rsidRDefault="005C3F31" w:rsidP="006324DC">
      <w:pPr>
        <w:spacing w:after="0"/>
        <w:jc w:val="both"/>
        <w:rPr>
          <w:rFonts w:ascii="Times New Roman" w:hAnsi="Times New Roman"/>
          <w:sz w:val="28"/>
          <w:szCs w:val="28"/>
        </w:rPr>
      </w:pPr>
      <w:r w:rsidRPr="006324DC">
        <w:rPr>
          <w:rFonts w:ascii="Times New Roman" w:hAnsi="Times New Roman"/>
          <w:sz w:val="28"/>
          <w:szCs w:val="28"/>
        </w:rPr>
        <w:lastRenderedPageBreak/>
        <w:t>наименование органа муниципального контроля;</w:t>
      </w:r>
    </w:p>
    <w:p w:rsidR="005C3F31" w:rsidRPr="006324DC" w:rsidRDefault="005C3F31" w:rsidP="006324DC">
      <w:pPr>
        <w:spacing w:after="0"/>
        <w:jc w:val="both"/>
        <w:rPr>
          <w:rFonts w:ascii="Times New Roman" w:hAnsi="Times New Roman"/>
          <w:sz w:val="28"/>
          <w:szCs w:val="28"/>
        </w:rPr>
      </w:pPr>
      <w:r w:rsidRPr="006324DC">
        <w:rPr>
          <w:rFonts w:ascii="Times New Roman" w:hAnsi="Times New Roman"/>
          <w:sz w:val="28"/>
          <w:szCs w:val="28"/>
        </w:rPr>
        <w:t>дата и номер распоряжения или приказа о проведении проверки.</w:t>
      </w:r>
    </w:p>
    <w:p w:rsidR="005C3F31" w:rsidRPr="006324DC" w:rsidRDefault="005C3F31" w:rsidP="006324DC">
      <w:pPr>
        <w:spacing w:after="0"/>
        <w:jc w:val="both"/>
        <w:rPr>
          <w:rFonts w:ascii="Times New Roman" w:hAnsi="Times New Roman"/>
          <w:sz w:val="28"/>
          <w:szCs w:val="28"/>
        </w:rPr>
      </w:pPr>
      <w:r w:rsidRPr="006324DC">
        <w:rPr>
          <w:rFonts w:ascii="Times New Roman" w:hAnsi="Times New Roman"/>
          <w:sz w:val="28"/>
          <w:szCs w:val="28"/>
        </w:rPr>
        <w:t>4)</w:t>
      </w:r>
      <w:r w:rsidRPr="006324DC">
        <w:rPr>
          <w:rFonts w:ascii="Times New Roman" w:hAnsi="Times New Roman"/>
          <w:sz w:val="28"/>
          <w:szCs w:val="28"/>
        </w:rPr>
        <w:tab/>
        <w:t>фамилии,   имена,  отчества  и должности должностного лица  или должностных лиц, проводивших проверку;</w:t>
      </w:r>
    </w:p>
    <w:p w:rsidR="005C3F31" w:rsidRPr="006324DC" w:rsidRDefault="005C3F31" w:rsidP="006324DC">
      <w:pPr>
        <w:spacing w:after="0"/>
        <w:jc w:val="both"/>
        <w:rPr>
          <w:rFonts w:ascii="Times New Roman" w:hAnsi="Times New Roman"/>
          <w:sz w:val="28"/>
          <w:szCs w:val="28"/>
        </w:rPr>
      </w:pPr>
      <w:r w:rsidRPr="006324DC">
        <w:rPr>
          <w:rFonts w:ascii="Times New Roman" w:hAnsi="Times New Roman"/>
          <w:sz w:val="28"/>
          <w:szCs w:val="28"/>
        </w:rPr>
        <w:t>5)</w:t>
      </w:r>
      <w:r w:rsidRPr="006324DC">
        <w:rPr>
          <w:rFonts w:ascii="Times New Roman" w:hAnsi="Times New Roman"/>
          <w:sz w:val="28"/>
          <w:szCs w:val="28"/>
        </w:rPr>
        <w:tab/>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324DC">
        <w:rPr>
          <w:rFonts w:ascii="Times New Roman" w:hAnsi="Times New Roman"/>
          <w:sz w:val="28"/>
          <w:szCs w:val="28"/>
        </w:rPr>
        <w:t>присутствовавших</w:t>
      </w:r>
      <w:proofErr w:type="gramEnd"/>
      <w:r w:rsidRPr="006324DC">
        <w:rPr>
          <w:rFonts w:ascii="Times New Roman" w:hAnsi="Times New Roman"/>
          <w:sz w:val="28"/>
          <w:szCs w:val="28"/>
        </w:rPr>
        <w:t xml:space="preserve">   при</w:t>
      </w:r>
      <w:r w:rsidR="006324DC">
        <w:rPr>
          <w:rFonts w:ascii="Times New Roman" w:hAnsi="Times New Roman"/>
          <w:sz w:val="28"/>
          <w:szCs w:val="28"/>
        </w:rPr>
        <w:t xml:space="preserve"> </w:t>
      </w:r>
      <w:r w:rsidRPr="006324DC">
        <w:rPr>
          <w:rFonts w:ascii="Times New Roman" w:hAnsi="Times New Roman"/>
          <w:sz w:val="28"/>
          <w:szCs w:val="28"/>
        </w:rPr>
        <w:t>проведении проверки, фамилия, имя, отчество физического лица;</w:t>
      </w:r>
    </w:p>
    <w:p w:rsidR="005C3F31" w:rsidRPr="006324DC" w:rsidRDefault="005C3F31" w:rsidP="006324DC">
      <w:pPr>
        <w:spacing w:after="0"/>
        <w:jc w:val="both"/>
        <w:rPr>
          <w:rFonts w:ascii="Times New Roman" w:hAnsi="Times New Roman"/>
          <w:sz w:val="28"/>
          <w:szCs w:val="28"/>
        </w:rPr>
      </w:pPr>
      <w:r w:rsidRPr="006324DC">
        <w:rPr>
          <w:rFonts w:ascii="Times New Roman" w:hAnsi="Times New Roman"/>
          <w:sz w:val="28"/>
          <w:szCs w:val="28"/>
        </w:rPr>
        <w:t>дата, время, продолжительность и место проведения проверки;</w:t>
      </w:r>
    </w:p>
    <w:p w:rsidR="005C3F31" w:rsidRPr="006324DC" w:rsidRDefault="005C3F31" w:rsidP="006324DC">
      <w:pPr>
        <w:spacing w:after="0"/>
        <w:jc w:val="both"/>
        <w:rPr>
          <w:rFonts w:ascii="Times New Roman" w:hAnsi="Times New Roman"/>
          <w:sz w:val="28"/>
          <w:szCs w:val="28"/>
        </w:rPr>
      </w:pPr>
      <w:r w:rsidRPr="006324DC">
        <w:rPr>
          <w:rFonts w:ascii="Times New Roman" w:hAnsi="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C3F31" w:rsidRPr="006324DC" w:rsidRDefault="005C3F31" w:rsidP="006324DC">
      <w:pPr>
        <w:spacing w:after="0"/>
        <w:jc w:val="both"/>
        <w:rPr>
          <w:rFonts w:ascii="Times New Roman" w:hAnsi="Times New Roman"/>
          <w:sz w:val="28"/>
          <w:szCs w:val="28"/>
        </w:rPr>
      </w:pPr>
      <w:proofErr w:type="gramStart"/>
      <w:r w:rsidRPr="006324DC">
        <w:rPr>
          <w:rFonts w:ascii="Times New Roman" w:hAnsi="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w:t>
      </w:r>
      <w:r w:rsidR="00754B11">
        <w:rPr>
          <w:rFonts w:ascii="Times New Roman" w:hAnsi="Times New Roman"/>
          <w:sz w:val="28"/>
          <w:szCs w:val="28"/>
        </w:rPr>
        <w:t xml:space="preserve"> </w:t>
      </w:r>
      <w:r w:rsidRPr="006324DC">
        <w:rPr>
          <w:rFonts w:ascii="Times New Roman" w:hAnsi="Times New Roman"/>
          <w:sz w:val="28"/>
          <w:szCs w:val="28"/>
        </w:rPr>
        <w:t>сведения   о  внесении   в  журнал  учета   проверок  записи   о   проведенной   проверке  либо  о невозможности    внесения   такой   записи    в   связи   с</w:t>
      </w:r>
      <w:proofErr w:type="gramEnd"/>
      <w:r w:rsidRPr="006324DC">
        <w:rPr>
          <w:rFonts w:ascii="Times New Roman" w:hAnsi="Times New Roman"/>
          <w:sz w:val="28"/>
          <w:szCs w:val="28"/>
        </w:rPr>
        <w:t xml:space="preserve">   отсутствием    у    юридического   лица» индивидуального предпринимателя указанного журнала,</w:t>
      </w:r>
    </w:p>
    <w:p w:rsidR="005C3F31" w:rsidRPr="006324DC" w:rsidRDefault="005C3F31" w:rsidP="006324DC">
      <w:pPr>
        <w:spacing w:after="0"/>
        <w:jc w:val="both"/>
        <w:rPr>
          <w:rFonts w:ascii="Times New Roman" w:hAnsi="Times New Roman"/>
          <w:sz w:val="28"/>
          <w:szCs w:val="28"/>
        </w:rPr>
      </w:pPr>
      <w:r w:rsidRPr="006324DC">
        <w:rPr>
          <w:rFonts w:ascii="Times New Roman" w:hAnsi="Times New Roman"/>
          <w:sz w:val="28"/>
          <w:szCs w:val="28"/>
        </w:rPr>
        <w:t>подписи должностного лица или должностных лиц, проводивших проверку.</w:t>
      </w:r>
    </w:p>
    <w:p w:rsidR="005C3F31" w:rsidRPr="006324DC" w:rsidRDefault="005C3F31" w:rsidP="006324DC">
      <w:pPr>
        <w:spacing w:after="0"/>
        <w:jc w:val="both"/>
        <w:rPr>
          <w:rFonts w:ascii="Times New Roman" w:hAnsi="Times New Roman"/>
          <w:sz w:val="28"/>
          <w:szCs w:val="28"/>
        </w:rPr>
      </w:pPr>
      <w:r w:rsidRPr="006324DC">
        <w:rPr>
          <w:rFonts w:ascii="Times New Roman" w:hAnsi="Times New Roman"/>
          <w:sz w:val="28"/>
          <w:szCs w:val="28"/>
        </w:rPr>
        <w:t xml:space="preserve">К акту проверки прилагаются объяснения лиц, в отношении которых проводится проверка и иные связанные с результатами проверки документы или их копии. В цепях укрепления доказательной базы и подтверждения </w:t>
      </w:r>
      <w:proofErr w:type="gramStart"/>
      <w:r w:rsidRPr="006324DC">
        <w:rPr>
          <w:rFonts w:ascii="Times New Roman" w:hAnsi="Times New Roman"/>
          <w:sz w:val="28"/>
          <w:szCs w:val="28"/>
        </w:rPr>
        <w:t>достоверности</w:t>
      </w:r>
      <w:proofErr w:type="gramEnd"/>
      <w:r w:rsidRPr="006324DC">
        <w:rPr>
          <w:rFonts w:ascii="Times New Roman" w:hAnsi="Times New Roman"/>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rsidRPr="006324DC">
        <w:rPr>
          <w:rFonts w:ascii="Times New Roman" w:hAnsi="Times New Roman"/>
          <w:sz w:val="28"/>
          <w:szCs w:val="28"/>
        </w:rPr>
        <w:t>фототаблица</w:t>
      </w:r>
      <w:proofErr w:type="spellEnd"/>
      <w:r w:rsidRPr="006324DC">
        <w:rPr>
          <w:rFonts w:ascii="Times New Roman" w:hAnsi="Times New Roman"/>
          <w:sz w:val="28"/>
          <w:szCs w:val="28"/>
        </w:rPr>
        <w:t xml:space="preserve">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w:t>
      </w:r>
    </w:p>
    <w:p w:rsidR="005C3F31" w:rsidRPr="006324DC" w:rsidRDefault="005C3F31" w:rsidP="006324DC">
      <w:pPr>
        <w:spacing w:after="0"/>
        <w:jc w:val="both"/>
        <w:rPr>
          <w:rFonts w:ascii="Times New Roman" w:hAnsi="Times New Roman"/>
          <w:sz w:val="28"/>
          <w:szCs w:val="28"/>
        </w:rPr>
      </w:pPr>
      <w:r w:rsidRPr="006324DC">
        <w:rPr>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Start"/>
      <w:r w:rsidRPr="006324DC">
        <w:rPr>
          <w:rFonts w:ascii="Times New Roman" w:hAnsi="Times New Roman"/>
          <w:sz w:val="28"/>
          <w:szCs w:val="28"/>
        </w:rPr>
        <w:t xml:space="preserve">., </w:t>
      </w:r>
      <w:proofErr w:type="gramEnd"/>
      <w:r w:rsidRPr="006324DC">
        <w:rPr>
          <w:rFonts w:ascii="Times New Roman" w:hAnsi="Times New Roman"/>
          <w:sz w:val="28"/>
          <w:szCs w:val="28"/>
        </w:rPr>
        <w:t xml:space="preserve">гражданину под расписку об </w:t>
      </w:r>
      <w:r w:rsidRPr="006324DC">
        <w:rPr>
          <w:rFonts w:ascii="Times New Roman" w:hAnsi="Times New Roman"/>
          <w:sz w:val="28"/>
          <w:szCs w:val="28"/>
        </w:rPr>
        <w:lastRenderedPageBreak/>
        <w:t xml:space="preserve">ознакомлении либо об отказе в ознакомлении с актом проверки. </w:t>
      </w:r>
      <w:proofErr w:type="gramStart"/>
      <w:r w:rsidRPr="006324DC">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754B11" w:rsidRPr="00754B11" w:rsidRDefault="00754B11" w:rsidP="00754B11">
      <w:pPr>
        <w:spacing w:after="0"/>
        <w:jc w:val="both"/>
        <w:rPr>
          <w:rFonts w:ascii="Times New Roman" w:hAnsi="Times New Roman"/>
          <w:sz w:val="28"/>
          <w:szCs w:val="28"/>
        </w:rPr>
      </w:pPr>
      <w:r>
        <w:rPr>
          <w:rFonts w:ascii="Times New Roman" w:hAnsi="Times New Roman"/>
          <w:sz w:val="28"/>
          <w:szCs w:val="28"/>
        </w:rPr>
        <w:t xml:space="preserve">                2</w:t>
      </w:r>
      <w:r w:rsidRPr="00754B11">
        <w:rPr>
          <w:rFonts w:ascii="Times New Roman" w:hAnsi="Times New Roman"/>
          <w:sz w:val="28"/>
          <w:szCs w:val="28"/>
        </w:rPr>
        <w:t xml:space="preserve">. Опубликовать настоящее решение в печатном издании «Новости </w:t>
      </w:r>
      <w:proofErr w:type="spellStart"/>
      <w:r w:rsidRPr="00754B11">
        <w:rPr>
          <w:rFonts w:ascii="Times New Roman" w:hAnsi="Times New Roman"/>
          <w:sz w:val="28"/>
          <w:szCs w:val="28"/>
        </w:rPr>
        <w:t>Кунгурского</w:t>
      </w:r>
      <w:proofErr w:type="spellEnd"/>
      <w:r w:rsidRPr="00754B11">
        <w:rPr>
          <w:rFonts w:ascii="Times New Roman" w:hAnsi="Times New Roman"/>
          <w:sz w:val="28"/>
          <w:szCs w:val="28"/>
        </w:rPr>
        <w:t xml:space="preserve"> края».</w:t>
      </w:r>
    </w:p>
    <w:p w:rsidR="00754B11" w:rsidRPr="00754B11" w:rsidRDefault="00754B11" w:rsidP="00754B11">
      <w:pPr>
        <w:spacing w:after="0"/>
        <w:jc w:val="both"/>
        <w:rPr>
          <w:rFonts w:ascii="Times New Roman" w:hAnsi="Times New Roman"/>
          <w:sz w:val="28"/>
          <w:szCs w:val="28"/>
        </w:rPr>
      </w:pPr>
      <w:r w:rsidRPr="00754B11">
        <w:rPr>
          <w:rFonts w:ascii="Times New Roman" w:hAnsi="Times New Roman"/>
          <w:sz w:val="28"/>
          <w:szCs w:val="28"/>
        </w:rPr>
        <w:t xml:space="preserve">   </w:t>
      </w:r>
      <w:r>
        <w:rPr>
          <w:rFonts w:ascii="Times New Roman" w:hAnsi="Times New Roman"/>
          <w:sz w:val="28"/>
          <w:szCs w:val="28"/>
        </w:rPr>
        <w:t xml:space="preserve">             3</w:t>
      </w:r>
      <w:r w:rsidRPr="00754B11">
        <w:rPr>
          <w:rFonts w:ascii="Times New Roman" w:hAnsi="Times New Roman"/>
          <w:sz w:val="28"/>
          <w:szCs w:val="28"/>
        </w:rPr>
        <w:t>. Разместить на  официальном сайте администрации Калининского сельского поселения в сети Интернет: http://</w:t>
      </w:r>
      <w:proofErr w:type="spellStart"/>
      <w:r w:rsidRPr="00754B11">
        <w:rPr>
          <w:rFonts w:ascii="Times New Roman" w:hAnsi="Times New Roman"/>
          <w:sz w:val="28"/>
          <w:szCs w:val="28"/>
        </w:rPr>
        <w:t>kungur</w:t>
      </w:r>
      <w:proofErr w:type="spellEnd"/>
      <w:r w:rsidRPr="00754B11">
        <w:rPr>
          <w:rFonts w:ascii="Times New Roman" w:hAnsi="Times New Roman"/>
          <w:sz w:val="28"/>
          <w:szCs w:val="28"/>
        </w:rPr>
        <w:t>.</w:t>
      </w:r>
      <w:proofErr w:type="spellStart"/>
      <w:r w:rsidRPr="00754B11">
        <w:rPr>
          <w:rFonts w:ascii="Times New Roman" w:hAnsi="Times New Roman"/>
          <w:sz w:val="28"/>
          <w:szCs w:val="28"/>
        </w:rPr>
        <w:t>permarea</w:t>
      </w:r>
      <w:proofErr w:type="spellEnd"/>
      <w:r w:rsidRPr="00754B11">
        <w:rPr>
          <w:rFonts w:ascii="Times New Roman" w:hAnsi="Times New Roman"/>
          <w:sz w:val="28"/>
          <w:szCs w:val="28"/>
        </w:rPr>
        <w:t>.</w:t>
      </w:r>
      <w:proofErr w:type="spellStart"/>
      <w:r w:rsidRPr="00754B11">
        <w:rPr>
          <w:rFonts w:ascii="Times New Roman" w:hAnsi="Times New Roman"/>
          <w:sz w:val="28"/>
          <w:szCs w:val="28"/>
        </w:rPr>
        <w:t>ru</w:t>
      </w:r>
      <w:proofErr w:type="spellEnd"/>
      <w:r w:rsidRPr="00754B11">
        <w:rPr>
          <w:rFonts w:ascii="Times New Roman" w:hAnsi="Times New Roman"/>
          <w:sz w:val="28"/>
          <w:szCs w:val="28"/>
        </w:rPr>
        <w:t>/</w:t>
      </w:r>
      <w:proofErr w:type="spellStart"/>
      <w:r w:rsidRPr="00754B11">
        <w:rPr>
          <w:rFonts w:ascii="Times New Roman" w:hAnsi="Times New Roman"/>
          <w:sz w:val="28"/>
          <w:szCs w:val="28"/>
        </w:rPr>
        <w:t>kalininskoe</w:t>
      </w:r>
      <w:proofErr w:type="spellEnd"/>
      <w:r w:rsidRPr="00754B11">
        <w:rPr>
          <w:rFonts w:ascii="Times New Roman" w:hAnsi="Times New Roman"/>
          <w:sz w:val="28"/>
          <w:szCs w:val="28"/>
        </w:rPr>
        <w:t>/.</w:t>
      </w:r>
    </w:p>
    <w:p w:rsidR="00754B11" w:rsidRDefault="00754B11" w:rsidP="00754B11">
      <w:pPr>
        <w:jc w:val="both"/>
      </w:pPr>
    </w:p>
    <w:p w:rsidR="001D31BD" w:rsidRPr="006324DC" w:rsidRDefault="001D31BD" w:rsidP="005C3F31">
      <w:pPr>
        <w:spacing w:after="0"/>
        <w:jc w:val="both"/>
        <w:rPr>
          <w:rFonts w:ascii="Times New Roman" w:hAnsi="Times New Roman"/>
          <w:sz w:val="28"/>
          <w:szCs w:val="28"/>
        </w:rPr>
      </w:pPr>
    </w:p>
    <w:p w:rsidR="00CD27CA" w:rsidRPr="006324DC" w:rsidRDefault="00CD27CA" w:rsidP="006324DC">
      <w:pPr>
        <w:spacing w:after="0"/>
        <w:jc w:val="both"/>
        <w:rPr>
          <w:rFonts w:ascii="Times New Roman" w:hAnsi="Times New Roman"/>
          <w:sz w:val="28"/>
          <w:szCs w:val="28"/>
        </w:rPr>
      </w:pPr>
      <w:r w:rsidRPr="006324DC">
        <w:rPr>
          <w:rFonts w:ascii="Times New Roman" w:hAnsi="Times New Roman"/>
          <w:sz w:val="28"/>
          <w:szCs w:val="28"/>
        </w:rPr>
        <w:t xml:space="preserve">Глава сельского поселения                                                  А.Н.Пигасов         </w:t>
      </w:r>
    </w:p>
    <w:sectPr w:rsidR="00CD27CA" w:rsidRPr="006324DC" w:rsidSect="009E1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42E300"/>
    <w:lvl w:ilvl="0">
      <w:numFmt w:val="bullet"/>
      <w:lvlText w:val="*"/>
      <w:lvlJc w:val="left"/>
    </w:lvl>
  </w:abstractNum>
  <w:abstractNum w:abstractNumId="1">
    <w:nsid w:val="267F0163"/>
    <w:multiLevelType w:val="singleLevel"/>
    <w:tmpl w:val="CB2E4AF0"/>
    <w:lvl w:ilvl="0">
      <w:start w:val="6"/>
      <w:numFmt w:val="decimal"/>
      <w:lvlText w:val="%1)"/>
      <w:legacy w:legacy="1" w:legacySpace="0" w:legacyIndent="230"/>
      <w:lvlJc w:val="left"/>
      <w:rPr>
        <w:rFonts w:ascii="Arial" w:hAnsi="Arial" w:cs="Arial" w:hint="default"/>
      </w:rPr>
    </w:lvl>
  </w:abstractNum>
  <w:abstractNum w:abstractNumId="2">
    <w:nsid w:val="4D14367F"/>
    <w:multiLevelType w:val="hybridMultilevel"/>
    <w:tmpl w:val="9EFA8330"/>
    <w:lvl w:ilvl="0" w:tplc="B02C1A96">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375C8B"/>
    <w:multiLevelType w:val="singleLevel"/>
    <w:tmpl w:val="EF0E6E0C"/>
    <w:lvl w:ilvl="0">
      <w:start w:val="1"/>
      <w:numFmt w:val="decimal"/>
      <w:lvlText w:val="%1)"/>
      <w:legacy w:legacy="1" w:legacySpace="0" w:legacyIndent="223"/>
      <w:lvlJc w:val="left"/>
      <w:rPr>
        <w:rFonts w:ascii="Arial" w:hAnsi="Arial"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22"/>
        <w:lvlJc w:val="left"/>
        <w:rPr>
          <w:rFonts w:ascii="Arial" w:hAnsi="Arial" w:cs="Arial" w:hint="default"/>
        </w:rPr>
      </w:lvl>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27CA"/>
    <w:rsid w:val="000455E9"/>
    <w:rsid w:val="000F6B86"/>
    <w:rsid w:val="001D31BD"/>
    <w:rsid w:val="00255841"/>
    <w:rsid w:val="00257E40"/>
    <w:rsid w:val="002838FF"/>
    <w:rsid w:val="002B040B"/>
    <w:rsid w:val="00552231"/>
    <w:rsid w:val="005C1039"/>
    <w:rsid w:val="005C3F31"/>
    <w:rsid w:val="006324DC"/>
    <w:rsid w:val="006622F2"/>
    <w:rsid w:val="0067695A"/>
    <w:rsid w:val="00677000"/>
    <w:rsid w:val="006A1A1F"/>
    <w:rsid w:val="006D2C54"/>
    <w:rsid w:val="00754B11"/>
    <w:rsid w:val="00787CA4"/>
    <w:rsid w:val="00804987"/>
    <w:rsid w:val="00874F3A"/>
    <w:rsid w:val="00900078"/>
    <w:rsid w:val="009568D3"/>
    <w:rsid w:val="009C4575"/>
    <w:rsid w:val="009D08D0"/>
    <w:rsid w:val="009E1E5F"/>
    <w:rsid w:val="00B027AF"/>
    <w:rsid w:val="00B42C11"/>
    <w:rsid w:val="00CB34B6"/>
    <w:rsid w:val="00CD27CA"/>
    <w:rsid w:val="00D76864"/>
    <w:rsid w:val="00D93D49"/>
    <w:rsid w:val="00D97FDD"/>
    <w:rsid w:val="00E51072"/>
    <w:rsid w:val="00E65864"/>
    <w:rsid w:val="00EC5421"/>
    <w:rsid w:val="00F05031"/>
    <w:rsid w:val="00F84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5F"/>
  </w:style>
  <w:style w:type="paragraph" w:styleId="1">
    <w:name w:val="heading 1"/>
    <w:basedOn w:val="a"/>
    <w:next w:val="a"/>
    <w:link w:val="10"/>
    <w:qFormat/>
    <w:rsid w:val="00CD27CA"/>
    <w:pPr>
      <w:keepNext/>
      <w:spacing w:after="0" w:line="240" w:lineRule="auto"/>
      <w:jc w:val="center"/>
      <w:outlineLvl w:val="0"/>
    </w:pPr>
    <w:rPr>
      <w:rFonts w:ascii="Times New Roman" w:eastAsia="Times New Roman" w:hAnsi="Times New Roman" w:cs="Times New Roman"/>
      <w:b/>
      <w:bCs/>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7CA"/>
    <w:rPr>
      <w:rFonts w:ascii="Times New Roman" w:eastAsia="Times New Roman" w:hAnsi="Times New Roman" w:cs="Times New Roman"/>
      <w:b/>
      <w:bCs/>
      <w:iCs/>
      <w:sz w:val="28"/>
      <w:szCs w:val="24"/>
    </w:rPr>
  </w:style>
  <w:style w:type="paragraph" w:styleId="a3">
    <w:name w:val="No Spacing"/>
    <w:qFormat/>
    <w:rsid w:val="00CD27CA"/>
    <w:pPr>
      <w:spacing w:after="0" w:line="240" w:lineRule="auto"/>
    </w:pPr>
    <w:rPr>
      <w:rFonts w:ascii="Calibri" w:eastAsia="Times New Roman" w:hAnsi="Calibri" w:cs="Times New Roman"/>
    </w:rPr>
  </w:style>
  <w:style w:type="paragraph" w:styleId="a4">
    <w:name w:val="List Paragraph"/>
    <w:basedOn w:val="a"/>
    <w:uiPriority w:val="34"/>
    <w:qFormat/>
    <w:rsid w:val="00552231"/>
    <w:pPr>
      <w:ind w:left="720"/>
      <w:contextualSpacing/>
    </w:pPr>
  </w:style>
  <w:style w:type="paragraph" w:styleId="a5">
    <w:name w:val="Title"/>
    <w:basedOn w:val="a"/>
    <w:link w:val="a6"/>
    <w:qFormat/>
    <w:rsid w:val="000F6B86"/>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0F6B86"/>
    <w:rPr>
      <w:rFonts w:ascii="Times New Roman" w:eastAsia="Times New Roman" w:hAnsi="Times New Roman" w:cs="Times New Roman"/>
      <w:b/>
      <w:sz w:val="28"/>
      <w:szCs w:val="20"/>
    </w:rPr>
  </w:style>
  <w:style w:type="paragraph" w:customStyle="1" w:styleId="ConsNormal">
    <w:name w:val="ConsNormal"/>
    <w:rsid w:val="00B027AF"/>
    <w:pPr>
      <w:widowControl w:val="0"/>
      <w:snapToGrid w:val="0"/>
      <w:spacing w:after="0" w:line="240" w:lineRule="auto"/>
      <w:ind w:firstLine="720"/>
    </w:pPr>
    <w:rPr>
      <w:rFonts w:ascii="Arial" w:eastAsia="Times New Roman" w:hAnsi="Arial" w:cs="Times New Roman"/>
      <w:sz w:val="20"/>
      <w:szCs w:val="20"/>
    </w:rPr>
  </w:style>
  <w:style w:type="paragraph" w:styleId="a7">
    <w:name w:val="Balloon Text"/>
    <w:basedOn w:val="a"/>
    <w:link w:val="a8"/>
    <w:uiPriority w:val="99"/>
    <w:semiHidden/>
    <w:unhideWhenUsed/>
    <w:rsid w:val="005C3F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3F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483933">
      <w:bodyDiv w:val="1"/>
      <w:marLeft w:val="0"/>
      <w:marRight w:val="0"/>
      <w:marTop w:val="0"/>
      <w:marBottom w:val="0"/>
      <w:divBdr>
        <w:top w:val="none" w:sz="0" w:space="0" w:color="auto"/>
        <w:left w:val="none" w:sz="0" w:space="0" w:color="auto"/>
        <w:bottom w:val="none" w:sz="0" w:space="0" w:color="auto"/>
        <w:right w:val="none" w:sz="0" w:space="0" w:color="auto"/>
      </w:divBdr>
    </w:div>
    <w:div w:id="106352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09666/?dst=100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eraldicum.ru/russia/subjects/towns/images/kungur10.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1521</Words>
  <Characters>8675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2014-07-04T09:17:00Z</cp:lastPrinted>
  <dcterms:created xsi:type="dcterms:W3CDTF">2013-12-27T04:23:00Z</dcterms:created>
  <dcterms:modified xsi:type="dcterms:W3CDTF">2014-07-15T05:55:00Z</dcterms:modified>
</cp:coreProperties>
</file>