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B5" w:rsidRDefault="009D48B5" w:rsidP="007942C6">
      <w:pPr>
        <w:pStyle w:val="ConsPlusNormal"/>
        <w:ind w:firstLine="540"/>
        <w:jc w:val="both"/>
        <w:rPr>
          <w:rFonts w:ascii="Times New Roman" w:hAnsi="Times New Roman" w:cs="Times New Roman"/>
          <w:sz w:val="28"/>
          <w:szCs w:val="28"/>
        </w:rPr>
      </w:pPr>
      <w:r w:rsidRPr="00DE421D">
        <w:rPr>
          <w:rFonts w:ascii="Times New Roman" w:hAnsi="Times New Roman" w:cs="Times New Roman"/>
          <w:b/>
          <w:sz w:val="28"/>
          <w:szCs w:val="28"/>
        </w:rPr>
        <w:t>Р</w:t>
      </w:r>
      <w:r w:rsidR="00DE421D" w:rsidRPr="00DE421D">
        <w:rPr>
          <w:rFonts w:ascii="Times New Roman" w:hAnsi="Times New Roman" w:cs="Times New Roman"/>
          <w:b/>
          <w:sz w:val="28"/>
          <w:szCs w:val="28"/>
        </w:rPr>
        <w:t>АЗРЕШЕНИЕ НА СТРОИТЕЛЬСТВО</w:t>
      </w:r>
      <w:r>
        <w:rPr>
          <w:rFonts w:ascii="Times New Roman" w:hAnsi="Times New Roman" w:cs="Times New Roman"/>
          <w:sz w:val="28"/>
          <w:szCs w:val="28"/>
        </w:rPr>
        <w:t>.</w:t>
      </w:r>
    </w:p>
    <w:p w:rsidR="009D48B5" w:rsidRDefault="009D48B5" w:rsidP="007942C6">
      <w:pPr>
        <w:pStyle w:val="ConsPlusNormal"/>
        <w:ind w:firstLine="540"/>
        <w:jc w:val="both"/>
        <w:rPr>
          <w:rFonts w:ascii="Times New Roman" w:hAnsi="Times New Roman" w:cs="Times New Roman"/>
          <w:sz w:val="28"/>
          <w:szCs w:val="28"/>
        </w:rPr>
      </w:pPr>
    </w:p>
    <w:p w:rsidR="007942C6" w:rsidRDefault="007942C6" w:rsidP="007942C6">
      <w:pPr>
        <w:pStyle w:val="ConsPlusNormal"/>
        <w:ind w:firstLine="540"/>
        <w:jc w:val="both"/>
        <w:rPr>
          <w:rFonts w:ascii="Times New Roman" w:hAnsi="Times New Roman" w:cs="Times New Roman"/>
          <w:sz w:val="28"/>
          <w:szCs w:val="28"/>
        </w:rPr>
      </w:pPr>
      <w:r w:rsidRPr="007942C6">
        <w:rPr>
          <w:rFonts w:ascii="Times New Roman" w:hAnsi="Times New Roman" w:cs="Times New Roman"/>
          <w:sz w:val="28"/>
          <w:szCs w:val="28"/>
        </w:rPr>
        <w:t xml:space="preserve">Разрешение на строительство дает застройщику право осуществлять строительство и реконструкцию объекта капитального строительства, за исключением случаев, предусмотренных Градостроительным </w:t>
      </w:r>
      <w:hyperlink r:id="rId4" w:history="1">
        <w:r w:rsidRPr="007942C6">
          <w:rPr>
            <w:rFonts w:ascii="Times New Roman" w:hAnsi="Times New Roman" w:cs="Times New Roman"/>
            <w:color w:val="0000FF"/>
            <w:sz w:val="28"/>
            <w:szCs w:val="28"/>
          </w:rPr>
          <w:t>кодексом</w:t>
        </w:r>
      </w:hyperlink>
      <w:r w:rsidRPr="007942C6">
        <w:rPr>
          <w:rFonts w:ascii="Times New Roman" w:hAnsi="Times New Roman" w:cs="Times New Roman"/>
          <w:sz w:val="28"/>
          <w:szCs w:val="28"/>
        </w:rPr>
        <w:t xml:space="preserve"> РФ (далее - </w:t>
      </w:r>
      <w:proofErr w:type="spellStart"/>
      <w:r w:rsidRPr="007942C6">
        <w:rPr>
          <w:rFonts w:ascii="Times New Roman" w:hAnsi="Times New Roman" w:cs="Times New Roman"/>
          <w:sz w:val="28"/>
          <w:szCs w:val="28"/>
        </w:rPr>
        <w:t>ГрК</w:t>
      </w:r>
      <w:proofErr w:type="spellEnd"/>
      <w:r w:rsidRPr="007942C6">
        <w:rPr>
          <w:rFonts w:ascii="Times New Roman" w:hAnsi="Times New Roman" w:cs="Times New Roman"/>
          <w:sz w:val="28"/>
          <w:szCs w:val="28"/>
        </w:rPr>
        <w:t xml:space="preserve"> РФ). </w:t>
      </w:r>
    </w:p>
    <w:p w:rsidR="007942C6" w:rsidRDefault="00A655A6" w:rsidP="007942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7942C6" w:rsidRPr="007942C6">
        <w:rPr>
          <w:rFonts w:ascii="Times New Roman" w:hAnsi="Times New Roman" w:cs="Times New Roman"/>
          <w:sz w:val="28"/>
          <w:szCs w:val="28"/>
        </w:rPr>
        <w:t>азрешение на строительство выдается органом местного самоуправления по месту нахождения земельного участка (</w:t>
      </w:r>
      <w:hyperlink r:id="rId5" w:history="1">
        <w:r w:rsidR="007942C6" w:rsidRPr="007942C6">
          <w:rPr>
            <w:rFonts w:ascii="Times New Roman" w:hAnsi="Times New Roman" w:cs="Times New Roman"/>
            <w:color w:val="0000FF"/>
            <w:sz w:val="28"/>
            <w:szCs w:val="28"/>
          </w:rPr>
          <w:t>ч. 4 ст. 51</w:t>
        </w:r>
      </w:hyperlink>
      <w:r w:rsidR="007942C6" w:rsidRPr="007942C6">
        <w:rPr>
          <w:rFonts w:ascii="Times New Roman" w:hAnsi="Times New Roman" w:cs="Times New Roman"/>
          <w:sz w:val="28"/>
          <w:szCs w:val="28"/>
        </w:rPr>
        <w:t xml:space="preserve"> </w:t>
      </w:r>
      <w:proofErr w:type="spellStart"/>
      <w:r w:rsidR="007942C6" w:rsidRPr="007942C6">
        <w:rPr>
          <w:rFonts w:ascii="Times New Roman" w:hAnsi="Times New Roman" w:cs="Times New Roman"/>
          <w:sz w:val="28"/>
          <w:szCs w:val="28"/>
        </w:rPr>
        <w:t>ГрК</w:t>
      </w:r>
      <w:proofErr w:type="spellEnd"/>
      <w:r w:rsidR="007942C6" w:rsidRPr="007942C6">
        <w:rPr>
          <w:rFonts w:ascii="Times New Roman" w:hAnsi="Times New Roman" w:cs="Times New Roman"/>
          <w:sz w:val="28"/>
          <w:szCs w:val="28"/>
        </w:rPr>
        <w:t xml:space="preserve"> РФ). </w:t>
      </w:r>
    </w:p>
    <w:p w:rsidR="00B26328" w:rsidRPr="007942C6" w:rsidRDefault="00B26328" w:rsidP="007942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Кунгурского муниципального района полномочия по выдаче разрешений на строительство возложены на Управление имущественных земельных отношений и градостроительства Кунгурского муниципального района.</w:t>
      </w:r>
    </w:p>
    <w:p w:rsidR="007942C6" w:rsidRPr="007942C6" w:rsidRDefault="007942C6" w:rsidP="007942C6">
      <w:pPr>
        <w:spacing w:after="0" w:line="240" w:lineRule="auto"/>
        <w:ind w:firstLine="540"/>
        <w:jc w:val="both"/>
        <w:rPr>
          <w:rFonts w:ascii="Times New Roman" w:hAnsi="Times New Roman" w:cs="Times New Roman"/>
          <w:sz w:val="28"/>
          <w:szCs w:val="28"/>
        </w:rPr>
      </w:pPr>
      <w:r w:rsidRPr="007942C6">
        <w:rPr>
          <w:rFonts w:ascii="Times New Roman" w:hAnsi="Times New Roman" w:cs="Times New Roman"/>
          <w:sz w:val="28"/>
          <w:szCs w:val="28"/>
        </w:rPr>
        <w:t xml:space="preserve">Помимо непосредственного обращения в орган, выдающий разрешения на строительство, </w:t>
      </w:r>
      <w:hyperlink r:id="rId6" w:history="1">
        <w:r w:rsidRPr="007942C6">
          <w:rPr>
            <w:rFonts w:ascii="Times New Roman" w:hAnsi="Times New Roman" w:cs="Times New Roman"/>
            <w:color w:val="0000FF"/>
            <w:sz w:val="28"/>
            <w:szCs w:val="28"/>
          </w:rPr>
          <w:t>ч. 6.1 ст. 51</w:t>
        </w:r>
      </w:hyperlink>
      <w:r w:rsidRPr="007942C6">
        <w:rPr>
          <w:rFonts w:ascii="Times New Roman" w:hAnsi="Times New Roman" w:cs="Times New Roman"/>
          <w:sz w:val="28"/>
          <w:szCs w:val="28"/>
        </w:rPr>
        <w:t xml:space="preserve"> </w:t>
      </w:r>
      <w:proofErr w:type="spellStart"/>
      <w:r w:rsidRPr="007942C6">
        <w:rPr>
          <w:rFonts w:ascii="Times New Roman" w:hAnsi="Times New Roman" w:cs="Times New Roman"/>
          <w:sz w:val="28"/>
          <w:szCs w:val="28"/>
        </w:rPr>
        <w:t>ГрК</w:t>
      </w:r>
      <w:proofErr w:type="spellEnd"/>
      <w:r w:rsidRPr="007942C6">
        <w:rPr>
          <w:rFonts w:ascii="Times New Roman" w:hAnsi="Times New Roman" w:cs="Times New Roman"/>
          <w:sz w:val="28"/>
          <w:szCs w:val="28"/>
        </w:rPr>
        <w:t xml:space="preserve"> РФ допуск</w:t>
      </w:r>
      <w:bookmarkStart w:id="0" w:name="_GoBack"/>
      <w:bookmarkEnd w:id="0"/>
      <w:r w:rsidRPr="007942C6">
        <w:rPr>
          <w:rFonts w:ascii="Times New Roman" w:hAnsi="Times New Roman" w:cs="Times New Roman"/>
          <w:sz w:val="28"/>
          <w:szCs w:val="28"/>
        </w:rPr>
        <w:t>ает возможность оформления разрешения через многофункциональный центр предоставления государственных и муниципальных услуг.</w:t>
      </w:r>
    </w:p>
    <w:p w:rsidR="007942C6" w:rsidRPr="007942C6" w:rsidRDefault="007942C6" w:rsidP="007942C6">
      <w:pPr>
        <w:spacing w:after="0" w:line="240" w:lineRule="auto"/>
        <w:ind w:firstLine="540"/>
        <w:jc w:val="both"/>
        <w:rPr>
          <w:rFonts w:ascii="Times New Roman" w:hAnsi="Times New Roman" w:cs="Times New Roman"/>
          <w:sz w:val="28"/>
          <w:szCs w:val="28"/>
        </w:rPr>
      </w:pPr>
      <w:r w:rsidRPr="007942C6">
        <w:rPr>
          <w:rFonts w:ascii="Times New Roman" w:hAnsi="Times New Roman" w:cs="Times New Roman"/>
          <w:sz w:val="28"/>
          <w:szCs w:val="28"/>
        </w:rPr>
        <w:t xml:space="preserve">За строительство или реконструкцию объекта капитального строительства, осуществляемые без полученного в обязательном порядке разрешения, </w:t>
      </w:r>
      <w:hyperlink r:id="rId7" w:history="1">
        <w:r w:rsidRPr="007942C6">
          <w:rPr>
            <w:rFonts w:ascii="Times New Roman" w:hAnsi="Times New Roman" w:cs="Times New Roman"/>
            <w:color w:val="0000FF"/>
            <w:sz w:val="28"/>
            <w:szCs w:val="28"/>
          </w:rPr>
          <w:t>ст. 9.5</w:t>
        </w:r>
      </w:hyperlink>
      <w:r w:rsidRPr="007942C6">
        <w:rPr>
          <w:rFonts w:ascii="Times New Roman" w:hAnsi="Times New Roman" w:cs="Times New Roman"/>
          <w:sz w:val="28"/>
          <w:szCs w:val="28"/>
        </w:rPr>
        <w:t xml:space="preserve"> КоАП РФ предусматривает ответственность в виде:</w:t>
      </w:r>
    </w:p>
    <w:p w:rsidR="007942C6" w:rsidRPr="007942C6" w:rsidRDefault="007942C6" w:rsidP="007942C6">
      <w:pPr>
        <w:spacing w:after="0" w:line="240" w:lineRule="auto"/>
        <w:ind w:firstLine="540"/>
        <w:jc w:val="both"/>
        <w:rPr>
          <w:rFonts w:ascii="Times New Roman" w:hAnsi="Times New Roman" w:cs="Times New Roman"/>
          <w:sz w:val="28"/>
          <w:szCs w:val="28"/>
        </w:rPr>
      </w:pPr>
      <w:r w:rsidRPr="007942C6">
        <w:rPr>
          <w:rFonts w:ascii="Times New Roman" w:hAnsi="Times New Roman" w:cs="Times New Roman"/>
          <w:sz w:val="28"/>
          <w:szCs w:val="28"/>
        </w:rPr>
        <w:t>- административного штрафа в размере от двух тысяч до одного миллиона рублей или</w:t>
      </w:r>
    </w:p>
    <w:p w:rsidR="007942C6" w:rsidRPr="007942C6" w:rsidRDefault="007942C6" w:rsidP="007942C6">
      <w:pPr>
        <w:spacing w:after="0" w:line="240" w:lineRule="auto"/>
        <w:ind w:firstLine="540"/>
        <w:jc w:val="both"/>
        <w:rPr>
          <w:rFonts w:ascii="Times New Roman" w:hAnsi="Times New Roman" w:cs="Times New Roman"/>
          <w:sz w:val="28"/>
          <w:szCs w:val="28"/>
        </w:rPr>
      </w:pPr>
      <w:r w:rsidRPr="007942C6">
        <w:rPr>
          <w:rFonts w:ascii="Times New Roman" w:hAnsi="Times New Roman" w:cs="Times New Roman"/>
          <w:sz w:val="28"/>
          <w:szCs w:val="28"/>
        </w:rPr>
        <w:t>- административного приостановления деятельности на срок до девяноста суток.</w:t>
      </w:r>
    </w:p>
    <w:p w:rsidR="00A655A6" w:rsidRDefault="00A655A6" w:rsidP="007942C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w:t>
      </w:r>
      <w:r w:rsidRPr="00A655A6">
        <w:rPr>
          <w:rFonts w:ascii="Times New Roman" w:hAnsi="Times New Roman" w:cs="Times New Roman"/>
          <w:sz w:val="28"/>
          <w:szCs w:val="28"/>
        </w:rPr>
        <w:t xml:space="preserve">, что разрешение </w:t>
      </w:r>
      <w:r>
        <w:rPr>
          <w:rFonts w:ascii="Times New Roman" w:hAnsi="Times New Roman" w:cs="Times New Roman"/>
          <w:sz w:val="28"/>
          <w:szCs w:val="28"/>
        </w:rPr>
        <w:t xml:space="preserve">на строительство </w:t>
      </w:r>
      <w:r w:rsidRPr="00A655A6">
        <w:rPr>
          <w:rFonts w:ascii="Times New Roman" w:hAnsi="Times New Roman" w:cs="Times New Roman"/>
          <w:sz w:val="28"/>
          <w:szCs w:val="28"/>
        </w:rPr>
        <w:t xml:space="preserve">не требуется для строительства гаража на земельном участке, предоставленном физлицу не для ведения предпринимательской деятельности, или строительства на земельном участке, предоставленном для ведения садоводства, дачного хозяйства, сооружений вспомогательного использования, подсобных построек, иных объектов, не являющихся объектами капитального строительства, - киосков, навесов и др. (ч. 17 ст. 51 </w:t>
      </w:r>
      <w:proofErr w:type="spellStart"/>
      <w:r w:rsidRPr="00A655A6">
        <w:rPr>
          <w:rFonts w:ascii="Times New Roman" w:hAnsi="Times New Roman" w:cs="Times New Roman"/>
          <w:sz w:val="28"/>
          <w:szCs w:val="28"/>
        </w:rPr>
        <w:t>ГрК</w:t>
      </w:r>
      <w:proofErr w:type="spellEnd"/>
      <w:r w:rsidRPr="00A655A6">
        <w:rPr>
          <w:rFonts w:ascii="Times New Roman" w:hAnsi="Times New Roman" w:cs="Times New Roman"/>
          <w:sz w:val="28"/>
          <w:szCs w:val="28"/>
        </w:rPr>
        <w:t xml:space="preserve"> РФ).</w:t>
      </w:r>
    </w:p>
    <w:p w:rsidR="00B26328" w:rsidRDefault="00B26328" w:rsidP="007942C6">
      <w:pPr>
        <w:spacing w:after="0" w:line="240" w:lineRule="auto"/>
        <w:ind w:firstLine="540"/>
        <w:jc w:val="both"/>
        <w:rPr>
          <w:rFonts w:ascii="Times New Roman" w:hAnsi="Times New Roman" w:cs="Times New Roman"/>
          <w:sz w:val="28"/>
          <w:szCs w:val="28"/>
        </w:rPr>
      </w:pPr>
    </w:p>
    <w:p w:rsidR="00B26328" w:rsidRDefault="00B26328" w:rsidP="007942C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Помощник Кунгурского городского прокурора</w:t>
      </w:r>
    </w:p>
    <w:p w:rsidR="00B26328" w:rsidRPr="007942C6" w:rsidRDefault="00B26328" w:rsidP="007942C6">
      <w:pPr>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Ю.В.Захарова</w:t>
      </w:r>
      <w:proofErr w:type="spellEnd"/>
    </w:p>
    <w:sectPr w:rsidR="00B26328" w:rsidRPr="007942C6" w:rsidSect="00697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C6"/>
    <w:rsid w:val="007942C6"/>
    <w:rsid w:val="00846FD3"/>
    <w:rsid w:val="009D48B5"/>
    <w:rsid w:val="009E690E"/>
    <w:rsid w:val="00A655A6"/>
    <w:rsid w:val="00B26328"/>
    <w:rsid w:val="00DE4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6E90"/>
  <w15:chartTrackingRefBased/>
  <w15:docId w15:val="{CDB86055-8056-459A-9512-98D228FD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2C6"/>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A655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5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B923D2B4DBD736B2942F7EB7761A8CFC519C0A7BEF9254E9F3390CBE3EB05AF04F87041FEd8o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863BA5ED0F12AEAD837D4CF7F4F10674261BAB523F79F4F246D60E493C7AE80789F1A2E15Fn3J" TargetMode="External"/><Relationship Id="rId5" Type="http://schemas.openxmlformats.org/officeDocument/2006/relationships/hyperlink" Target="consultantplus://offline/ref=D9BD38B9B62644C5C4CE895EC506F2C16EA7772AE104D2DB57FCFDEF50A30B5414AF692EFD32Y2n1J" TargetMode="External"/><Relationship Id="rId4" Type="http://schemas.openxmlformats.org/officeDocument/2006/relationships/hyperlink" Target="consultantplus://offline/ref=D9BD38B9B62644C5C4CE895EC506F2C16EA7772AE104D2DB57FCFDEF50YAn3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325</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2017-06-29T04:22:00Z</cp:lastPrinted>
  <dcterms:created xsi:type="dcterms:W3CDTF">2017-06-28T09:39:00Z</dcterms:created>
  <dcterms:modified xsi:type="dcterms:W3CDTF">2017-06-29T04:26:00Z</dcterms:modified>
</cp:coreProperties>
</file>