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1417C9">
        <w:rPr>
          <w:rFonts w:ascii="Times New Roman" w:hAnsi="Times New Roman"/>
          <w:b/>
          <w:sz w:val="24"/>
          <w:szCs w:val="24"/>
        </w:rPr>
        <w:t xml:space="preserve">Статья 7. Полномочия органов местного самоуправления 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дополнений, издание муниципальных правовых актов;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2) установление официальных символов поселения;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 xml:space="preserve">3) создание муниципальных предприятий и учреждений, осуществление финансового обеспечения деятельности муниципальных  казенных учреждений и финансового обеспечения выполнения муниципального задания бюджетными и автономными муниципальными учреждениями, а  также формирование и размещение муниципального заказа;  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D50344" w:rsidRPr="001417C9" w:rsidRDefault="00D50344" w:rsidP="00D50344">
      <w:pPr>
        <w:pStyle w:val="ConsPlusNormal"/>
        <w:widowControl/>
        <w:ind w:right="-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4.1.)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1417C9">
        <w:rPr>
          <w:rFonts w:ascii="Times New Roman" w:hAnsi="Times New Roman" w:cs="Times New Roman"/>
          <w:sz w:val="24"/>
          <w:szCs w:val="24"/>
        </w:rPr>
        <w:t xml:space="preserve">Полномочия  органов местного самоуправления Зарубинского сельского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Зарубинского сельского поселения и органами местного самоуправления </w:t>
      </w:r>
      <w:proofErr w:type="spellStart"/>
      <w:r w:rsidRPr="001417C9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1417C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1417C9"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 w:rsidRPr="001417C9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1417C9">
        <w:rPr>
          <w:rFonts w:ascii="Times New Roman" w:hAnsi="Times New Roman" w:cs="Times New Roman"/>
          <w:sz w:val="24"/>
          <w:szCs w:val="24"/>
        </w:rPr>
        <w:t xml:space="preserve"> которого входит </w:t>
      </w:r>
      <w:proofErr w:type="spellStart"/>
      <w:r w:rsidRPr="001417C9">
        <w:rPr>
          <w:rFonts w:ascii="Times New Roman" w:hAnsi="Times New Roman" w:cs="Times New Roman"/>
          <w:sz w:val="24"/>
          <w:szCs w:val="24"/>
        </w:rPr>
        <w:t>Зарубинское</w:t>
      </w:r>
      <w:proofErr w:type="spellEnd"/>
      <w:r w:rsidRPr="001417C9">
        <w:rPr>
          <w:rFonts w:ascii="Times New Roman" w:hAnsi="Times New Roman" w:cs="Times New Roman"/>
          <w:sz w:val="24"/>
          <w:szCs w:val="24"/>
        </w:rPr>
        <w:t xml:space="preserve"> поселение.     </w:t>
      </w:r>
    </w:p>
    <w:p w:rsidR="00D50344" w:rsidRPr="001417C9" w:rsidRDefault="00D50344" w:rsidP="00D50344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      4.1.1) установление нормативов потребления коммунальных услуг;</w:t>
      </w:r>
    </w:p>
    <w:p w:rsidR="00D50344" w:rsidRPr="001417C9" w:rsidRDefault="00D50344" w:rsidP="00D50344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      4.2) полномочиями по организации теплоснабжения, предусмотренными Федеральным законом « О теплоснабжении»;</w:t>
      </w:r>
    </w:p>
    <w:p w:rsidR="00D50344" w:rsidRPr="001417C9" w:rsidRDefault="00D50344" w:rsidP="00D5034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 xml:space="preserve">         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 голосования по вопросам изменения границ поселения,  преобразования поселения;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6) принятие и организация выполнения планов и программ комплексного социально-экономического развития поселения, а также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50344" w:rsidRPr="001417C9" w:rsidRDefault="00D50344" w:rsidP="00D50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           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8) осуществление международных и внешнеэкономических связей в соответствии с федеральными законами;</w:t>
      </w:r>
    </w:p>
    <w:p w:rsidR="00D50344" w:rsidRPr="001417C9" w:rsidRDefault="00D50344" w:rsidP="00D50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t xml:space="preserve">          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D50344" w:rsidRPr="001417C9" w:rsidRDefault="00D50344" w:rsidP="00D503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C9">
        <w:rPr>
          <w:rFonts w:ascii="Times New Roman" w:hAnsi="Times New Roman" w:cs="Times New Roman"/>
          <w:sz w:val="24"/>
          <w:szCs w:val="24"/>
        </w:rPr>
        <w:lastRenderedPageBreak/>
        <w:t xml:space="preserve">         8.2)  утверждение и реализация муниципальных программ в области энергоснабжения и повышения энергетической эффективности, организация проведения энергетического обследования многоквартирных домов, помещения в которых  составляют муниципальный жилищный фонд в границах поселения, организация и проведение иных мероприятий, предусмотренных законодательством об энергосбережении и повышении энергетической эффективности;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9) иными полномочиями в соответствии с федеральным законом, устанавливающим общие принципы организации местного самоуправления в Российской Федерации, настоящим Уставом.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 xml:space="preserve">2. Органы местного самоуправления поселения вправе заключать соглашения с органами местного самоуправления </w:t>
      </w:r>
      <w:proofErr w:type="spellStart"/>
      <w:r w:rsidRPr="001417C9">
        <w:rPr>
          <w:rFonts w:ascii="Times New Roman" w:hAnsi="Times New Roman"/>
          <w:sz w:val="24"/>
          <w:szCs w:val="24"/>
        </w:rPr>
        <w:t>Кунгурского</w:t>
      </w:r>
      <w:proofErr w:type="spellEnd"/>
      <w:r w:rsidRPr="001417C9">
        <w:rPr>
          <w:rFonts w:ascii="Times New Roman" w:hAnsi="Times New Roman"/>
          <w:sz w:val="24"/>
          <w:szCs w:val="24"/>
        </w:rPr>
        <w:t xml:space="preserve"> муниципального района о передаче им осуществления части своих полномочий за счет межбюджетных трансфертов, предоставляемых из бюджета поселения в бюджет </w:t>
      </w:r>
      <w:proofErr w:type="spellStart"/>
      <w:r w:rsidRPr="001417C9">
        <w:rPr>
          <w:rFonts w:ascii="Times New Roman" w:hAnsi="Times New Roman"/>
          <w:sz w:val="24"/>
          <w:szCs w:val="24"/>
        </w:rPr>
        <w:t>Кунгурского</w:t>
      </w:r>
      <w:proofErr w:type="spellEnd"/>
      <w:r w:rsidRPr="001417C9">
        <w:rPr>
          <w:rFonts w:ascii="Times New Roman" w:hAnsi="Times New Roman"/>
          <w:sz w:val="24"/>
          <w:szCs w:val="24"/>
        </w:rPr>
        <w:t xml:space="preserve"> муниципального района в соответствии с Бюджетным кодексом Российской  Федерации.</w:t>
      </w:r>
    </w:p>
    <w:p w:rsidR="00D50344" w:rsidRPr="001417C9" w:rsidRDefault="00D50344" w:rsidP="00D50344">
      <w:pPr>
        <w:pStyle w:val="Con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50344" w:rsidRPr="001417C9" w:rsidRDefault="00D50344" w:rsidP="00D50344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>Проект решения Совета депутатов поселения по вопросу об инициировании заключения соглашения о передаче полномочий может быть вынесен населением поселения, депутатами и главой поселения.</w:t>
      </w:r>
    </w:p>
    <w:p w:rsidR="00D50344" w:rsidRPr="001417C9" w:rsidRDefault="00D50344" w:rsidP="00D50344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417C9">
        <w:rPr>
          <w:rFonts w:ascii="Times New Roman" w:hAnsi="Times New Roman"/>
          <w:sz w:val="24"/>
          <w:szCs w:val="24"/>
        </w:rPr>
        <w:t xml:space="preserve">           Предложение о заключении соглашения оформляется решением Совета депутатов. Совет депутатов направляет свое решение с предложением о заключении соглашения в представительный орган </w:t>
      </w:r>
      <w:proofErr w:type="spellStart"/>
      <w:r w:rsidRPr="001417C9">
        <w:rPr>
          <w:rFonts w:ascii="Times New Roman" w:hAnsi="Times New Roman"/>
          <w:sz w:val="24"/>
          <w:szCs w:val="24"/>
        </w:rPr>
        <w:t>Кунгурского</w:t>
      </w:r>
      <w:proofErr w:type="spellEnd"/>
      <w:r w:rsidRPr="001417C9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D50344" w:rsidRPr="001417C9" w:rsidRDefault="00D50344" w:rsidP="00D50344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812194" w:rsidRDefault="00812194"/>
    <w:sectPr w:rsidR="00812194" w:rsidSect="00812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44"/>
    <w:rsid w:val="00812194"/>
    <w:rsid w:val="00D5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03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5034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50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2015-07-16T06:00:00Z</dcterms:created>
  <dcterms:modified xsi:type="dcterms:W3CDTF">2015-07-16T06:01:00Z</dcterms:modified>
</cp:coreProperties>
</file>