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>
        <w:rPr>
          <w:rFonts w:ascii="Times New Roman" w:hAnsi="Times New Roman"/>
          <w:b/>
          <w:sz w:val="32"/>
          <w:szCs w:val="24"/>
        </w:rPr>
        <w:t>март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45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1"/>
        <w:gridCol w:w="2378"/>
        <w:gridCol w:w="2051"/>
        <w:gridCol w:w="2097"/>
        <w:gridCol w:w="1680"/>
        <w:gridCol w:w="2419"/>
        <w:gridCol w:w="3268"/>
      </w:tblGrid>
      <w:tr w:rsidR="00AF1F22" w:rsidRPr="00AF1F22" w:rsidTr="00AF1F22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AF1F22" w:rsidRPr="00AF1F22" w:rsidTr="00AF1F22">
        <w:trPr>
          <w:trHeight w:val="17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1F22" w:rsidRPr="00AF1F22" w:rsidTr="00AF1F22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Кунгурский район, </w:t>
            </w:r>
          </w:p>
          <w:p w:rsid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Плеханово, </w:t>
            </w:r>
          </w:p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t>ул. Новая, д. 18</w:t>
            </w: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«Двухквартирный жилой дом»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t>59-RU 59518312 – 02-2017</w:t>
            </w: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07.03.2017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sz w:val="24"/>
                <w:szCs w:val="24"/>
              </w:rPr>
              <w:t>59:24:3600102:902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t>S общ 144,3 кв.м.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F22" w:rsidRPr="00AF1F22" w:rsidRDefault="00AF1F22" w:rsidP="00AF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F22">
              <w:rPr>
                <w:rFonts w:ascii="Times New Roman" w:hAnsi="Times New Roman"/>
                <w:sz w:val="24"/>
                <w:szCs w:val="24"/>
              </w:rPr>
              <w:t>Разработано: ООО "РЕГИОН» на 24 л.</w:t>
            </w:r>
          </w:p>
        </w:tc>
      </w:tr>
    </w:tbl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p w:rsidR="00F23FE6" w:rsidRDefault="00F23FE6">
      <w:bookmarkStart w:id="0" w:name="_GoBack"/>
      <w:bookmarkEnd w:id="0"/>
    </w:p>
    <w:sectPr w:rsidR="00F23FE6" w:rsidSect="00AF1F2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B75B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2017-04-04T06:52:00Z</dcterms:created>
  <dcterms:modified xsi:type="dcterms:W3CDTF">2017-04-04T06:54:00Z</dcterms:modified>
</cp:coreProperties>
</file>