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F6" w:rsidRPr="006C20F6" w:rsidRDefault="006C20F6" w:rsidP="006C20F6">
      <w:pPr>
        <w:spacing w:line="360" w:lineRule="exact"/>
        <w:ind w:firstLine="720"/>
        <w:jc w:val="center"/>
        <w:rPr>
          <w:b/>
          <w:sz w:val="28"/>
        </w:rPr>
      </w:pPr>
      <w:r w:rsidRPr="006C20F6">
        <w:rPr>
          <w:b/>
          <w:sz w:val="28"/>
        </w:rPr>
        <w:t>Уважаемые предприниматели и руководители орг</w:t>
      </w:r>
      <w:r>
        <w:rPr>
          <w:b/>
          <w:sz w:val="28"/>
        </w:rPr>
        <w:t>а</w:t>
      </w:r>
      <w:r w:rsidRPr="006C20F6">
        <w:rPr>
          <w:b/>
          <w:sz w:val="28"/>
        </w:rPr>
        <w:t>низаций!</w:t>
      </w:r>
    </w:p>
    <w:p w:rsidR="006C20F6" w:rsidRDefault="006C20F6" w:rsidP="006C20F6">
      <w:pPr>
        <w:spacing w:line="360" w:lineRule="exact"/>
        <w:ind w:firstLine="720"/>
        <w:jc w:val="both"/>
        <w:rPr>
          <w:sz w:val="28"/>
        </w:rPr>
      </w:pPr>
    </w:p>
    <w:p w:rsidR="006C20F6" w:rsidRDefault="006C20F6" w:rsidP="006C20F6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Министерство промышленности, предпринимательства и торговли Пермского края доводит до вашего сведения о начале проведения 20-ого юбилейного регионального конкурса в рамках Всероссийской программы </w:t>
      </w:r>
      <w:r>
        <w:rPr>
          <w:sz w:val="28"/>
        </w:rPr>
        <w:br/>
        <w:t>«100 лучших товаров России» в Пермском крае.</w:t>
      </w:r>
    </w:p>
    <w:p w:rsidR="006C20F6" w:rsidRPr="00FB5CCF" w:rsidRDefault="006C20F6" w:rsidP="006C20F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CF">
        <w:rPr>
          <w:rFonts w:eastAsia="Calibri"/>
          <w:sz w:val="28"/>
          <w:szCs w:val="28"/>
          <w:lang w:eastAsia="en-US"/>
        </w:rPr>
        <w:t xml:space="preserve">Основная цель конкурса состоит в том, чтобы в максимальной мере содействовать консолидации научного, инженерного и производственного потенциала предприятий на решение стоящей антикризисной задачи роста конкурентоспособности реального сектора экономики, </w:t>
      </w:r>
      <w:proofErr w:type="spellStart"/>
      <w:r w:rsidRPr="00FB5CCF">
        <w:rPr>
          <w:rFonts w:eastAsia="Calibri"/>
          <w:sz w:val="28"/>
          <w:szCs w:val="28"/>
          <w:lang w:eastAsia="en-US"/>
        </w:rPr>
        <w:t>импортозамещения</w:t>
      </w:r>
      <w:proofErr w:type="spellEnd"/>
      <w:r w:rsidRPr="00FB5CCF">
        <w:rPr>
          <w:rFonts w:eastAsia="Calibri"/>
          <w:sz w:val="28"/>
          <w:szCs w:val="28"/>
          <w:lang w:eastAsia="en-US"/>
        </w:rPr>
        <w:t xml:space="preserve"> </w:t>
      </w:r>
      <w:r w:rsidRPr="00FB5CCF">
        <w:rPr>
          <w:rFonts w:eastAsia="Calibri"/>
          <w:sz w:val="28"/>
          <w:szCs w:val="28"/>
          <w:lang w:eastAsia="en-US"/>
        </w:rPr>
        <w:br/>
        <w:t>и заполнения внутреннего рынка страны высококачественными товарами отечественного производства.</w:t>
      </w:r>
    </w:p>
    <w:p w:rsidR="006C20F6" w:rsidRPr="00FB5CCF" w:rsidRDefault="006C20F6" w:rsidP="006C20F6">
      <w:pPr>
        <w:pStyle w:val="a3"/>
        <w:spacing w:after="0" w:line="360" w:lineRule="exact"/>
        <w:ind w:left="0" w:firstLine="709"/>
        <w:jc w:val="both"/>
        <w:rPr>
          <w:sz w:val="28"/>
        </w:rPr>
      </w:pPr>
      <w:r w:rsidRPr="00FB5CCF">
        <w:rPr>
          <w:rFonts w:eastAsia="Calibri"/>
          <w:sz w:val="28"/>
          <w:szCs w:val="28"/>
          <w:lang w:eastAsia="en-US"/>
        </w:rPr>
        <w:t xml:space="preserve">Заявки на участие в конкурсе Программы «100 лучших товаров России» </w:t>
      </w:r>
      <w:r w:rsidRPr="00FB5CCF">
        <w:rPr>
          <w:rFonts w:eastAsia="Calibri"/>
          <w:sz w:val="28"/>
          <w:szCs w:val="28"/>
          <w:lang w:eastAsia="en-US"/>
        </w:rPr>
        <w:br/>
        <w:t xml:space="preserve">в Пермском крае принимает «Государственный региональный центр стандартизации, метрологии и испытаний в Пермском крае», расположенный по адресу </w:t>
      </w:r>
      <w:proofErr w:type="gramStart"/>
      <w:r w:rsidRPr="00FB5CCF">
        <w:rPr>
          <w:rFonts w:eastAsia="Calibri"/>
          <w:sz w:val="28"/>
          <w:szCs w:val="28"/>
          <w:lang w:eastAsia="en-US"/>
        </w:rPr>
        <w:t>г</w:t>
      </w:r>
      <w:proofErr w:type="gramEnd"/>
      <w:r w:rsidRPr="00FB5CCF">
        <w:rPr>
          <w:rFonts w:eastAsia="Calibri"/>
          <w:sz w:val="28"/>
          <w:szCs w:val="28"/>
          <w:lang w:eastAsia="en-US"/>
        </w:rPr>
        <w:t>. Перм</w:t>
      </w:r>
      <w:r>
        <w:rPr>
          <w:rFonts w:eastAsia="Calibri"/>
          <w:sz w:val="28"/>
          <w:szCs w:val="28"/>
          <w:lang w:eastAsia="en-US"/>
        </w:rPr>
        <w:t xml:space="preserve">ь, ул. Борчанинова, 85,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209, </w:t>
      </w:r>
      <w:r w:rsidRPr="00FB5CCF">
        <w:rPr>
          <w:sz w:val="28"/>
        </w:rPr>
        <w:t xml:space="preserve">тел. (342) 236-10-42; </w:t>
      </w:r>
      <w:r>
        <w:rPr>
          <w:sz w:val="28"/>
        </w:rPr>
        <w:br/>
      </w:r>
      <w:r w:rsidRPr="00FB5CCF">
        <w:rPr>
          <w:sz w:val="28"/>
        </w:rPr>
        <w:t>факс</w:t>
      </w:r>
      <w:r>
        <w:rPr>
          <w:sz w:val="28"/>
        </w:rPr>
        <w:t>: 236-23-46</w:t>
      </w:r>
      <w:r w:rsidRPr="00FB5CCF">
        <w:rPr>
          <w:sz w:val="28"/>
          <w:szCs w:val="28"/>
        </w:rPr>
        <w:t xml:space="preserve">, </w:t>
      </w:r>
      <w:r w:rsidRPr="00FB5CCF">
        <w:rPr>
          <w:sz w:val="28"/>
          <w:szCs w:val="28"/>
          <w:lang w:val="en-US"/>
        </w:rPr>
        <w:t>e</w:t>
      </w:r>
      <w:r w:rsidRPr="00FB5CCF">
        <w:rPr>
          <w:sz w:val="28"/>
          <w:szCs w:val="28"/>
          <w:lang w:val="de-DE"/>
        </w:rPr>
        <w:t>-mail: pcsm@permcsm.ru;</w:t>
      </w:r>
      <w:r w:rsidRPr="006C20F6">
        <w:rPr>
          <w:sz w:val="28"/>
          <w:szCs w:val="28"/>
        </w:rPr>
        <w:t xml:space="preserve"> </w:t>
      </w:r>
      <w:r w:rsidRPr="00FB5CCF">
        <w:rPr>
          <w:sz w:val="28"/>
          <w:szCs w:val="28"/>
          <w:lang w:val="en-US"/>
        </w:rPr>
        <w:t>lei</w:t>
      </w:r>
      <w:r w:rsidRPr="006C20F6">
        <w:rPr>
          <w:sz w:val="28"/>
          <w:szCs w:val="28"/>
        </w:rPr>
        <w:t>@</w:t>
      </w:r>
      <w:proofErr w:type="spellStart"/>
      <w:r w:rsidRPr="00FB5CCF">
        <w:rPr>
          <w:sz w:val="28"/>
          <w:szCs w:val="28"/>
          <w:lang w:val="en-US"/>
        </w:rPr>
        <w:t>permcsm</w:t>
      </w:r>
      <w:proofErr w:type="spellEnd"/>
      <w:r w:rsidRPr="006C20F6">
        <w:rPr>
          <w:sz w:val="28"/>
          <w:szCs w:val="28"/>
        </w:rPr>
        <w:t>.</w:t>
      </w:r>
      <w:proofErr w:type="spellStart"/>
      <w:r w:rsidRPr="00FB5CCF">
        <w:rPr>
          <w:sz w:val="28"/>
          <w:szCs w:val="28"/>
          <w:lang w:val="en-US"/>
        </w:rPr>
        <w:t>ru</w:t>
      </w:r>
      <w:proofErr w:type="spellEnd"/>
      <w:r w:rsidRPr="006C20F6">
        <w:rPr>
          <w:sz w:val="28"/>
          <w:szCs w:val="28"/>
        </w:rPr>
        <w:t>.</w:t>
      </w:r>
    </w:p>
    <w:p w:rsidR="006C20F6" w:rsidRDefault="006C20F6" w:rsidP="006C20F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5CCF">
        <w:rPr>
          <w:rFonts w:eastAsia="Calibri"/>
          <w:sz w:val="28"/>
          <w:szCs w:val="28"/>
          <w:lang w:eastAsia="en-US"/>
        </w:rPr>
        <w:t>Срок сдачи п</w:t>
      </w:r>
      <w:r>
        <w:rPr>
          <w:rFonts w:eastAsia="Calibri"/>
          <w:sz w:val="28"/>
          <w:szCs w:val="28"/>
          <w:lang w:eastAsia="en-US"/>
        </w:rPr>
        <w:t>олного комплекта документов до 26 мая 2017</w:t>
      </w:r>
      <w:r w:rsidRPr="00FB5CCF">
        <w:rPr>
          <w:rFonts w:eastAsia="Calibri"/>
          <w:sz w:val="28"/>
          <w:szCs w:val="28"/>
          <w:lang w:eastAsia="en-US"/>
        </w:rPr>
        <w:t xml:space="preserve"> года. </w:t>
      </w:r>
    </w:p>
    <w:p w:rsidR="006C20F6" w:rsidRDefault="006C20F6" w:rsidP="006C20F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5CCF">
        <w:rPr>
          <w:rFonts w:eastAsia="Calibri"/>
          <w:sz w:val="28"/>
          <w:szCs w:val="28"/>
          <w:lang w:eastAsia="en-US"/>
        </w:rPr>
        <w:t xml:space="preserve">Более подробная информация об условиях участия в конкурсе размещены </w:t>
      </w:r>
      <w:r w:rsidRPr="00FB5CCF">
        <w:rPr>
          <w:rFonts w:eastAsia="Calibri"/>
          <w:sz w:val="28"/>
          <w:szCs w:val="28"/>
          <w:lang w:eastAsia="en-US"/>
        </w:rPr>
        <w:br/>
        <w:t xml:space="preserve">на официальном сайте Программы </w:t>
      </w:r>
      <w:hyperlink r:id="rId4" w:history="1">
        <w:r w:rsidRPr="00B73039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B73039">
          <w:rPr>
            <w:rStyle w:val="a5"/>
            <w:rFonts w:eastAsia="Calibri"/>
            <w:sz w:val="28"/>
            <w:szCs w:val="28"/>
            <w:lang w:eastAsia="en-US"/>
          </w:rPr>
          <w:t>.100</w:t>
        </w:r>
        <w:r w:rsidRPr="00B73039">
          <w:rPr>
            <w:rStyle w:val="a5"/>
            <w:rFonts w:eastAsia="Calibri"/>
            <w:sz w:val="28"/>
            <w:szCs w:val="28"/>
            <w:lang w:val="en-US" w:eastAsia="en-US"/>
          </w:rPr>
          <w:t>best</w:t>
        </w:r>
        <w:r w:rsidRPr="00B7303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B7303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:rsidR="006C20F6" w:rsidRPr="006C20F6" w:rsidRDefault="006C20F6" w:rsidP="006C20F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hyperlink r:id="rId5" w:history="1">
        <w:r w:rsidRPr="00B73039">
          <w:rPr>
            <w:rStyle w:val="a5"/>
            <w:sz w:val="28"/>
          </w:rPr>
          <w:t>http://www.100best.ru/content/costav-paketa-osnovnyh-organizacionnyh-i-metodicheskih-dokumentov</w:t>
        </w:r>
      </w:hyperlink>
    </w:p>
    <w:p w:rsidR="006C20F6" w:rsidRPr="00FB5CCF" w:rsidRDefault="006C20F6" w:rsidP="006C20F6">
      <w:pPr>
        <w:spacing w:line="360" w:lineRule="exact"/>
        <w:ind w:firstLine="720"/>
        <w:jc w:val="both"/>
        <w:rPr>
          <w:sz w:val="28"/>
        </w:rPr>
      </w:pPr>
    </w:p>
    <w:p w:rsidR="00C9689A" w:rsidRDefault="00C9689A"/>
    <w:sectPr w:rsidR="00C9689A" w:rsidSect="006C20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F6"/>
    <w:rsid w:val="006C20F6"/>
    <w:rsid w:val="00C9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2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0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0best.ru/content/costav-paketa-osnovnyh-organizacionnyh-i-metodicheskih-dokumentov" TargetMode="External"/><Relationship Id="rId4" Type="http://schemas.openxmlformats.org/officeDocument/2006/relationships/hyperlink" Target="http://www.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1</cp:revision>
  <dcterms:created xsi:type="dcterms:W3CDTF">2017-04-20T11:21:00Z</dcterms:created>
  <dcterms:modified xsi:type="dcterms:W3CDTF">2017-04-20T11:28:00Z</dcterms:modified>
</cp:coreProperties>
</file>