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E5" w:rsidRPr="00CB6459" w:rsidRDefault="00E665E5" w:rsidP="002D64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B6459">
        <w:rPr>
          <w:b/>
          <w:sz w:val="28"/>
          <w:szCs w:val="20"/>
        </w:rPr>
        <w:t>ОТЧЕТ</w:t>
      </w:r>
    </w:p>
    <w:p w:rsidR="00E665E5" w:rsidRPr="00CB6459" w:rsidRDefault="00E665E5" w:rsidP="00E665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B6459">
        <w:rPr>
          <w:b/>
          <w:sz w:val="28"/>
          <w:szCs w:val="20"/>
        </w:rPr>
        <w:t xml:space="preserve">о ходе реализации муниципальной программы </w:t>
      </w:r>
    </w:p>
    <w:p w:rsidR="00E665E5" w:rsidRDefault="00E665E5" w:rsidP="00E665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B6459">
        <w:rPr>
          <w:b/>
          <w:sz w:val="28"/>
          <w:szCs w:val="20"/>
        </w:rPr>
        <w:t>Кунгурского муниципального района</w:t>
      </w:r>
    </w:p>
    <w:p w:rsidR="00E665E5" w:rsidRPr="002D645E" w:rsidRDefault="002D645E" w:rsidP="00E665E5">
      <w:pPr>
        <w:widowControl w:val="0"/>
        <w:autoSpaceDE w:val="0"/>
        <w:autoSpaceDN w:val="0"/>
        <w:adjustRightInd w:val="0"/>
        <w:jc w:val="center"/>
        <w:rPr>
          <w:rFonts w:eastAsia="Droid Sans Fallback"/>
          <w:b/>
          <w:sz w:val="28"/>
          <w:szCs w:val="28"/>
          <w:lang w:eastAsia="zh-CN" w:bidi="hi-IN"/>
        </w:rPr>
      </w:pPr>
      <w:r w:rsidRPr="002D645E">
        <w:rPr>
          <w:rFonts w:eastAsia="Droid Sans Fallback"/>
          <w:b/>
          <w:sz w:val="28"/>
          <w:szCs w:val="28"/>
          <w:lang w:eastAsia="zh-CN" w:bidi="hi-IN"/>
        </w:rPr>
        <w:t>«</w:t>
      </w:r>
      <w:r w:rsidR="00E665E5" w:rsidRPr="002D645E">
        <w:rPr>
          <w:rFonts w:eastAsia="Droid Sans Fallback"/>
          <w:b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2D645E">
        <w:rPr>
          <w:rFonts w:eastAsia="Droid Sans Fallback"/>
          <w:b/>
          <w:sz w:val="28"/>
          <w:szCs w:val="28"/>
          <w:lang w:eastAsia="zh-CN" w:bidi="hi-IN"/>
        </w:rPr>
        <w:t>»</w:t>
      </w:r>
    </w:p>
    <w:p w:rsidR="00E665E5" w:rsidRPr="00CB6459" w:rsidRDefault="00E665E5" w:rsidP="00E665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B6459">
        <w:rPr>
          <w:b/>
          <w:sz w:val="28"/>
          <w:szCs w:val="20"/>
        </w:rPr>
        <w:t xml:space="preserve">за </w:t>
      </w:r>
      <w:r>
        <w:rPr>
          <w:b/>
          <w:sz w:val="28"/>
          <w:szCs w:val="20"/>
        </w:rPr>
        <w:t>2016 год</w:t>
      </w:r>
    </w:p>
    <w:p w:rsidR="00E665E5" w:rsidRPr="00CB6459" w:rsidRDefault="00E665E5" w:rsidP="00E665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E665E5" w:rsidRPr="00CB6459" w:rsidTr="007575F1">
        <w:tc>
          <w:tcPr>
            <w:tcW w:w="5210" w:type="dxa"/>
            <w:vAlign w:val="center"/>
          </w:tcPr>
          <w:p w:rsidR="00E665E5" w:rsidRPr="007575F1" w:rsidRDefault="00E665E5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5F1">
              <w:rPr>
                <w:b/>
              </w:rPr>
              <w:t>Ответственный исполнитель</w:t>
            </w:r>
          </w:p>
        </w:tc>
        <w:tc>
          <w:tcPr>
            <w:tcW w:w="5210" w:type="dxa"/>
            <w:vAlign w:val="center"/>
          </w:tcPr>
          <w:p w:rsidR="00E665E5" w:rsidRPr="007575F1" w:rsidRDefault="002D645E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5F1">
              <w:rPr>
                <w:b/>
              </w:rPr>
              <w:t>Администрация Кунгурского муниципального района</w:t>
            </w:r>
          </w:p>
        </w:tc>
      </w:tr>
    </w:tbl>
    <w:p w:rsidR="002D645E" w:rsidRPr="002D645E" w:rsidRDefault="00E665E5" w:rsidP="00E665E5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</w:rPr>
      </w:pPr>
      <w:r w:rsidRPr="002D645E">
        <w:rPr>
          <w:b/>
          <w:sz w:val="28"/>
          <w:szCs w:val="20"/>
        </w:rPr>
        <w:t xml:space="preserve">1. </w:t>
      </w:r>
      <w:r w:rsidRPr="002D645E">
        <w:rPr>
          <w:b/>
          <w:sz w:val="28"/>
        </w:rPr>
        <w:t>Основания для реализации муниципальной программы</w:t>
      </w:r>
      <w:r w:rsidR="002D645E" w:rsidRPr="002D645E">
        <w:rPr>
          <w:b/>
          <w:sz w:val="28"/>
        </w:rPr>
        <w:t>:</w:t>
      </w:r>
    </w:p>
    <w:p w:rsidR="002D645E" w:rsidRPr="002D645E" w:rsidRDefault="00E665E5" w:rsidP="002D645E">
      <w:pPr>
        <w:widowControl w:val="0"/>
        <w:autoSpaceDE w:val="0"/>
        <w:autoSpaceDN w:val="0"/>
        <w:adjustRightInd w:val="0"/>
        <w:jc w:val="both"/>
        <w:rPr>
          <w:rFonts w:eastAsia="Droid Sans Fallback"/>
          <w:sz w:val="28"/>
          <w:szCs w:val="28"/>
          <w:lang w:eastAsia="zh-CN" w:bidi="hi-IN"/>
        </w:rPr>
      </w:pPr>
      <w:r w:rsidRPr="00E665E5">
        <w:rPr>
          <w:sz w:val="28"/>
        </w:rPr>
        <w:t xml:space="preserve"> </w:t>
      </w:r>
      <w:r w:rsidR="002D645E">
        <w:rPr>
          <w:sz w:val="28"/>
        </w:rPr>
        <w:tab/>
      </w:r>
      <w:r w:rsidR="00E001E8">
        <w:rPr>
          <w:sz w:val="28"/>
        </w:rPr>
        <w:t xml:space="preserve">- </w:t>
      </w:r>
      <w:r w:rsidR="002D645E" w:rsidRPr="002D645E">
        <w:rPr>
          <w:sz w:val="28"/>
        </w:rPr>
        <w:t xml:space="preserve">Муниципальная программа </w:t>
      </w:r>
      <w:r w:rsidR="002D645E" w:rsidRPr="002D645E">
        <w:rPr>
          <w:rFonts w:eastAsia="Droid Sans Fallback"/>
          <w:sz w:val="28"/>
          <w:szCs w:val="28"/>
          <w:lang w:eastAsia="zh-CN" w:bidi="hi-IN"/>
        </w:rPr>
        <w:t>«Развитие муниципальной службы в органах местного самоуправления Кунгурского муниципального района»</w:t>
      </w:r>
      <w:r w:rsidR="002D645E">
        <w:rPr>
          <w:rFonts w:eastAsia="Droid Sans Fallback"/>
          <w:sz w:val="28"/>
          <w:szCs w:val="28"/>
          <w:lang w:eastAsia="zh-CN" w:bidi="hi-IN"/>
        </w:rPr>
        <w:t xml:space="preserve">, утвержденная  </w:t>
      </w:r>
      <w:r w:rsidRPr="002D645E">
        <w:rPr>
          <w:sz w:val="28"/>
        </w:rPr>
        <w:t>постановление</w:t>
      </w:r>
      <w:r w:rsidR="002D645E">
        <w:rPr>
          <w:sz w:val="28"/>
        </w:rPr>
        <w:t>м</w:t>
      </w:r>
      <w:r w:rsidRPr="002D645E">
        <w:rPr>
          <w:sz w:val="28"/>
        </w:rPr>
        <w:t xml:space="preserve"> администрации Кунгурского муниципального района от 09 октября 2015 г. № 501-01-10 </w:t>
      </w:r>
    </w:p>
    <w:p w:rsidR="00E665E5" w:rsidRDefault="00E665E5" w:rsidP="00E665E5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0"/>
        </w:rPr>
      </w:pPr>
      <w:r w:rsidRPr="002D645E">
        <w:rPr>
          <w:b/>
          <w:sz w:val="28"/>
          <w:szCs w:val="20"/>
        </w:rPr>
        <w:t>2. Отчет об освоении выделенных денежных средств и выполнении мероприятий муниципальной программы, включая подпрограммы</w:t>
      </w:r>
      <w:r w:rsidRPr="00CB6459">
        <w:rPr>
          <w:sz w:val="28"/>
          <w:szCs w:val="20"/>
        </w:rPr>
        <w:t>:</w:t>
      </w:r>
    </w:p>
    <w:tbl>
      <w:tblPr>
        <w:tblW w:w="5218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"/>
        <w:gridCol w:w="1792"/>
        <w:gridCol w:w="776"/>
        <w:gridCol w:w="705"/>
        <w:gridCol w:w="575"/>
        <w:gridCol w:w="605"/>
        <w:gridCol w:w="480"/>
        <w:gridCol w:w="519"/>
        <w:gridCol w:w="622"/>
        <w:gridCol w:w="491"/>
        <w:gridCol w:w="579"/>
        <w:gridCol w:w="642"/>
        <w:gridCol w:w="488"/>
        <w:gridCol w:w="545"/>
        <w:gridCol w:w="590"/>
        <w:gridCol w:w="460"/>
        <w:gridCol w:w="540"/>
      </w:tblGrid>
      <w:tr w:rsidR="000D6D84" w:rsidRPr="00574131" w:rsidTr="0072508C">
        <w:trPr>
          <w:trHeight w:val="501"/>
        </w:trPr>
        <w:tc>
          <w:tcPr>
            <w:tcW w:w="184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 xml:space="preserve">№ </w:t>
            </w:r>
            <w:r w:rsidRPr="00574131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29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50" w:type="pct"/>
            <w:gridSpan w:val="3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Сроки выполнения (полугодие, год)</w:t>
            </w:r>
          </w:p>
        </w:tc>
        <w:tc>
          <w:tcPr>
            <w:tcW w:w="1524" w:type="pct"/>
            <w:gridSpan w:val="6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1512" w:type="pct"/>
            <w:gridSpan w:val="6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72508C" w:rsidRPr="00574131" w:rsidTr="0072508C">
        <w:trPr>
          <w:trHeight w:val="81"/>
        </w:trPr>
        <w:tc>
          <w:tcPr>
            <w:tcW w:w="184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26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66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Отклонение, дней</w:t>
            </w:r>
          </w:p>
        </w:tc>
        <w:tc>
          <w:tcPr>
            <w:tcW w:w="280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5" w:type="pct"/>
            <w:gridSpan w:val="5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97" w:type="pct"/>
            <w:vMerge w:val="restar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15" w:type="pct"/>
            <w:gridSpan w:val="5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в том числе</w:t>
            </w:r>
          </w:p>
        </w:tc>
      </w:tr>
      <w:tr w:rsidR="00E860F7" w:rsidRPr="00574131" w:rsidTr="0072508C">
        <w:trPr>
          <w:trHeight w:val="320"/>
        </w:trPr>
        <w:tc>
          <w:tcPr>
            <w:tcW w:w="184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ФБ*</w:t>
            </w:r>
          </w:p>
        </w:tc>
        <w:tc>
          <w:tcPr>
            <w:tcW w:w="240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КБ*</w:t>
            </w:r>
          </w:p>
        </w:tc>
        <w:tc>
          <w:tcPr>
            <w:tcW w:w="288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РБ*</w:t>
            </w:r>
          </w:p>
        </w:tc>
        <w:tc>
          <w:tcPr>
            <w:tcW w:w="227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БП*</w:t>
            </w:r>
          </w:p>
        </w:tc>
        <w:tc>
          <w:tcPr>
            <w:tcW w:w="268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131">
              <w:rPr>
                <w:b/>
                <w:sz w:val="20"/>
                <w:szCs w:val="20"/>
              </w:rPr>
              <w:t>внебюд</w:t>
            </w:r>
            <w:proofErr w:type="spellEnd"/>
            <w:r w:rsidRPr="00574131">
              <w:rPr>
                <w:b/>
                <w:sz w:val="20"/>
                <w:szCs w:val="20"/>
              </w:rPr>
              <w:t>. ист</w:t>
            </w:r>
            <w:proofErr w:type="gramStart"/>
            <w:r w:rsidRPr="00574131">
              <w:rPr>
                <w:b/>
                <w:sz w:val="20"/>
                <w:szCs w:val="20"/>
              </w:rPr>
              <w:t>.о</w:t>
            </w:r>
            <w:proofErr w:type="gramEnd"/>
            <w:r w:rsidRPr="00574131">
              <w:rPr>
                <w:b/>
                <w:sz w:val="20"/>
                <w:szCs w:val="20"/>
              </w:rPr>
              <w:t>чники</w:t>
            </w:r>
          </w:p>
        </w:tc>
        <w:tc>
          <w:tcPr>
            <w:tcW w:w="297" w:type="pct"/>
            <w:vMerge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ФБ*</w:t>
            </w:r>
          </w:p>
        </w:tc>
        <w:tc>
          <w:tcPr>
            <w:tcW w:w="252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КБ*</w:t>
            </w:r>
          </w:p>
        </w:tc>
        <w:tc>
          <w:tcPr>
            <w:tcW w:w="273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РБ*</w:t>
            </w:r>
          </w:p>
        </w:tc>
        <w:tc>
          <w:tcPr>
            <w:tcW w:w="213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74131">
              <w:rPr>
                <w:b/>
                <w:sz w:val="16"/>
                <w:szCs w:val="16"/>
              </w:rPr>
              <w:t>БП*</w:t>
            </w:r>
          </w:p>
        </w:tc>
        <w:tc>
          <w:tcPr>
            <w:tcW w:w="250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131">
              <w:rPr>
                <w:b/>
                <w:sz w:val="20"/>
                <w:szCs w:val="20"/>
              </w:rPr>
              <w:t>внебюд</w:t>
            </w:r>
            <w:proofErr w:type="spellEnd"/>
            <w:r w:rsidRPr="00574131">
              <w:rPr>
                <w:b/>
                <w:sz w:val="20"/>
                <w:szCs w:val="20"/>
              </w:rPr>
              <w:t>. источники</w:t>
            </w:r>
          </w:p>
        </w:tc>
      </w:tr>
      <w:tr w:rsidR="00E860F7" w:rsidRPr="00574131" w:rsidTr="0072508C">
        <w:trPr>
          <w:trHeight w:val="199"/>
        </w:trPr>
        <w:tc>
          <w:tcPr>
            <w:tcW w:w="184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9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2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7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2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3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3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0" w:type="pct"/>
          </w:tcPr>
          <w:p w:rsidR="00E665E5" w:rsidRPr="00574131" w:rsidRDefault="00E665E5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74131">
              <w:rPr>
                <w:b/>
                <w:sz w:val="20"/>
                <w:szCs w:val="20"/>
              </w:rPr>
              <w:t>17</w:t>
            </w:r>
          </w:p>
        </w:tc>
      </w:tr>
      <w:tr w:rsidR="000D6D84" w:rsidRPr="00574131" w:rsidTr="0072508C">
        <w:trPr>
          <w:trHeight w:val="199"/>
        </w:trPr>
        <w:tc>
          <w:tcPr>
            <w:tcW w:w="184" w:type="pct"/>
          </w:tcPr>
          <w:p w:rsidR="000D6D84" w:rsidRPr="0098053B" w:rsidRDefault="007575F1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</w:t>
            </w:r>
          </w:p>
        </w:tc>
        <w:tc>
          <w:tcPr>
            <w:tcW w:w="4816" w:type="pct"/>
            <w:gridSpan w:val="16"/>
          </w:tcPr>
          <w:p w:rsidR="000D6D84" w:rsidRPr="00DE5540" w:rsidRDefault="000D6D84" w:rsidP="00DE5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>
              <w:rPr>
                <w:b/>
              </w:rPr>
              <w:t>Подпрограмма 1</w:t>
            </w:r>
            <w:r w:rsidR="00DE5540" w:rsidRPr="00DE5540">
              <w:rPr>
                <w:b/>
                <w:bCs/>
              </w:rPr>
              <w:t>«Кадровая политика в сфере муниципального управления»</w:t>
            </w:r>
          </w:p>
        </w:tc>
      </w:tr>
      <w:tr w:rsidR="00DE6690" w:rsidRPr="00574131" w:rsidTr="0072508C">
        <w:trPr>
          <w:trHeight w:val="199"/>
        </w:trPr>
        <w:tc>
          <w:tcPr>
            <w:tcW w:w="184" w:type="pct"/>
          </w:tcPr>
          <w:p w:rsidR="00DE6690" w:rsidRPr="0098053B" w:rsidRDefault="007575F1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2</w:t>
            </w:r>
          </w:p>
        </w:tc>
        <w:tc>
          <w:tcPr>
            <w:tcW w:w="4816" w:type="pct"/>
            <w:gridSpan w:val="16"/>
          </w:tcPr>
          <w:p w:rsidR="00DE6690" w:rsidRPr="00DE6690" w:rsidRDefault="00DE6690" w:rsidP="00DE66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6690">
              <w:rPr>
                <w:b/>
              </w:rPr>
              <w:t>Задача № 1  Организация обучения муниципальных служащих</w:t>
            </w:r>
          </w:p>
        </w:tc>
      </w:tr>
      <w:tr w:rsidR="0072508C" w:rsidRPr="00574131" w:rsidTr="0072508C">
        <w:trPr>
          <w:trHeight w:val="199"/>
        </w:trPr>
        <w:tc>
          <w:tcPr>
            <w:tcW w:w="184" w:type="pct"/>
          </w:tcPr>
          <w:p w:rsidR="0072508C" w:rsidRPr="0098053B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3</w:t>
            </w:r>
          </w:p>
        </w:tc>
        <w:tc>
          <w:tcPr>
            <w:tcW w:w="829" w:type="pct"/>
          </w:tcPr>
          <w:p w:rsidR="0072508C" w:rsidRPr="00C45C55" w:rsidRDefault="0072508C" w:rsidP="00DE5540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1.1.Мероприятие 1</w:t>
            </w:r>
          </w:p>
          <w:p w:rsidR="0072508C" w:rsidRPr="00574131" w:rsidRDefault="0072508C" w:rsidP="00DE554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Организация обучения муниципальных служащих на курсах повышения квалификации</w:t>
            </w:r>
          </w:p>
        </w:tc>
        <w:tc>
          <w:tcPr>
            <w:tcW w:w="359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22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27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</w:t>
            </w:r>
          </w:p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</w:t>
            </w:r>
          </w:p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3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60F7" w:rsidRPr="00574131" w:rsidTr="0072508C">
        <w:trPr>
          <w:trHeight w:val="199"/>
        </w:trPr>
        <w:tc>
          <w:tcPr>
            <w:tcW w:w="184" w:type="pct"/>
          </w:tcPr>
          <w:p w:rsidR="007C7697" w:rsidRPr="0098053B" w:rsidRDefault="007575F1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4</w:t>
            </w:r>
          </w:p>
        </w:tc>
        <w:tc>
          <w:tcPr>
            <w:tcW w:w="829" w:type="pct"/>
          </w:tcPr>
          <w:p w:rsidR="007C7697" w:rsidRPr="00C45C55" w:rsidRDefault="007C7697" w:rsidP="00DE6690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1.2.Мероприятие 2</w:t>
            </w:r>
          </w:p>
          <w:p w:rsidR="007C7697" w:rsidRPr="00574131" w:rsidRDefault="007C7697" w:rsidP="00DE66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45C55"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 w:rsidRPr="00C45C55">
              <w:rPr>
                <w:sz w:val="20"/>
                <w:szCs w:val="20"/>
              </w:rPr>
              <w:t xml:space="preserve"> профессиональной переподготовки</w:t>
            </w:r>
          </w:p>
        </w:tc>
        <w:tc>
          <w:tcPr>
            <w:tcW w:w="359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7C7697" w:rsidRPr="007C7697" w:rsidRDefault="00A024F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7C7697" w:rsidRPr="007C7697" w:rsidRDefault="00A024F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7C7697" w:rsidRPr="007C7697" w:rsidRDefault="00A024F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7C7697" w:rsidRPr="007C7697" w:rsidRDefault="00A024F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7C7697" w:rsidRPr="007C7697" w:rsidRDefault="00A024F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7C7697" w:rsidRPr="007C7697" w:rsidRDefault="00A024F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7C7697" w:rsidRPr="007C7697" w:rsidRDefault="00A024F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7C7697" w:rsidRPr="007C7697" w:rsidRDefault="007C7697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7C7697" w:rsidRPr="007C7697" w:rsidRDefault="00A024F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508C" w:rsidRPr="00574131" w:rsidTr="0072508C">
        <w:trPr>
          <w:trHeight w:val="199"/>
        </w:trPr>
        <w:tc>
          <w:tcPr>
            <w:tcW w:w="184" w:type="pct"/>
          </w:tcPr>
          <w:p w:rsidR="0072508C" w:rsidRPr="0098053B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5</w:t>
            </w:r>
          </w:p>
        </w:tc>
        <w:tc>
          <w:tcPr>
            <w:tcW w:w="829" w:type="pct"/>
          </w:tcPr>
          <w:p w:rsidR="0072508C" w:rsidRPr="00C45C55" w:rsidRDefault="0072508C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1.3.Мероприятие 3</w:t>
            </w:r>
          </w:p>
          <w:p w:rsidR="0072508C" w:rsidRPr="00C45C55" w:rsidRDefault="0072508C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45C55"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 w:rsidRPr="00C45C55">
              <w:rPr>
                <w:sz w:val="20"/>
                <w:szCs w:val="20"/>
              </w:rPr>
              <w:t xml:space="preserve"> профессиональной подготовки</w:t>
            </w:r>
          </w:p>
        </w:tc>
        <w:tc>
          <w:tcPr>
            <w:tcW w:w="359" w:type="pct"/>
          </w:tcPr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2" w:type="pct"/>
          </w:tcPr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72508C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27" w:type="pct"/>
          </w:tcPr>
          <w:p w:rsidR="0072508C" w:rsidRPr="007C7697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2508C" w:rsidRPr="007C7697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97" w:type="pct"/>
          </w:tcPr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6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3" w:type="pct"/>
          </w:tcPr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72508C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2508C" w:rsidRPr="007C7697" w:rsidRDefault="0072508C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72508C" w:rsidRPr="00574131" w:rsidTr="0072508C">
        <w:trPr>
          <w:trHeight w:val="199"/>
        </w:trPr>
        <w:tc>
          <w:tcPr>
            <w:tcW w:w="184" w:type="pct"/>
          </w:tcPr>
          <w:p w:rsidR="00E849A3" w:rsidRPr="0098053B" w:rsidRDefault="007575F1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6</w:t>
            </w:r>
          </w:p>
        </w:tc>
        <w:tc>
          <w:tcPr>
            <w:tcW w:w="829" w:type="pct"/>
          </w:tcPr>
          <w:p w:rsidR="00E849A3" w:rsidRPr="00C45C55" w:rsidRDefault="00E849A3" w:rsidP="00DE669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5C55">
              <w:rPr>
                <w:sz w:val="20"/>
                <w:szCs w:val="20"/>
              </w:rPr>
              <w:t>.4.Мероприятие 4</w:t>
            </w:r>
          </w:p>
          <w:p w:rsidR="00E849A3" w:rsidRPr="00C45C55" w:rsidRDefault="00E849A3" w:rsidP="00DE6690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Организация и проведение обучающих семинаров для муниципальных служащих</w:t>
            </w:r>
          </w:p>
        </w:tc>
        <w:tc>
          <w:tcPr>
            <w:tcW w:w="359" w:type="pct"/>
          </w:tcPr>
          <w:p w:rsidR="00E849A3" w:rsidRPr="007C7697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E849A3" w:rsidRPr="007C7697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E849A3" w:rsidRPr="007C7697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pct"/>
            <w:gridSpan w:val="6"/>
          </w:tcPr>
          <w:p w:rsidR="00E849A3" w:rsidRPr="007C7697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512" w:type="pct"/>
            <w:gridSpan w:val="6"/>
          </w:tcPr>
          <w:p w:rsidR="00E849A3" w:rsidRPr="007C7697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</w:t>
            </w:r>
          </w:p>
        </w:tc>
      </w:tr>
      <w:tr w:rsidR="0072508C" w:rsidRPr="00574131" w:rsidTr="0072508C">
        <w:trPr>
          <w:trHeight w:val="199"/>
        </w:trPr>
        <w:tc>
          <w:tcPr>
            <w:tcW w:w="184" w:type="pct"/>
          </w:tcPr>
          <w:p w:rsidR="00E849A3" w:rsidRPr="0098053B" w:rsidRDefault="002B713F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29" w:type="pct"/>
          </w:tcPr>
          <w:p w:rsidR="00E849A3" w:rsidRPr="00574131" w:rsidRDefault="00E849A3" w:rsidP="00DE66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1.5.Мероприятие 5 Организация и проведение аттестации муниципальных служащих</w:t>
            </w:r>
          </w:p>
        </w:tc>
        <w:tc>
          <w:tcPr>
            <w:tcW w:w="359" w:type="pct"/>
          </w:tcPr>
          <w:p w:rsidR="00E849A3" w:rsidRPr="007C7697" w:rsidRDefault="00E849A3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E849A3" w:rsidRPr="007C7697" w:rsidRDefault="00E849A3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E849A3" w:rsidRPr="007C7697" w:rsidRDefault="00E849A3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pct"/>
            <w:gridSpan w:val="6"/>
          </w:tcPr>
          <w:p w:rsidR="00E849A3" w:rsidRPr="007C7697" w:rsidRDefault="00E849A3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512" w:type="pct"/>
            <w:gridSpan w:val="6"/>
          </w:tcPr>
          <w:p w:rsidR="00E849A3" w:rsidRPr="007C7697" w:rsidRDefault="00E849A3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</w:t>
            </w:r>
          </w:p>
        </w:tc>
      </w:tr>
      <w:tr w:rsidR="00E860F7" w:rsidRPr="00574131" w:rsidTr="0072508C">
        <w:trPr>
          <w:trHeight w:val="199"/>
        </w:trPr>
        <w:tc>
          <w:tcPr>
            <w:tcW w:w="184" w:type="pct"/>
          </w:tcPr>
          <w:p w:rsidR="00E849A3" w:rsidRPr="0098053B" w:rsidRDefault="002B713F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8</w:t>
            </w:r>
          </w:p>
        </w:tc>
        <w:tc>
          <w:tcPr>
            <w:tcW w:w="1779" w:type="pct"/>
            <w:gridSpan w:val="4"/>
          </w:tcPr>
          <w:p w:rsidR="00E849A3" w:rsidRPr="00DE6690" w:rsidRDefault="00E849A3" w:rsidP="00DE66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280" w:type="pct"/>
          </w:tcPr>
          <w:p w:rsidR="00E849A3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  <w:p w:rsidR="0072508C" w:rsidRP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222" w:type="pct"/>
          </w:tcPr>
          <w:p w:rsidR="00E849A3" w:rsidRPr="0072508C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E849A3" w:rsidRPr="0072508C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849A3" w:rsidRPr="0072508C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458</w:t>
            </w:r>
          </w:p>
          <w:p w:rsidR="0072508C" w:rsidRPr="0072508C" w:rsidRDefault="0072508C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27" w:type="pct"/>
          </w:tcPr>
          <w:p w:rsidR="00E849A3" w:rsidRPr="0072508C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72508C" w:rsidRP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42</w:t>
            </w:r>
          </w:p>
          <w:p w:rsidR="00E849A3" w:rsidRP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297" w:type="pct"/>
          </w:tcPr>
          <w:p w:rsidR="00E849A3" w:rsidRDefault="00B45DF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  <w:p w:rsidR="00B45DF8" w:rsidRDefault="00B45DF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044,</w:t>
            </w:r>
          </w:p>
          <w:p w:rsidR="00B45DF8" w:rsidRPr="0072508C" w:rsidRDefault="00B45DF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" w:type="pct"/>
          </w:tcPr>
          <w:p w:rsidR="00E849A3" w:rsidRPr="0072508C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72508C" w:rsidRPr="0072508C" w:rsidRDefault="00B45DF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B45DF8" w:rsidRDefault="00B45DF8" w:rsidP="00B45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  <w:p w:rsidR="00E849A3" w:rsidRPr="0072508C" w:rsidRDefault="00B45DF8" w:rsidP="00B45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194,50</w:t>
            </w:r>
          </w:p>
        </w:tc>
        <w:tc>
          <w:tcPr>
            <w:tcW w:w="213" w:type="pct"/>
          </w:tcPr>
          <w:p w:rsidR="00E849A3" w:rsidRPr="0072508C" w:rsidRDefault="00E849A3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0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849A3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72508C" w:rsidRPr="0072508C" w:rsidRDefault="0072508C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E849A3" w:rsidRPr="00574131" w:rsidTr="0072508C">
        <w:trPr>
          <w:trHeight w:val="199"/>
        </w:trPr>
        <w:tc>
          <w:tcPr>
            <w:tcW w:w="184" w:type="pct"/>
          </w:tcPr>
          <w:p w:rsidR="00E849A3" w:rsidRPr="0098053B" w:rsidRDefault="002B713F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9</w:t>
            </w:r>
          </w:p>
        </w:tc>
        <w:tc>
          <w:tcPr>
            <w:tcW w:w="4816" w:type="pct"/>
            <w:gridSpan w:val="16"/>
          </w:tcPr>
          <w:p w:rsidR="00E849A3" w:rsidRPr="00DE6690" w:rsidRDefault="00E849A3" w:rsidP="00DE66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6690">
              <w:rPr>
                <w:b/>
              </w:rPr>
              <w:t>Задача № 2   Обеспечение открытости и прозрачности кадровой политики муниципальной службы</w:t>
            </w:r>
          </w:p>
        </w:tc>
      </w:tr>
      <w:tr w:rsidR="00C166A8" w:rsidRPr="00574131" w:rsidTr="0072508C">
        <w:trPr>
          <w:trHeight w:val="199"/>
        </w:trPr>
        <w:tc>
          <w:tcPr>
            <w:tcW w:w="184" w:type="pct"/>
          </w:tcPr>
          <w:p w:rsidR="00C166A8" w:rsidRPr="0098053B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10</w:t>
            </w:r>
          </w:p>
        </w:tc>
        <w:tc>
          <w:tcPr>
            <w:tcW w:w="829" w:type="pct"/>
          </w:tcPr>
          <w:p w:rsidR="00C166A8" w:rsidRPr="00C45C55" w:rsidRDefault="00C166A8" w:rsidP="00DE6690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2.1.Мероприятие 1 </w:t>
            </w:r>
          </w:p>
          <w:p w:rsidR="00C166A8" w:rsidRPr="00574131" w:rsidRDefault="00C166A8" w:rsidP="00DE66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Информирование населения по вопросам муниципальной службы в Кунгурском муниципальном районе</w:t>
            </w:r>
          </w:p>
        </w:tc>
        <w:tc>
          <w:tcPr>
            <w:tcW w:w="359" w:type="pct"/>
          </w:tcPr>
          <w:p w:rsidR="00C166A8" w:rsidRPr="007C7697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697"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C166A8" w:rsidRPr="007C7697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697"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C166A8" w:rsidRPr="007C7697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7697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C166A8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166A8" w:rsidRPr="007C7697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22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C166A8" w:rsidRPr="007C7697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C166A8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166A8" w:rsidRPr="007C7697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26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C166A8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13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C166A8" w:rsidRPr="007C7697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6A8" w:rsidRPr="00574131" w:rsidTr="0072508C">
        <w:trPr>
          <w:trHeight w:val="199"/>
        </w:trPr>
        <w:tc>
          <w:tcPr>
            <w:tcW w:w="184" w:type="pct"/>
          </w:tcPr>
          <w:p w:rsidR="00C166A8" w:rsidRPr="0098053B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11</w:t>
            </w:r>
          </w:p>
        </w:tc>
        <w:tc>
          <w:tcPr>
            <w:tcW w:w="1779" w:type="pct"/>
            <w:gridSpan w:val="4"/>
          </w:tcPr>
          <w:p w:rsidR="00C166A8" w:rsidRPr="00DE6690" w:rsidRDefault="00C166A8" w:rsidP="00DE66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280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15</w:t>
            </w:r>
          </w:p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2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166A8" w:rsidRPr="007C7697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15</w:t>
            </w:r>
          </w:p>
          <w:p w:rsidR="00C166A8" w:rsidRPr="007C7697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7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15</w:t>
            </w:r>
          </w:p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C166A8" w:rsidRPr="007C7697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15</w:t>
            </w:r>
          </w:p>
          <w:p w:rsidR="00C166A8" w:rsidRPr="007C7697" w:rsidRDefault="00C166A8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3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C166A8" w:rsidRPr="007C7697" w:rsidRDefault="00C166A8" w:rsidP="007575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7697">
              <w:rPr>
                <w:b/>
                <w:sz w:val="20"/>
                <w:szCs w:val="20"/>
              </w:rPr>
              <w:t>-</w:t>
            </w:r>
          </w:p>
        </w:tc>
      </w:tr>
      <w:tr w:rsidR="00E860F7" w:rsidRPr="00574131" w:rsidTr="0072508C">
        <w:trPr>
          <w:trHeight w:val="199"/>
        </w:trPr>
        <w:tc>
          <w:tcPr>
            <w:tcW w:w="184" w:type="pct"/>
          </w:tcPr>
          <w:p w:rsidR="00E849A3" w:rsidRPr="0098053B" w:rsidRDefault="002B713F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12</w:t>
            </w:r>
          </w:p>
        </w:tc>
        <w:tc>
          <w:tcPr>
            <w:tcW w:w="1779" w:type="pct"/>
            <w:gridSpan w:val="4"/>
          </w:tcPr>
          <w:p w:rsidR="00E849A3" w:rsidRPr="00DE6690" w:rsidRDefault="00E849A3" w:rsidP="00E001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6690">
              <w:rPr>
                <w:b/>
              </w:rPr>
              <w:t>ИТОГО по Подпрограмме 1</w:t>
            </w:r>
          </w:p>
        </w:tc>
        <w:tc>
          <w:tcPr>
            <w:tcW w:w="280" w:type="pct"/>
          </w:tcPr>
          <w:p w:rsidR="00E849A3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</w:t>
            </w:r>
          </w:p>
          <w:p w:rsidR="00C166A8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222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E849A3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  <w:p w:rsidR="00C166A8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27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66A8">
              <w:rPr>
                <w:b/>
                <w:sz w:val="20"/>
                <w:szCs w:val="20"/>
              </w:rPr>
              <w:t>42</w:t>
            </w:r>
          </w:p>
          <w:p w:rsidR="00C166A8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66A8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297" w:type="pct"/>
          </w:tcPr>
          <w:p w:rsidR="00E849A3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</w:t>
            </w:r>
          </w:p>
          <w:p w:rsid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044,</w:t>
            </w:r>
          </w:p>
          <w:p w:rsidR="00C166A8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E849A3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</w:t>
            </w:r>
          </w:p>
          <w:p w:rsidR="00C166A8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194,50</w:t>
            </w:r>
          </w:p>
        </w:tc>
        <w:tc>
          <w:tcPr>
            <w:tcW w:w="213" w:type="pct"/>
          </w:tcPr>
          <w:p w:rsidR="00E849A3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849A3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C166A8" w:rsidRPr="00C166A8" w:rsidRDefault="00C166A8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E849A3" w:rsidRPr="00574131" w:rsidTr="0072508C">
        <w:trPr>
          <w:trHeight w:val="199"/>
        </w:trPr>
        <w:tc>
          <w:tcPr>
            <w:tcW w:w="184" w:type="pct"/>
          </w:tcPr>
          <w:p w:rsidR="00E849A3" w:rsidRPr="0098053B" w:rsidRDefault="002B713F" w:rsidP="002D6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13</w:t>
            </w:r>
          </w:p>
        </w:tc>
        <w:tc>
          <w:tcPr>
            <w:tcW w:w="4816" w:type="pct"/>
            <w:gridSpan w:val="16"/>
          </w:tcPr>
          <w:p w:rsidR="00E849A3" w:rsidRPr="00DE6690" w:rsidRDefault="00E849A3" w:rsidP="00DE6690">
            <w:pPr>
              <w:spacing w:line="240" w:lineRule="exact"/>
              <w:rPr>
                <w:rFonts w:eastAsia="Droid Sans Fallback"/>
                <w:b/>
                <w:lang w:eastAsia="zh-CN" w:bidi="hi-IN"/>
              </w:rPr>
            </w:pPr>
            <w:r w:rsidRPr="00DE6690">
              <w:rPr>
                <w:b/>
              </w:rPr>
              <w:t xml:space="preserve">Подпрограмма 2 </w:t>
            </w:r>
            <w:r w:rsidRPr="00DE6690">
              <w:rPr>
                <w:rFonts w:eastAsia="Droid Sans Fallback"/>
                <w:b/>
                <w:lang w:eastAsia="zh-CN" w:bidi="hi-IN"/>
              </w:rPr>
              <w:t>«</w:t>
            </w:r>
            <w:r w:rsidRPr="00DE6690">
              <w:rPr>
                <w:b/>
              </w:rPr>
              <w:t>Совершенствование ис</w:t>
            </w:r>
            <w:r>
              <w:rPr>
                <w:b/>
              </w:rPr>
              <w:t xml:space="preserve">пользования информационно </w:t>
            </w:r>
            <w:r w:rsidRPr="00DE6690">
              <w:rPr>
                <w:b/>
              </w:rPr>
              <w:t>коммуникационных технологий в органах местного самоуправления Кунгурского муниципального района</w:t>
            </w:r>
            <w:r w:rsidRPr="00DE6690">
              <w:rPr>
                <w:rFonts w:eastAsia="Droid Sans Fallback"/>
                <w:b/>
                <w:lang w:eastAsia="zh-CN" w:bidi="hi-IN"/>
              </w:rPr>
              <w:t>»</w:t>
            </w:r>
          </w:p>
        </w:tc>
      </w:tr>
      <w:tr w:rsidR="00E860F7" w:rsidRPr="00CB6459" w:rsidTr="0072508C">
        <w:trPr>
          <w:trHeight w:val="81"/>
        </w:trPr>
        <w:tc>
          <w:tcPr>
            <w:tcW w:w="184" w:type="pct"/>
          </w:tcPr>
          <w:p w:rsidR="00E860F7" w:rsidRPr="0098053B" w:rsidRDefault="00E860F7" w:rsidP="002D6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14</w:t>
            </w:r>
          </w:p>
        </w:tc>
        <w:tc>
          <w:tcPr>
            <w:tcW w:w="829" w:type="pct"/>
          </w:tcPr>
          <w:p w:rsidR="00E860F7" w:rsidRPr="002A2080" w:rsidRDefault="00E860F7" w:rsidP="007575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80">
              <w:rPr>
                <w:rFonts w:eastAsia="Droid Sans Fallback"/>
                <w:sz w:val="20"/>
                <w:szCs w:val="20"/>
                <w:lang w:eastAsia="zh-CN" w:bidi="hi-IN"/>
              </w:rPr>
              <w:t>Задача 1. О</w:t>
            </w:r>
            <w:r w:rsidRPr="002A2080">
              <w:rPr>
                <w:sz w:val="20"/>
                <w:szCs w:val="20"/>
              </w:rPr>
              <w:t>беспечение функционирования информационного, компьютерного и телекоммуникационного  оборудования в органах местного самоуправления  Кунгурского муниципального района</w:t>
            </w:r>
          </w:p>
        </w:tc>
        <w:tc>
          <w:tcPr>
            <w:tcW w:w="359" w:type="pct"/>
          </w:tcPr>
          <w:p w:rsidR="00E860F7" w:rsidRPr="00CB6459" w:rsidRDefault="00E860F7" w:rsidP="002D6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E860F7" w:rsidRPr="00CB6459" w:rsidRDefault="00E860F7" w:rsidP="002D6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E860F7" w:rsidRPr="00CB6459" w:rsidRDefault="00E860F7" w:rsidP="002D64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E860F7" w:rsidRPr="00E860F7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713</w:t>
            </w:r>
          </w:p>
          <w:p w:rsidR="00E860F7" w:rsidRP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170,</w:t>
            </w:r>
          </w:p>
          <w:p w:rsidR="00E860F7" w:rsidRP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222" w:type="pct"/>
          </w:tcPr>
          <w:p w:rsidR="00E860F7" w:rsidRPr="00E860F7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43</w:t>
            </w:r>
          </w:p>
          <w:p w:rsidR="00E860F7" w:rsidRP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40" w:type="pct"/>
          </w:tcPr>
          <w:p w:rsidR="00E860F7" w:rsidRPr="00E860F7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11</w:t>
            </w:r>
          </w:p>
          <w:p w:rsidR="00E860F7" w:rsidRP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695</w:t>
            </w:r>
          </w:p>
        </w:tc>
        <w:tc>
          <w:tcPr>
            <w:tcW w:w="288" w:type="pct"/>
          </w:tcPr>
          <w:p w:rsidR="00E860F7" w:rsidRPr="00E860F7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658</w:t>
            </w:r>
          </w:p>
          <w:p w:rsid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375,</w:t>
            </w:r>
          </w:p>
          <w:p w:rsidR="00E860F7" w:rsidRP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227" w:type="pct"/>
          </w:tcPr>
          <w:p w:rsidR="00E860F7" w:rsidRP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sz w:val="20"/>
                <w:szCs w:val="20"/>
              </w:rPr>
              <w:t>-</w:t>
            </w:r>
          </w:p>
          <w:p w:rsidR="00E860F7" w:rsidRPr="00E860F7" w:rsidRDefault="00E860F7" w:rsidP="00E0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E860F7" w:rsidRPr="00CB6459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713 170,</w:t>
            </w:r>
          </w:p>
          <w:p w:rsidR="00E860F7" w:rsidRPr="00CB6459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</w:tcPr>
          <w:p w:rsidR="00E860F7" w:rsidRPr="00E860F7" w:rsidRDefault="00E860F7" w:rsidP="00BF7E84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43</w:t>
            </w:r>
          </w:p>
          <w:p w:rsidR="00E860F7" w:rsidRPr="00E860F7" w:rsidRDefault="00E860F7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252" w:type="pct"/>
          </w:tcPr>
          <w:p w:rsidR="00E860F7" w:rsidRPr="00E860F7" w:rsidRDefault="00E860F7" w:rsidP="00BF7E84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11</w:t>
            </w:r>
          </w:p>
          <w:p w:rsidR="00E860F7" w:rsidRPr="00E860F7" w:rsidRDefault="00E860F7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695</w:t>
            </w:r>
          </w:p>
        </w:tc>
        <w:tc>
          <w:tcPr>
            <w:tcW w:w="273" w:type="pct"/>
          </w:tcPr>
          <w:p w:rsidR="00E860F7" w:rsidRPr="00E860F7" w:rsidRDefault="00E860F7" w:rsidP="00BF7E84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658</w:t>
            </w:r>
          </w:p>
          <w:p w:rsidR="00E860F7" w:rsidRDefault="00E860F7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375,</w:t>
            </w:r>
          </w:p>
          <w:p w:rsidR="00E860F7" w:rsidRPr="00E860F7" w:rsidRDefault="00E860F7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rFonts w:eastAsia="Droid Sans Fallback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213" w:type="pct"/>
          </w:tcPr>
          <w:p w:rsidR="00E860F7" w:rsidRPr="00E860F7" w:rsidRDefault="00E860F7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0F7">
              <w:rPr>
                <w:sz w:val="20"/>
                <w:szCs w:val="20"/>
              </w:rPr>
              <w:t>-</w:t>
            </w:r>
          </w:p>
          <w:p w:rsidR="00E860F7" w:rsidRPr="00E860F7" w:rsidRDefault="00E860F7" w:rsidP="00BF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E860F7" w:rsidRPr="00CB6459" w:rsidRDefault="00E860F7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60F7" w:rsidRPr="00CB6459" w:rsidTr="0072508C">
        <w:trPr>
          <w:trHeight w:val="81"/>
        </w:trPr>
        <w:tc>
          <w:tcPr>
            <w:tcW w:w="184" w:type="pct"/>
          </w:tcPr>
          <w:p w:rsidR="00E860F7" w:rsidRPr="0098053B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15</w:t>
            </w:r>
          </w:p>
        </w:tc>
        <w:tc>
          <w:tcPr>
            <w:tcW w:w="829" w:type="pct"/>
            <w:vAlign w:val="center"/>
          </w:tcPr>
          <w:p w:rsidR="00E860F7" w:rsidRPr="002A2080" w:rsidRDefault="00E860F7" w:rsidP="007575F1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2A2080">
              <w:rPr>
                <w:rFonts w:eastAsia="Droid Sans Fallback"/>
                <w:sz w:val="20"/>
                <w:szCs w:val="20"/>
                <w:lang w:eastAsia="zh-CN" w:bidi="hi-IN"/>
              </w:rPr>
              <w:t>Задача 2. О</w:t>
            </w:r>
            <w:r w:rsidRPr="002A2080">
              <w:rPr>
                <w:sz w:val="20"/>
                <w:szCs w:val="20"/>
              </w:rPr>
              <w:t>беспечение функционирования систем телекоммуникации в органах местного самоуправления Кунгурского муниципального района</w:t>
            </w:r>
          </w:p>
        </w:tc>
        <w:tc>
          <w:tcPr>
            <w:tcW w:w="359" w:type="pct"/>
          </w:tcPr>
          <w:p w:rsidR="00E860F7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E860F7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E860F7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962FCE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1 </w:t>
            </w:r>
          </w:p>
          <w:p w:rsidR="00E860F7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312</w:t>
            </w:r>
          </w:p>
          <w:p w:rsidR="00962FCE" w:rsidRPr="00962FCE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451,</w:t>
            </w:r>
          </w:p>
          <w:p w:rsidR="00E860F7" w:rsidRPr="00962FCE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222" w:type="pct"/>
          </w:tcPr>
          <w:p w:rsidR="00E860F7" w:rsidRPr="00962FCE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FCE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E860F7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61</w:t>
            </w:r>
          </w:p>
          <w:p w:rsidR="00E860F7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288" w:type="pct"/>
          </w:tcPr>
          <w:p w:rsidR="00962FCE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1 </w:t>
            </w:r>
          </w:p>
          <w:p w:rsidR="00E860F7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251</w:t>
            </w:r>
          </w:p>
          <w:p w:rsidR="00962FCE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251,</w:t>
            </w:r>
          </w:p>
          <w:p w:rsidR="00E860F7" w:rsidRPr="00962FCE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962FCE">
              <w:rPr>
                <w:rFonts w:eastAsia="Droid Sans Fallback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227" w:type="pct"/>
          </w:tcPr>
          <w:p w:rsidR="00E860F7" w:rsidRPr="00962FCE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E860F7" w:rsidRPr="00CB6459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962FCE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  <w:p w:rsidR="00962FCE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</w:t>
            </w:r>
          </w:p>
          <w:p w:rsidR="00962FCE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</w:t>
            </w:r>
          </w:p>
          <w:p w:rsid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" w:type="pct"/>
          </w:tcPr>
          <w:p w:rsidR="00E860F7" w:rsidRPr="00CB6459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E860F7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962FCE" w:rsidRPr="00CB6459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3" w:type="pct"/>
          </w:tcPr>
          <w:p w:rsidR="00E860F7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2FCE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962FCE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385,68</w:t>
            </w:r>
          </w:p>
        </w:tc>
        <w:tc>
          <w:tcPr>
            <w:tcW w:w="213" w:type="pct"/>
          </w:tcPr>
          <w:p w:rsidR="00E860F7" w:rsidRPr="00CB6459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E860F7" w:rsidRPr="00CB6459" w:rsidRDefault="00962FCE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-+</w:t>
            </w:r>
          </w:p>
        </w:tc>
      </w:tr>
      <w:tr w:rsidR="0072508C" w:rsidRPr="00CB6459" w:rsidTr="0072508C">
        <w:trPr>
          <w:trHeight w:val="81"/>
        </w:trPr>
        <w:tc>
          <w:tcPr>
            <w:tcW w:w="184" w:type="pct"/>
          </w:tcPr>
          <w:p w:rsidR="00E860F7" w:rsidRPr="0098053B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16</w:t>
            </w:r>
          </w:p>
        </w:tc>
        <w:tc>
          <w:tcPr>
            <w:tcW w:w="829" w:type="pct"/>
          </w:tcPr>
          <w:p w:rsidR="00E860F7" w:rsidRPr="002A2080" w:rsidRDefault="00E860F7" w:rsidP="007575F1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2A208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Задача 3. Обеспечение техническими средствами и информационными технологиями коллективной работы в </w:t>
            </w:r>
            <w:r w:rsidRPr="002A2080">
              <w:rPr>
                <w:sz w:val="20"/>
                <w:szCs w:val="20"/>
              </w:rPr>
              <w:t>органах местного самоуправления Кунгурского муниципального района</w:t>
            </w:r>
          </w:p>
        </w:tc>
        <w:tc>
          <w:tcPr>
            <w:tcW w:w="359" w:type="pct"/>
          </w:tcPr>
          <w:p w:rsidR="00E860F7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E860F7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E860F7" w:rsidRDefault="00E860F7" w:rsidP="00360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pct"/>
            <w:gridSpan w:val="6"/>
          </w:tcPr>
          <w:p w:rsidR="00E860F7" w:rsidRPr="00CB6459" w:rsidRDefault="00E860F7" w:rsidP="000D6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512" w:type="pct"/>
            <w:gridSpan w:val="6"/>
          </w:tcPr>
          <w:p w:rsidR="00E860F7" w:rsidRPr="00CB6459" w:rsidRDefault="00E860F7" w:rsidP="000D6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 не требует</w:t>
            </w:r>
          </w:p>
        </w:tc>
      </w:tr>
      <w:tr w:rsidR="00E860F7" w:rsidRPr="00CB6459" w:rsidTr="0072508C">
        <w:trPr>
          <w:trHeight w:val="81"/>
        </w:trPr>
        <w:tc>
          <w:tcPr>
            <w:tcW w:w="184" w:type="pct"/>
          </w:tcPr>
          <w:p w:rsidR="00E860F7" w:rsidRPr="0098053B" w:rsidRDefault="00E860F7" w:rsidP="005A0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17</w:t>
            </w:r>
          </w:p>
        </w:tc>
        <w:tc>
          <w:tcPr>
            <w:tcW w:w="829" w:type="pct"/>
            <w:vAlign w:val="center"/>
          </w:tcPr>
          <w:p w:rsidR="00E860F7" w:rsidRPr="002A2080" w:rsidRDefault="00E860F7" w:rsidP="007575F1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2A2080">
              <w:rPr>
                <w:sz w:val="20"/>
                <w:szCs w:val="20"/>
              </w:rPr>
              <w:t xml:space="preserve">Задача 4. </w:t>
            </w:r>
            <w:r w:rsidRPr="002A2080">
              <w:rPr>
                <w:sz w:val="20"/>
                <w:szCs w:val="20"/>
              </w:rPr>
              <w:lastRenderedPageBreak/>
              <w:t>Обеспечение функционирования программного обеспечения в органах местного самоуправления Кунгурского муниципального района</w:t>
            </w:r>
          </w:p>
        </w:tc>
        <w:tc>
          <w:tcPr>
            <w:tcW w:w="359" w:type="pct"/>
          </w:tcPr>
          <w:p w:rsidR="00E860F7" w:rsidRDefault="00E860F7" w:rsidP="005A0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326" w:type="pct"/>
          </w:tcPr>
          <w:p w:rsidR="00E860F7" w:rsidRDefault="00E860F7" w:rsidP="005A0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E860F7" w:rsidRDefault="00E860F7" w:rsidP="005A0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365149" w:rsidRPr="00365149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t>1 </w:t>
            </w:r>
          </w:p>
          <w:p w:rsidR="00E860F7" w:rsidRPr="00365149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lastRenderedPageBreak/>
              <w:t>484</w:t>
            </w:r>
          </w:p>
          <w:p w:rsidR="00365149" w:rsidRPr="00365149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t>402,</w:t>
            </w:r>
          </w:p>
          <w:p w:rsidR="00E860F7" w:rsidRPr="00365149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222" w:type="pct"/>
          </w:tcPr>
          <w:p w:rsidR="00E860F7" w:rsidRPr="00365149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lastRenderedPageBreak/>
              <w:t>147</w:t>
            </w:r>
          </w:p>
          <w:p w:rsidR="00E860F7" w:rsidRPr="00365149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lastRenderedPageBreak/>
              <w:t>720</w:t>
            </w:r>
          </w:p>
        </w:tc>
        <w:tc>
          <w:tcPr>
            <w:tcW w:w="240" w:type="pct"/>
          </w:tcPr>
          <w:p w:rsidR="00E860F7" w:rsidRPr="00365149" w:rsidRDefault="0036514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E860F7" w:rsidRPr="00365149" w:rsidRDefault="00E860F7" w:rsidP="00E00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365149" w:rsidRPr="00365149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lastRenderedPageBreak/>
              <w:t>1 </w:t>
            </w:r>
          </w:p>
          <w:p w:rsidR="00E860F7" w:rsidRPr="00365149" w:rsidRDefault="00E860F7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lastRenderedPageBreak/>
              <w:t>336</w:t>
            </w:r>
          </w:p>
          <w:p w:rsidR="00365149" w:rsidRPr="00365149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t>682,</w:t>
            </w:r>
          </w:p>
          <w:p w:rsidR="00E860F7" w:rsidRPr="00365149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5149">
              <w:rPr>
                <w:rFonts w:eastAsia="Droid Sans Fallback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227" w:type="pct"/>
          </w:tcPr>
          <w:p w:rsidR="00E860F7" w:rsidRPr="00365149" w:rsidRDefault="0036514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68" w:type="pct"/>
          </w:tcPr>
          <w:p w:rsidR="00E860F7" w:rsidRPr="00365149" w:rsidRDefault="0036514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307056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  <w:p w:rsidR="00307056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484</w:t>
            </w:r>
          </w:p>
          <w:p w:rsidR="00E860F7" w:rsidRDefault="00E860F7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392,07</w:t>
            </w:r>
          </w:p>
        </w:tc>
        <w:tc>
          <w:tcPr>
            <w:tcW w:w="226" w:type="pct"/>
          </w:tcPr>
          <w:p w:rsidR="00E860F7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  <w:p w:rsidR="00307056" w:rsidRPr="00CB6459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720</w:t>
            </w:r>
          </w:p>
        </w:tc>
        <w:tc>
          <w:tcPr>
            <w:tcW w:w="252" w:type="pct"/>
          </w:tcPr>
          <w:p w:rsidR="00E860F7" w:rsidRPr="00CB6459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3" w:type="pct"/>
          </w:tcPr>
          <w:p w:rsidR="00E860F7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07056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336</w:t>
            </w:r>
          </w:p>
          <w:p w:rsidR="00307056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672,72</w:t>
            </w:r>
          </w:p>
        </w:tc>
        <w:tc>
          <w:tcPr>
            <w:tcW w:w="213" w:type="pct"/>
          </w:tcPr>
          <w:p w:rsidR="00E860F7" w:rsidRPr="00CB6459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50" w:type="pct"/>
          </w:tcPr>
          <w:p w:rsidR="00E860F7" w:rsidRPr="00CB6459" w:rsidRDefault="00307056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3489" w:rsidRPr="00CB6459" w:rsidTr="0072508C">
        <w:trPr>
          <w:trHeight w:val="81"/>
        </w:trPr>
        <w:tc>
          <w:tcPr>
            <w:tcW w:w="184" w:type="pct"/>
          </w:tcPr>
          <w:p w:rsidR="00F03489" w:rsidRPr="0098053B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29" w:type="pct"/>
            <w:vAlign w:val="center"/>
          </w:tcPr>
          <w:p w:rsidR="00F03489" w:rsidRPr="002A2080" w:rsidRDefault="00F03489" w:rsidP="007575F1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2A2080">
              <w:rPr>
                <w:sz w:val="20"/>
                <w:szCs w:val="20"/>
              </w:rPr>
              <w:t>Задача 5. Обеспечение использования юридически значимого электронного документооборота в органах местного самоуправления  Кунгурского муниципального района</w:t>
            </w:r>
          </w:p>
        </w:tc>
        <w:tc>
          <w:tcPr>
            <w:tcW w:w="359" w:type="pct"/>
          </w:tcPr>
          <w:p w:rsidR="00F03489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F03489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F03489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03489" w:rsidRPr="00307056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58</w:t>
            </w:r>
          </w:p>
          <w:p w:rsidR="00F03489" w:rsidRPr="00307056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600</w:t>
            </w:r>
          </w:p>
        </w:tc>
        <w:tc>
          <w:tcPr>
            <w:tcW w:w="222" w:type="pct"/>
          </w:tcPr>
          <w:p w:rsidR="00F03489" w:rsidRPr="00307056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4</w:t>
            </w:r>
          </w:p>
          <w:p w:rsidR="00F03489" w:rsidRPr="00307056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240" w:type="pct"/>
          </w:tcPr>
          <w:p w:rsidR="00F03489" w:rsidRPr="00307056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F03489" w:rsidRPr="00307056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54</w:t>
            </w:r>
          </w:p>
          <w:p w:rsidR="00F03489" w:rsidRPr="00307056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227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58 600</w:t>
            </w:r>
          </w:p>
        </w:tc>
        <w:tc>
          <w:tcPr>
            <w:tcW w:w="226" w:type="pct"/>
          </w:tcPr>
          <w:p w:rsidR="00F03489" w:rsidRPr="00307056" w:rsidRDefault="00F03489" w:rsidP="00BF7E84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4</w:t>
            </w:r>
          </w:p>
          <w:p w:rsidR="00F03489" w:rsidRPr="00307056" w:rsidRDefault="00F03489" w:rsidP="00BF7E84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252" w:type="pct"/>
          </w:tcPr>
          <w:p w:rsidR="00F03489" w:rsidRPr="00307056" w:rsidRDefault="00F03489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F03489" w:rsidRPr="00307056" w:rsidRDefault="00F03489" w:rsidP="00BF7E84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54</w:t>
            </w:r>
          </w:p>
          <w:p w:rsidR="00F03489" w:rsidRPr="00307056" w:rsidRDefault="00F03489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056">
              <w:rPr>
                <w:rFonts w:eastAsia="Droid Sans Fallback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213" w:type="pct"/>
          </w:tcPr>
          <w:p w:rsidR="00F03489" w:rsidRPr="00CB6459" w:rsidRDefault="00F03489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F03489" w:rsidRPr="00CB6459" w:rsidRDefault="00F03489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3489" w:rsidRPr="00CB6459" w:rsidTr="0072508C">
        <w:trPr>
          <w:trHeight w:val="81"/>
        </w:trPr>
        <w:tc>
          <w:tcPr>
            <w:tcW w:w="184" w:type="pct"/>
          </w:tcPr>
          <w:p w:rsidR="00F03489" w:rsidRPr="0098053B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53B">
              <w:rPr>
                <w:sz w:val="20"/>
                <w:szCs w:val="20"/>
              </w:rPr>
              <w:t>19</w:t>
            </w:r>
          </w:p>
        </w:tc>
        <w:tc>
          <w:tcPr>
            <w:tcW w:w="829" w:type="pct"/>
          </w:tcPr>
          <w:p w:rsidR="00F03489" w:rsidRPr="002A2080" w:rsidRDefault="00F03489" w:rsidP="007575F1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2A2080">
              <w:rPr>
                <w:sz w:val="20"/>
                <w:szCs w:val="20"/>
              </w:rPr>
              <w:t>Задача 6. 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«Интернет»</w:t>
            </w:r>
          </w:p>
        </w:tc>
        <w:tc>
          <w:tcPr>
            <w:tcW w:w="359" w:type="pct"/>
          </w:tcPr>
          <w:p w:rsidR="00F03489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F03489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66" w:type="pct"/>
          </w:tcPr>
          <w:p w:rsidR="00F03489" w:rsidRDefault="00F03489" w:rsidP="00230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F03489" w:rsidRPr="00F03489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F03489">
              <w:rPr>
                <w:rFonts w:eastAsia="Droid Sans Fallback"/>
                <w:sz w:val="20"/>
                <w:szCs w:val="20"/>
                <w:lang w:eastAsia="zh-CN" w:bidi="hi-IN"/>
              </w:rPr>
              <w:t>55</w:t>
            </w:r>
          </w:p>
          <w:p w:rsidR="00F03489" w:rsidRP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489">
              <w:rPr>
                <w:rFonts w:eastAsia="Droid Sans Fallback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222" w:type="pct"/>
          </w:tcPr>
          <w:p w:rsidR="00F03489" w:rsidRP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F03489" w:rsidRP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F03489" w:rsidRPr="00F03489" w:rsidRDefault="00F03489" w:rsidP="00E001E8">
            <w:pPr>
              <w:widowControl w:val="0"/>
              <w:suppressAutoHyphens/>
              <w:jc w:val="center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F03489">
              <w:rPr>
                <w:rFonts w:eastAsia="Droid Sans Fallback"/>
                <w:sz w:val="20"/>
                <w:szCs w:val="20"/>
                <w:lang w:eastAsia="zh-CN" w:bidi="hi-IN"/>
              </w:rPr>
              <w:t>55</w:t>
            </w:r>
          </w:p>
          <w:p w:rsidR="00F03489" w:rsidRP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489">
              <w:rPr>
                <w:rFonts w:eastAsia="Droid Sans Fallback"/>
                <w:sz w:val="20"/>
                <w:szCs w:val="20"/>
                <w:lang w:eastAsia="zh-CN" w:bidi="hi-IN"/>
              </w:rPr>
              <w:t>560</w:t>
            </w:r>
          </w:p>
        </w:tc>
        <w:tc>
          <w:tcPr>
            <w:tcW w:w="227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42 840</w:t>
            </w:r>
          </w:p>
        </w:tc>
        <w:tc>
          <w:tcPr>
            <w:tcW w:w="226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0348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13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F03489" w:rsidRPr="00CB6459" w:rsidRDefault="00F03489" w:rsidP="00E0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3489" w:rsidRPr="00CB6459" w:rsidTr="0072508C">
        <w:trPr>
          <w:trHeight w:val="100"/>
        </w:trPr>
        <w:tc>
          <w:tcPr>
            <w:tcW w:w="1964" w:type="pct"/>
            <w:gridSpan w:val="5"/>
          </w:tcPr>
          <w:p w:rsidR="00F03489" w:rsidRPr="002A2080" w:rsidRDefault="00F03489" w:rsidP="002301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2A2080">
              <w:rPr>
                <w:b/>
                <w:sz w:val="20"/>
                <w:szCs w:val="20"/>
              </w:rPr>
              <w:t xml:space="preserve">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A2080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0" w:type="pct"/>
          </w:tcPr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3</w:t>
            </w:r>
          </w:p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624</w:t>
            </w:r>
          </w:p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184,</w:t>
            </w:r>
          </w:p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2" w:type="pct"/>
          </w:tcPr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195020</w:t>
            </w:r>
          </w:p>
        </w:tc>
        <w:tc>
          <w:tcPr>
            <w:tcW w:w="240" w:type="pct"/>
          </w:tcPr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72</w:t>
            </w:r>
          </w:p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288" w:type="pct"/>
          </w:tcPr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3</w:t>
            </w:r>
          </w:p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356</w:t>
            </w:r>
          </w:p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269,</w:t>
            </w:r>
          </w:p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7" w:type="pct"/>
          </w:tcPr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3</w:t>
            </w:r>
          </w:p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610</w:t>
            </w:r>
          </w:p>
          <w:p w:rsidR="00F03489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587,</w:t>
            </w:r>
          </w:p>
          <w:p w:rsidR="00F03489" w:rsidRPr="002A2080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8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26" w:type="pct"/>
          </w:tcPr>
          <w:p w:rsidR="00F03489" w:rsidRPr="002572C2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2C2">
              <w:rPr>
                <w:b/>
                <w:sz w:val="20"/>
                <w:szCs w:val="20"/>
              </w:rPr>
              <w:t>195</w:t>
            </w:r>
          </w:p>
          <w:p w:rsidR="00F03489" w:rsidRPr="002572C2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2C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252" w:type="pct"/>
          </w:tcPr>
          <w:p w:rsidR="00F03489" w:rsidRPr="002572C2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2C2">
              <w:rPr>
                <w:b/>
                <w:sz w:val="20"/>
                <w:szCs w:val="20"/>
              </w:rPr>
              <w:t>72</w:t>
            </w:r>
          </w:p>
          <w:p w:rsidR="00F03489" w:rsidRPr="002572C2" w:rsidRDefault="00F03489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2C2"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273" w:type="pct"/>
          </w:tcPr>
          <w:p w:rsidR="00F03489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  <w:p w:rsidR="002572C2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672,83</w:t>
            </w:r>
          </w:p>
        </w:tc>
        <w:tc>
          <w:tcPr>
            <w:tcW w:w="213" w:type="pct"/>
          </w:tcPr>
          <w:p w:rsidR="00F03489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F03489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72C2" w:rsidRPr="00CB6459" w:rsidTr="0072508C">
        <w:trPr>
          <w:trHeight w:val="100"/>
        </w:trPr>
        <w:tc>
          <w:tcPr>
            <w:tcW w:w="1964" w:type="pct"/>
            <w:gridSpan w:val="5"/>
          </w:tcPr>
          <w:p w:rsidR="002572C2" w:rsidRPr="002A2080" w:rsidRDefault="002572C2" w:rsidP="002301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80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</w:t>
            </w:r>
          </w:p>
          <w:p w:rsidR="002572C2" w:rsidRPr="002A2080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2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  <w:p w:rsidR="002572C2" w:rsidRPr="002A2080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240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2572C2" w:rsidRPr="002A2080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288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</w:t>
            </w:r>
          </w:p>
          <w:p w:rsidR="002572C2" w:rsidRPr="002A2080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7" w:type="pct"/>
          </w:tcPr>
          <w:p w:rsidR="002572C2" w:rsidRPr="002A2080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2572C2" w:rsidRPr="002A2080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297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082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632,</w:t>
            </w:r>
          </w:p>
          <w:p w:rsidR="002572C2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26" w:type="pct"/>
          </w:tcPr>
          <w:p w:rsidR="002572C2" w:rsidRDefault="002572C2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  <w:p w:rsidR="002572C2" w:rsidRPr="002A2080" w:rsidRDefault="002572C2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252" w:type="pct"/>
          </w:tcPr>
          <w:p w:rsidR="002572C2" w:rsidRDefault="002572C2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  <w:p w:rsidR="002572C2" w:rsidRPr="002A2080" w:rsidRDefault="002572C2" w:rsidP="00BF7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</w:t>
            </w:r>
          </w:p>
        </w:tc>
        <w:tc>
          <w:tcPr>
            <w:tcW w:w="273" w:type="pct"/>
          </w:tcPr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</w:t>
            </w:r>
          </w:p>
          <w:p w:rsidR="002572C2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867,33</w:t>
            </w:r>
          </w:p>
        </w:tc>
        <w:tc>
          <w:tcPr>
            <w:tcW w:w="213" w:type="pct"/>
          </w:tcPr>
          <w:p w:rsidR="002572C2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2572C2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2C2">
              <w:rPr>
                <w:b/>
                <w:sz w:val="20"/>
                <w:szCs w:val="20"/>
              </w:rPr>
              <w:t>42</w:t>
            </w:r>
          </w:p>
          <w:p w:rsidR="002572C2" w:rsidRPr="002572C2" w:rsidRDefault="002572C2" w:rsidP="00F03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72C2">
              <w:rPr>
                <w:b/>
                <w:sz w:val="20"/>
                <w:szCs w:val="20"/>
              </w:rPr>
              <w:t>850</w:t>
            </w:r>
          </w:p>
        </w:tc>
      </w:tr>
    </w:tbl>
    <w:p w:rsidR="00E665E5" w:rsidRPr="00CB6459" w:rsidRDefault="00E665E5" w:rsidP="00E665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6459">
        <w:rPr>
          <w:sz w:val="20"/>
          <w:szCs w:val="20"/>
        </w:rPr>
        <w:t>*ФБ – средства, переданные из федерального бюджета</w:t>
      </w:r>
    </w:p>
    <w:p w:rsidR="00E665E5" w:rsidRPr="00CB6459" w:rsidRDefault="00E665E5" w:rsidP="00E665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6459">
        <w:rPr>
          <w:sz w:val="20"/>
          <w:szCs w:val="20"/>
        </w:rPr>
        <w:t>*КБ – средства, переданные из краевого бюджета</w:t>
      </w:r>
    </w:p>
    <w:p w:rsidR="00E665E5" w:rsidRPr="00CB6459" w:rsidRDefault="00E665E5" w:rsidP="00E665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6459">
        <w:rPr>
          <w:sz w:val="20"/>
          <w:szCs w:val="20"/>
        </w:rPr>
        <w:t>*РБ – бюджет Кунгурского муниципального района</w:t>
      </w:r>
    </w:p>
    <w:p w:rsidR="00B56918" w:rsidRPr="002A2080" w:rsidRDefault="00E665E5" w:rsidP="002A20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6459">
        <w:rPr>
          <w:sz w:val="20"/>
          <w:szCs w:val="20"/>
        </w:rPr>
        <w:t>*БП – бюджет сельских поселений</w:t>
      </w:r>
    </w:p>
    <w:p w:rsidR="00E665E5" w:rsidRPr="005E4C58" w:rsidRDefault="00E665E5" w:rsidP="005E4C5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0"/>
        </w:rPr>
      </w:pPr>
      <w:r w:rsidRPr="005E4C58">
        <w:rPr>
          <w:b/>
          <w:sz w:val="28"/>
          <w:szCs w:val="20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5E4C58">
        <w:rPr>
          <w:b/>
          <w:sz w:val="28"/>
          <w:szCs w:val="20"/>
        </w:rPr>
        <w:t>нения, причины нарушения сроков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801"/>
        <w:gridCol w:w="4252"/>
        <w:gridCol w:w="1985"/>
      </w:tblGrid>
      <w:tr w:rsidR="00E665E5" w:rsidRPr="00574131" w:rsidTr="00CE1031">
        <w:tc>
          <w:tcPr>
            <w:tcW w:w="560" w:type="dxa"/>
          </w:tcPr>
          <w:p w:rsidR="00E665E5" w:rsidRPr="005E4C58" w:rsidRDefault="00E665E5" w:rsidP="002D645E">
            <w:pPr>
              <w:spacing w:line="240" w:lineRule="exact"/>
              <w:rPr>
                <w:b/>
              </w:rPr>
            </w:pPr>
            <w:r w:rsidRPr="005E4C58">
              <w:rPr>
                <w:b/>
              </w:rPr>
              <w:t>№ п/п</w:t>
            </w:r>
          </w:p>
        </w:tc>
        <w:tc>
          <w:tcPr>
            <w:tcW w:w="3801" w:type="dxa"/>
          </w:tcPr>
          <w:p w:rsidR="00E665E5" w:rsidRPr="005E4C58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5E4C58">
              <w:rPr>
                <w:b/>
              </w:rPr>
              <w:t>Наименование мероприятия</w:t>
            </w:r>
          </w:p>
        </w:tc>
        <w:tc>
          <w:tcPr>
            <w:tcW w:w="4252" w:type="dxa"/>
          </w:tcPr>
          <w:p w:rsidR="00E665E5" w:rsidRPr="005E4C58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5E4C58">
              <w:rPr>
                <w:b/>
              </w:rPr>
              <w:t>Краткое описание выполненного мероприятия</w:t>
            </w:r>
          </w:p>
        </w:tc>
        <w:tc>
          <w:tcPr>
            <w:tcW w:w="1985" w:type="dxa"/>
          </w:tcPr>
          <w:p w:rsidR="00E665E5" w:rsidRPr="005E4C58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5E4C58">
              <w:rPr>
                <w:b/>
              </w:rPr>
              <w:t>Причины невыполнения или несвоевременного выполнения</w:t>
            </w:r>
          </w:p>
        </w:tc>
      </w:tr>
      <w:tr w:rsidR="00E665E5" w:rsidRPr="00574131" w:rsidTr="00CE1031">
        <w:tc>
          <w:tcPr>
            <w:tcW w:w="560" w:type="dxa"/>
          </w:tcPr>
          <w:p w:rsidR="00E665E5" w:rsidRPr="005E4C58" w:rsidRDefault="00E665E5" w:rsidP="002D645E">
            <w:pPr>
              <w:jc w:val="center"/>
              <w:rPr>
                <w:b/>
              </w:rPr>
            </w:pPr>
            <w:r w:rsidRPr="005E4C58">
              <w:rPr>
                <w:b/>
              </w:rPr>
              <w:t>1</w:t>
            </w:r>
          </w:p>
        </w:tc>
        <w:tc>
          <w:tcPr>
            <w:tcW w:w="3801" w:type="dxa"/>
          </w:tcPr>
          <w:p w:rsidR="00E665E5" w:rsidRPr="005E4C58" w:rsidRDefault="00E665E5" w:rsidP="002D645E">
            <w:pPr>
              <w:jc w:val="center"/>
              <w:rPr>
                <w:b/>
              </w:rPr>
            </w:pPr>
            <w:r w:rsidRPr="005E4C58">
              <w:rPr>
                <w:b/>
              </w:rPr>
              <w:t>2</w:t>
            </w:r>
          </w:p>
        </w:tc>
        <w:tc>
          <w:tcPr>
            <w:tcW w:w="4252" w:type="dxa"/>
          </w:tcPr>
          <w:p w:rsidR="00E665E5" w:rsidRPr="005E4C58" w:rsidRDefault="00E665E5" w:rsidP="002D645E">
            <w:pPr>
              <w:jc w:val="center"/>
              <w:rPr>
                <w:b/>
              </w:rPr>
            </w:pPr>
            <w:r w:rsidRPr="005E4C58">
              <w:rPr>
                <w:b/>
              </w:rPr>
              <w:t>3</w:t>
            </w:r>
          </w:p>
        </w:tc>
        <w:tc>
          <w:tcPr>
            <w:tcW w:w="1985" w:type="dxa"/>
          </w:tcPr>
          <w:p w:rsidR="00E665E5" w:rsidRPr="005E4C58" w:rsidRDefault="00E665E5" w:rsidP="002D645E">
            <w:pPr>
              <w:jc w:val="center"/>
              <w:rPr>
                <w:b/>
              </w:rPr>
            </w:pPr>
            <w:r w:rsidRPr="005E4C58">
              <w:rPr>
                <w:b/>
              </w:rPr>
              <w:t>4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7575F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Подпрограмма 1</w:t>
            </w:r>
            <w:r w:rsidRPr="008D03C0">
              <w:rPr>
                <w:b/>
                <w:bCs/>
                <w:sz w:val="20"/>
                <w:szCs w:val="20"/>
              </w:rPr>
              <w:t>«Кадровая политика в сфере муниципального управления»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7575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1  Организация обучения муниципальных служащих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</w:t>
            </w:r>
          </w:p>
        </w:tc>
        <w:tc>
          <w:tcPr>
            <w:tcW w:w="3801" w:type="dxa"/>
          </w:tcPr>
          <w:p w:rsidR="00C010C6" w:rsidRPr="00116BFF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116BFF">
              <w:rPr>
                <w:sz w:val="20"/>
                <w:szCs w:val="20"/>
              </w:rPr>
              <w:t>1.1.Мероприятие 1</w:t>
            </w:r>
          </w:p>
          <w:p w:rsidR="00C010C6" w:rsidRPr="00116BFF" w:rsidRDefault="00C010C6" w:rsidP="007575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6BFF">
              <w:rPr>
                <w:sz w:val="20"/>
                <w:szCs w:val="20"/>
              </w:rPr>
              <w:t>Организация обучения муниципальных служащих на курсах повышения квалификации</w:t>
            </w:r>
          </w:p>
        </w:tc>
        <w:tc>
          <w:tcPr>
            <w:tcW w:w="4252" w:type="dxa"/>
          </w:tcPr>
          <w:p w:rsidR="00C010C6" w:rsidRPr="005527D3" w:rsidRDefault="00116BFF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В рамках данного мероприятия прошли обучение;</w:t>
            </w:r>
          </w:p>
          <w:p w:rsidR="00116BFF" w:rsidRPr="005527D3" w:rsidRDefault="00116BFF" w:rsidP="00F04BCE">
            <w:pPr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>Управление финансов и налоговой политики</w:t>
            </w:r>
          </w:p>
          <w:p w:rsidR="00116BFF" w:rsidRPr="005527D3" w:rsidRDefault="00116BFF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lastRenderedPageBreak/>
              <w:t xml:space="preserve">В 2016 году на курсах повышения квалификации по муниципальной программе «Развитие муниципальной службы  в органах местного самоуправления Кунгурского муниципального района» </w:t>
            </w:r>
            <w:r w:rsidRPr="005527D3">
              <w:rPr>
                <w:b/>
                <w:sz w:val="20"/>
                <w:szCs w:val="20"/>
              </w:rPr>
              <w:t xml:space="preserve">было запланировано обучение – </w:t>
            </w:r>
            <w:r w:rsidR="00A12749">
              <w:rPr>
                <w:b/>
                <w:sz w:val="20"/>
                <w:szCs w:val="20"/>
              </w:rPr>
              <w:t>7</w:t>
            </w:r>
            <w:r w:rsidRPr="005527D3">
              <w:rPr>
                <w:b/>
                <w:sz w:val="20"/>
                <w:szCs w:val="20"/>
              </w:rPr>
              <w:t xml:space="preserve"> человек, прошли обучение  6 человек.</w:t>
            </w:r>
          </w:p>
          <w:p w:rsidR="00116BFF" w:rsidRPr="005527D3" w:rsidRDefault="00E7131D" w:rsidP="00F04BCE">
            <w:pPr>
              <w:tabs>
                <w:tab w:val="left" w:pos="0"/>
                <w:tab w:val="left" w:pos="142"/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116BFF" w:rsidRPr="005527D3">
              <w:rPr>
                <w:sz w:val="20"/>
                <w:szCs w:val="20"/>
              </w:rPr>
              <w:t>Ветчанина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Ирина Александровна – </w:t>
            </w:r>
            <w:proofErr w:type="spellStart"/>
            <w:r w:rsidR="00116BFF" w:rsidRPr="005527D3">
              <w:rPr>
                <w:sz w:val="20"/>
                <w:szCs w:val="20"/>
              </w:rPr>
              <w:t>вед</w:t>
            </w:r>
            <w:proofErr w:type="gramStart"/>
            <w:r w:rsidR="00116BFF" w:rsidRPr="005527D3">
              <w:rPr>
                <w:sz w:val="20"/>
                <w:szCs w:val="20"/>
              </w:rPr>
              <w:t>.с</w:t>
            </w:r>
            <w:proofErr w:type="gramEnd"/>
            <w:r w:rsidR="00116BFF" w:rsidRPr="005527D3">
              <w:rPr>
                <w:sz w:val="20"/>
                <w:szCs w:val="20"/>
              </w:rPr>
              <w:t>пециалист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операционно-кассового отдела с 10 мая по 20 мая 20016 года в ФГБОУ ДПО «Приволжский институт повышения квалификации Федеральной налоговой службы», в г.Н.Новгород по дополнительной профессиональной программе «Основы исполнения бюджетов бюджетной системы РФ» в объеме 72 часа.</w:t>
            </w:r>
          </w:p>
          <w:p w:rsidR="00116BFF" w:rsidRPr="005527D3" w:rsidRDefault="00E7131D" w:rsidP="00F04BCE">
            <w:pPr>
              <w:tabs>
                <w:tab w:val="left" w:pos="851"/>
              </w:tabs>
              <w:ind w:left="34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116BFF" w:rsidRPr="005527D3">
              <w:rPr>
                <w:sz w:val="20"/>
                <w:szCs w:val="20"/>
              </w:rPr>
              <w:t>Войтко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Елена Андреевн</w:t>
            </w:r>
            <w:proofErr w:type="gramStart"/>
            <w:r w:rsidR="00116BFF" w:rsidRPr="005527D3">
              <w:rPr>
                <w:sz w:val="20"/>
                <w:szCs w:val="20"/>
              </w:rPr>
              <w:t>а-</w:t>
            </w:r>
            <w:proofErr w:type="gramEnd"/>
            <w:r w:rsidR="00116BFF" w:rsidRPr="005527D3">
              <w:rPr>
                <w:sz w:val="20"/>
                <w:szCs w:val="20"/>
              </w:rPr>
              <w:t xml:space="preserve"> консультант по контролю в сфере закупок с 12 сентября по 04 октября 2014 года в НИУ «Высшая школа экономики» по программе «Управление государственными и муниципальными закупками» в объеме 114 часов.</w:t>
            </w:r>
          </w:p>
          <w:p w:rsidR="00116BFF" w:rsidRPr="005527D3" w:rsidRDefault="00E7131D" w:rsidP="00F04BCE">
            <w:pPr>
              <w:tabs>
                <w:tab w:val="left" w:pos="851"/>
              </w:tabs>
              <w:ind w:left="34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116BFF" w:rsidRPr="005527D3">
              <w:rPr>
                <w:sz w:val="20"/>
                <w:szCs w:val="20"/>
              </w:rPr>
              <w:t>Жакова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Евгения Сергеевн</w:t>
            </w:r>
            <w:proofErr w:type="gramStart"/>
            <w:r w:rsidR="00116BFF" w:rsidRPr="005527D3">
              <w:rPr>
                <w:sz w:val="20"/>
                <w:szCs w:val="20"/>
              </w:rPr>
              <w:t>а-</w:t>
            </w:r>
            <w:proofErr w:type="gramEnd"/>
            <w:r w:rsidR="00116BFF" w:rsidRPr="005527D3">
              <w:rPr>
                <w:sz w:val="20"/>
                <w:szCs w:val="20"/>
              </w:rPr>
              <w:t xml:space="preserve"> начальник отдела ревизий и контроля с 18 апреля по 22 апреля 2016 года в ФГОБУ ВО «Финансовый университет при Правительстве РФ» Калужский филиал </w:t>
            </w:r>
            <w:proofErr w:type="spellStart"/>
            <w:r w:rsidR="00116BFF" w:rsidRPr="005527D3">
              <w:rPr>
                <w:sz w:val="20"/>
                <w:szCs w:val="20"/>
              </w:rPr>
              <w:t>Финуниверситета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 по программе «Внутренний государственный (муниципальный ) контроль в сфере бюджетных правоотношений» в объеме 36 часов.</w:t>
            </w:r>
          </w:p>
          <w:p w:rsidR="00116BFF" w:rsidRPr="005527D3" w:rsidRDefault="00E7131D" w:rsidP="00F04BCE">
            <w:pPr>
              <w:tabs>
                <w:tab w:val="left" w:pos="851"/>
                <w:tab w:val="left" w:pos="3100"/>
              </w:tabs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116BFF" w:rsidRPr="005527D3">
              <w:rPr>
                <w:sz w:val="20"/>
                <w:szCs w:val="20"/>
              </w:rPr>
              <w:t>Зенченко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Татьяна Борисовн</w:t>
            </w:r>
            <w:proofErr w:type="gramStart"/>
            <w:r w:rsidR="00116BFF" w:rsidRPr="005527D3">
              <w:rPr>
                <w:sz w:val="20"/>
                <w:szCs w:val="20"/>
              </w:rPr>
              <w:t>а-</w:t>
            </w:r>
            <w:proofErr w:type="gramEnd"/>
            <w:r w:rsidR="00116BFF" w:rsidRPr="005527D3">
              <w:rPr>
                <w:sz w:val="20"/>
                <w:szCs w:val="20"/>
              </w:rPr>
              <w:t xml:space="preserve"> консультант по правовым вопросам » с 03 октября по 26 октября 2016 года в НИУ «Высшая школа экономики» по программе «Управление государственными и муниципальными закупками» в объеме 114 часов.</w:t>
            </w:r>
          </w:p>
          <w:p w:rsidR="00116BFF" w:rsidRPr="005527D3" w:rsidRDefault="00E7131D" w:rsidP="00F04BCE">
            <w:pPr>
              <w:tabs>
                <w:tab w:val="left" w:pos="851"/>
                <w:tab w:val="left" w:pos="3100"/>
              </w:tabs>
              <w:ind w:left="34" w:right="-52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116BFF" w:rsidRPr="005527D3">
              <w:rPr>
                <w:sz w:val="20"/>
                <w:szCs w:val="20"/>
              </w:rPr>
              <w:t>Игошева</w:t>
            </w:r>
            <w:proofErr w:type="spellEnd"/>
            <w:r w:rsidR="00116BFF" w:rsidRPr="005527D3">
              <w:rPr>
                <w:sz w:val="20"/>
                <w:szCs w:val="20"/>
              </w:rPr>
              <w:t xml:space="preserve"> О.Ю.- зам</w:t>
            </w:r>
            <w:proofErr w:type="gramStart"/>
            <w:r w:rsidR="00116BFF" w:rsidRPr="005527D3">
              <w:rPr>
                <w:sz w:val="20"/>
                <w:szCs w:val="20"/>
              </w:rPr>
              <w:t>.н</w:t>
            </w:r>
            <w:proofErr w:type="gramEnd"/>
            <w:r w:rsidR="00116BFF" w:rsidRPr="005527D3">
              <w:rPr>
                <w:sz w:val="20"/>
                <w:szCs w:val="20"/>
              </w:rPr>
              <w:t>ачальника управления, начальник операционно-кассового отдела с 11 апреля по 28 апреля 2016 года в НИУ «Высшая школа экономики»   по программе «»Контрактная система в сфере закупок товаров, работ, услуг для обеспечения государственных и муниципальных нужд» в объеме 108 часов.</w:t>
            </w:r>
          </w:p>
          <w:p w:rsidR="00116BFF" w:rsidRPr="005527D3" w:rsidRDefault="00E7131D" w:rsidP="00F04BCE">
            <w:pPr>
              <w:tabs>
                <w:tab w:val="left" w:pos="851"/>
              </w:tabs>
              <w:ind w:left="34"/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r w:rsidR="00116BFF" w:rsidRPr="005527D3">
              <w:rPr>
                <w:sz w:val="20"/>
                <w:szCs w:val="20"/>
              </w:rPr>
              <w:t>Ремизова Валентина Владимировн</w:t>
            </w:r>
            <w:proofErr w:type="gramStart"/>
            <w:r w:rsidR="00116BFF" w:rsidRPr="005527D3">
              <w:rPr>
                <w:sz w:val="20"/>
                <w:szCs w:val="20"/>
              </w:rPr>
              <w:t>а-</w:t>
            </w:r>
            <w:proofErr w:type="gramEnd"/>
            <w:r w:rsidR="00116BFF" w:rsidRPr="005527D3">
              <w:rPr>
                <w:sz w:val="20"/>
                <w:szCs w:val="20"/>
              </w:rPr>
              <w:t xml:space="preserve"> ведущий специалист бюджетного отдела  с 24 февраля по 04 марта 2016 года в ФГБОУ ДПО «Приволжский институт повышения квалификации Федеральной налоговой службы», в г.Н.Новгород. По дополнительной профессиональной программе «Планирование расходов бюджета. Анализ и контроль исполнения бюджета» в объеме 72 часа. </w:t>
            </w:r>
          </w:p>
          <w:p w:rsidR="00E7131D" w:rsidRPr="005527D3" w:rsidRDefault="00E7131D" w:rsidP="00F04BCE">
            <w:pPr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>Управление экономического развития КМР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>По программе в 2016 году было запланировано обучить 3 чел., обучено 6 чел.</w:t>
            </w:r>
            <w:r w:rsidRPr="005527D3">
              <w:rPr>
                <w:sz w:val="20"/>
                <w:szCs w:val="20"/>
              </w:rPr>
              <w:t xml:space="preserve"> 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Кирилина Елена Юрьевна  </w:t>
            </w:r>
            <w:proofErr w:type="gramStart"/>
            <w:r w:rsidRPr="005527D3">
              <w:rPr>
                <w:sz w:val="20"/>
                <w:szCs w:val="20"/>
              </w:rPr>
              <w:t>–н</w:t>
            </w:r>
            <w:proofErr w:type="gramEnd"/>
            <w:r w:rsidRPr="005527D3">
              <w:rPr>
                <w:sz w:val="20"/>
                <w:szCs w:val="20"/>
              </w:rPr>
              <w:t xml:space="preserve">ачальник отдела по финансам и бухгалтерскому учету,  72 часа, тема: «Бюджетный (бухгалтерский) учет и отчетность в организациях государственного сектора», Автономна некоммерческая организация дополнительного профессионального образования «Институт инновационных технологий» (июнь 2016г.). </w:t>
            </w:r>
            <w:r w:rsidRPr="005527D3">
              <w:rPr>
                <w:sz w:val="20"/>
                <w:szCs w:val="20"/>
              </w:rPr>
              <w:lastRenderedPageBreak/>
              <w:t>Стоимость обучения – 5250 руб.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Ярушина Наталья Борисовна – начальник отдела прогнозирования и социально-экономического развития, 45 часов, тема «Стратегическое планирование в муниципальном образовании», Региональный институт непрерывного образования ФГБОУВПО «Пермский государственный национальный исследовательский институт» (10.10.2016г. – 15.10.2016г.). Командировочные расходы – 5800 руб.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Батракова Наталия Валерьевна – ведущий специалист отдела по финансам и бухгалтерскому учету, 108 часов, тема: «Контрактная система в сфере закупок товаров, работ, услуг для обеспечения государственных и муниципальных нужд», НИУ «Высшая школа экономики» (23.05.2016г. – 09.06.2016г.). Командировочные расходы - 11881 руб.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Вялых Юлия Михайловна – консультант отдела прогнозирования и социально-экономического развития, 16 часов, тема: «Оценка регулирующего воздействия», ФГБОУВО «Российская академия народного хозяйства и государственной службы при Президенте Российской Федерации» (30.11.2016г. – 01.12.2016г.). Стоимость обучения – 2714 руб.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Блинова Елена Витальевна, 16 часов, тема: «Оценка регулирующего воздействия», ФГБОУВО «Российская академия народного хозяйства и государственной службы при Президенте Российской Федерации» (20.09.2016г. – 21.09.2016г.). Стоимость обучения – 2714 руб.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Трухин Дмитрий Михайлович </w:t>
            </w:r>
            <w:proofErr w:type="gramStart"/>
            <w:r w:rsidRPr="005527D3">
              <w:rPr>
                <w:sz w:val="20"/>
                <w:szCs w:val="20"/>
              </w:rPr>
              <w:t>–н</w:t>
            </w:r>
            <w:proofErr w:type="gramEnd"/>
            <w:r w:rsidRPr="005527D3">
              <w:rPr>
                <w:sz w:val="20"/>
                <w:szCs w:val="20"/>
              </w:rPr>
              <w:t>ачальник УЭР, 114 часов, тема: «Управление государственными и муниципальными закупками», НИУ «Высшая школа экономики» (03.10.2016г. – 26.10.2016г.). Стоимость обучения – 9200 руб.</w:t>
            </w:r>
          </w:p>
          <w:p w:rsidR="00E7131D" w:rsidRPr="005527D3" w:rsidRDefault="00E7131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1000 руб. из этих средств была оплачена Брагиной Т.Б. командировочные расходы за учебу в 2015 году.</w:t>
            </w:r>
          </w:p>
          <w:p w:rsidR="00755BF5" w:rsidRPr="005527D3" w:rsidRDefault="00755BF5" w:rsidP="00F04BCE">
            <w:pPr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 xml:space="preserve">Управления развития инфраструктуры Кунгурского муниципального района было запланировано обучение </w:t>
            </w:r>
            <w:r w:rsidR="00A12749" w:rsidRPr="00A12749">
              <w:rPr>
                <w:b/>
                <w:sz w:val="20"/>
                <w:szCs w:val="20"/>
              </w:rPr>
              <w:t>– 3</w:t>
            </w:r>
            <w:r w:rsidRPr="005527D3">
              <w:rPr>
                <w:b/>
                <w:sz w:val="20"/>
                <w:szCs w:val="20"/>
              </w:rPr>
              <w:t xml:space="preserve"> человек, прошли обучение  4 человек.</w:t>
            </w:r>
          </w:p>
          <w:p w:rsidR="00755BF5" w:rsidRPr="005527D3" w:rsidRDefault="00755BF5" w:rsidP="00F04BCE">
            <w:pPr>
              <w:rPr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5527D3">
              <w:rPr>
                <w:sz w:val="20"/>
                <w:szCs w:val="20"/>
              </w:rPr>
              <w:t>Багаева</w:t>
            </w:r>
            <w:proofErr w:type="spellEnd"/>
            <w:r w:rsidRPr="005527D3">
              <w:rPr>
                <w:sz w:val="20"/>
                <w:szCs w:val="20"/>
              </w:rPr>
              <w:t xml:space="preserve"> Наталья Сергеевна – ведущий специалист по организации транспортного обслуживания населения, по кадрам и делопроизводству – обучение по программе «Антикоррупционная деятельность в органах местного самоуправления»,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ермь, НИУ «Высшая школа экономики» с 08.02.2016 года по 20.02.2016 года, удостоверение № 059056 от 20.02.2016 года, в объеме 72 часа.</w:t>
            </w:r>
          </w:p>
          <w:p w:rsidR="00755BF5" w:rsidRPr="005527D3" w:rsidRDefault="00755BF5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Брага Светлана Николаевна – заместитель начальника управления – начальник отдела ЖКХ – обучение по программе «Управление государственными и муниципальными закупками»,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ермь, НИУ «Высшая школа экономики» с 15.02.2016 года по 09.03.2016 года, удостоверение № 059263 от 2016 года, в объеме 114 часов.</w:t>
            </w:r>
          </w:p>
          <w:p w:rsidR="00755BF5" w:rsidRPr="005527D3" w:rsidRDefault="00755BF5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lastRenderedPageBreak/>
              <w:t>- Докшина Лариса Викторовна – начальник финансово – экономического отдела - обучение по программе «Управление государственными и муниципальными закупками»,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ермь, НИУ «Высшая школа экономики» с 15.02.2016 года по 09.03.2016 года, удостоверение № 059266 от 2016 года, в объеме 114 часов.</w:t>
            </w:r>
          </w:p>
          <w:p w:rsidR="00742DA4" w:rsidRPr="005527D3" w:rsidRDefault="00755BF5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Pr="005527D3">
              <w:rPr>
                <w:sz w:val="20"/>
                <w:szCs w:val="20"/>
              </w:rPr>
              <w:t>Симоника</w:t>
            </w:r>
            <w:proofErr w:type="spellEnd"/>
            <w:r w:rsidRPr="005527D3">
              <w:rPr>
                <w:sz w:val="20"/>
                <w:szCs w:val="20"/>
              </w:rPr>
              <w:t xml:space="preserve"> Ирина Николаевна – ведущий специалист – экономист - обучение по программе «Управление государственными и муниципальными закупками»,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ермь, НИУ «Высшая школа экономики» с 03.10.2016 года по 26.10.2016 года, удостоверение № 072155 от 26.10.2016 года, в объеме 114 часов.</w:t>
            </w:r>
          </w:p>
          <w:p w:rsidR="00082A52" w:rsidRPr="005527D3" w:rsidRDefault="00082A52" w:rsidP="00F04BCE">
            <w:pPr>
              <w:rPr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>Управление образования КМР</w:t>
            </w:r>
            <w:r w:rsidR="00742DA4" w:rsidRPr="005527D3">
              <w:rPr>
                <w:b/>
                <w:sz w:val="20"/>
                <w:szCs w:val="20"/>
              </w:rPr>
              <w:t xml:space="preserve"> запланировано обучить 2чел</w:t>
            </w:r>
            <w:r w:rsidRPr="005527D3">
              <w:rPr>
                <w:b/>
                <w:sz w:val="20"/>
                <w:szCs w:val="20"/>
              </w:rPr>
              <w:t>.</w:t>
            </w:r>
          </w:p>
          <w:p w:rsidR="00082A52" w:rsidRPr="005527D3" w:rsidRDefault="00082A52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742DA4" w:rsidRPr="005527D3">
              <w:rPr>
                <w:sz w:val="20"/>
                <w:szCs w:val="20"/>
              </w:rPr>
              <w:t>Лепихина</w:t>
            </w:r>
            <w:proofErr w:type="spellEnd"/>
            <w:r w:rsidR="00742DA4" w:rsidRPr="005527D3">
              <w:rPr>
                <w:sz w:val="20"/>
                <w:szCs w:val="20"/>
              </w:rPr>
              <w:t xml:space="preserve"> Юлия Вячеславовна, начальник, прошла </w:t>
            </w:r>
            <w:proofErr w:type="gramStart"/>
            <w:r w:rsidR="00742DA4" w:rsidRPr="005527D3">
              <w:rPr>
                <w:sz w:val="20"/>
                <w:szCs w:val="20"/>
              </w:rPr>
              <w:t>обучение по программе</w:t>
            </w:r>
            <w:proofErr w:type="gramEnd"/>
            <w:r w:rsidR="00742DA4" w:rsidRPr="005527D3">
              <w:rPr>
                <w:sz w:val="20"/>
                <w:szCs w:val="20"/>
              </w:rPr>
              <w:t xml:space="preserve"> повышения квалификации «Управление государственными и муниципальными закупками» в объеме 114 часов в НИУ «Высшая школа экономики» с 03.10.2016 по 26.10.2016.</w:t>
            </w:r>
          </w:p>
          <w:p w:rsidR="002B756D" w:rsidRPr="005527D3" w:rsidRDefault="00082A52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- </w:t>
            </w:r>
            <w:proofErr w:type="spellStart"/>
            <w:r w:rsidR="00742DA4" w:rsidRPr="005527D3">
              <w:rPr>
                <w:sz w:val="20"/>
                <w:szCs w:val="20"/>
              </w:rPr>
              <w:t>Андрушкевич</w:t>
            </w:r>
            <w:proofErr w:type="spellEnd"/>
            <w:r w:rsidR="00742DA4" w:rsidRPr="005527D3">
              <w:rPr>
                <w:sz w:val="20"/>
                <w:szCs w:val="20"/>
              </w:rPr>
              <w:t xml:space="preserve"> Яна Владимировна, заведующий сектором, консультант по правовым вопросам прошла </w:t>
            </w:r>
            <w:proofErr w:type="gramStart"/>
            <w:r w:rsidR="00742DA4" w:rsidRPr="005527D3">
              <w:rPr>
                <w:sz w:val="20"/>
                <w:szCs w:val="20"/>
              </w:rPr>
              <w:t>обучение по программе</w:t>
            </w:r>
            <w:proofErr w:type="gramEnd"/>
            <w:r w:rsidR="00742DA4" w:rsidRPr="005527D3">
              <w:rPr>
                <w:sz w:val="20"/>
                <w:szCs w:val="20"/>
              </w:rPr>
              <w:t xml:space="preserve"> повышения квалификации «Управление государственными и муниципальными закупками» в объеме 114 часов в НИУ «Высшая школа экономики» с 03.10.2016 по 26.10.2016.</w:t>
            </w:r>
          </w:p>
          <w:p w:rsidR="002B756D" w:rsidRPr="005527D3" w:rsidRDefault="002B756D" w:rsidP="00F04BCE">
            <w:pPr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>Управление имущественных, земельных отношений и градостроительства КМР</w:t>
            </w:r>
          </w:p>
          <w:p w:rsidR="002B756D" w:rsidRPr="005527D3" w:rsidRDefault="002B756D" w:rsidP="00F04BCE">
            <w:pPr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>В 2016 году обучение прошли 7 (семь) специалистов: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1. Бурцева Т.Н. - ведущий специалист по земельным отношениям, прошла обучение по программе повышения квалификации "Актуальные вопросы регулирования земельных отношений" в объеме 36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ермь;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2. </w:t>
            </w:r>
            <w:proofErr w:type="spellStart"/>
            <w:r w:rsidRPr="005527D3">
              <w:rPr>
                <w:sz w:val="20"/>
                <w:szCs w:val="20"/>
              </w:rPr>
              <w:t>Друзина</w:t>
            </w:r>
            <w:proofErr w:type="spellEnd"/>
            <w:r w:rsidRPr="005527D3">
              <w:rPr>
                <w:sz w:val="20"/>
                <w:szCs w:val="20"/>
              </w:rPr>
              <w:t xml:space="preserve"> О.А. - ведущий специалист по земельным отношениям, прошла обучение по программе повышения квалификации "Актуальные вопросы регулирования земельных отношений" в объеме 36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ермь;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3. Меньшикова Ю.В. - ведущий специалист по земельным отношениям, прошла </w:t>
            </w:r>
            <w:proofErr w:type="gramStart"/>
            <w:r w:rsidRPr="005527D3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5527D3">
              <w:rPr>
                <w:sz w:val="20"/>
                <w:szCs w:val="20"/>
              </w:rPr>
              <w:t xml:space="preserve"> повышения квалификации: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"Градостроительная деятельность в органах местного самоуправления" в объеме 40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ермь;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"Актуальные вопросы регулирования земельных отношений" в объеме 36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ермь.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4. Третьякова Е.А. - начальник отдела </w:t>
            </w:r>
            <w:r w:rsidRPr="005527D3">
              <w:rPr>
                <w:sz w:val="20"/>
                <w:szCs w:val="20"/>
              </w:rPr>
              <w:lastRenderedPageBreak/>
              <w:t>архитектуры и градостроительства, прошла обучение по программе повышения квалификации "Градостроительная деятельность в органах местного самоуправления" в объеме 40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ермь;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5. Севастьянова Н.В. - консультант по договорным отношениям и регулированию землепользования, прошла обучение по программе повышения квалификации "Контрактная система в сфере закупок товаров, работ, услуг для обеспечения государственных и муниципальных нужд" в объеме 108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ермь;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 xml:space="preserve">6. </w:t>
            </w:r>
            <w:proofErr w:type="spellStart"/>
            <w:r w:rsidRPr="005527D3">
              <w:rPr>
                <w:sz w:val="20"/>
                <w:szCs w:val="20"/>
              </w:rPr>
              <w:t>Бобылева</w:t>
            </w:r>
            <w:proofErr w:type="spellEnd"/>
            <w:r w:rsidRPr="005527D3">
              <w:rPr>
                <w:sz w:val="20"/>
                <w:szCs w:val="20"/>
              </w:rPr>
              <w:t xml:space="preserve"> Т.А. - начальник сектора по имуществу, прошла обучение по программе повышения квалификации "Управление государственными и муниципальными закупками" в объеме 114 часов, в Национальном исследовательском университете "Высшая школа экономики"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ермь;</w:t>
            </w:r>
          </w:p>
          <w:p w:rsidR="002B756D" w:rsidRPr="005527D3" w:rsidRDefault="002B756D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7. Осокина О.В. - начальник отдела по земельным отношениям, прошла обучение по программе дополнительного профессионального образования (повышения квалификации) Актуальные вопросы регулирования земельных отношений" в объеме 36 часов, в "Институте муниципального менеджмента и кадровых ресурсов" (АНО ДПО "ИММКР") г</w:t>
            </w:r>
            <w:proofErr w:type="gramStart"/>
            <w:r w:rsidRPr="005527D3">
              <w:rPr>
                <w:sz w:val="20"/>
                <w:szCs w:val="20"/>
              </w:rPr>
              <w:t>.П</w:t>
            </w:r>
            <w:proofErr w:type="gramEnd"/>
            <w:r w:rsidRPr="005527D3">
              <w:rPr>
                <w:sz w:val="20"/>
                <w:szCs w:val="20"/>
              </w:rPr>
              <w:t>ермь.</w:t>
            </w:r>
          </w:p>
          <w:p w:rsidR="005527D3" w:rsidRPr="005527D3" w:rsidRDefault="005527D3" w:rsidP="00F04BCE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 xml:space="preserve">В 2016 году в администрации Кунгурского муниципального района прошли обучение </w:t>
            </w:r>
            <w:r w:rsidR="00B9702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чел. </w:t>
            </w:r>
            <w:proofErr w:type="gramStart"/>
            <w:r w:rsidRPr="005527D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527D3">
              <w:rPr>
                <w:b/>
                <w:sz w:val="20"/>
                <w:szCs w:val="20"/>
              </w:rPr>
              <w:t>по программе запланировано 2 чел):</w:t>
            </w:r>
          </w:p>
          <w:p w:rsidR="005527D3" w:rsidRPr="005527D3" w:rsidRDefault="005527D3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Еремеев Е.В. – зам</w:t>
            </w:r>
            <w:proofErr w:type="gramStart"/>
            <w:r w:rsidRPr="005527D3">
              <w:rPr>
                <w:sz w:val="20"/>
                <w:szCs w:val="20"/>
              </w:rPr>
              <w:t>.г</w:t>
            </w:r>
            <w:proofErr w:type="gramEnd"/>
            <w:r w:rsidRPr="005527D3">
              <w:rPr>
                <w:sz w:val="20"/>
                <w:szCs w:val="20"/>
              </w:rPr>
              <w:t>лавы администрации муниципального района  по внутренней политике и общественной безопасности, руководитель аппарата администрации с 03 по 08 октября 2016гв региональном институте непрерывного образования ФГБОУ ВПО «Пермский государственный национальный исследовательский университет» по программе «Реализация государственной национальной политики РФ, профилактика и предотвращение экстремистской деятельности» в объеме 45 ч., , с 19 по 21 октября 2016г в АНО ДПО «ОЦ Каменный город» по программе «Реализация государственной национальной политики в РФ» в объеме 16 ч.</w:t>
            </w:r>
          </w:p>
          <w:p w:rsidR="005527D3" w:rsidRPr="005527D3" w:rsidRDefault="005527D3" w:rsidP="00F04BCE">
            <w:pPr>
              <w:rPr>
                <w:sz w:val="20"/>
                <w:szCs w:val="20"/>
              </w:rPr>
            </w:pPr>
            <w:r w:rsidRPr="005527D3">
              <w:rPr>
                <w:sz w:val="20"/>
                <w:szCs w:val="20"/>
              </w:rPr>
              <w:t>- Дулепинских Л.Н. – зам</w:t>
            </w:r>
            <w:proofErr w:type="gramStart"/>
            <w:r w:rsidRPr="005527D3">
              <w:rPr>
                <w:sz w:val="20"/>
                <w:szCs w:val="20"/>
              </w:rPr>
              <w:t>.г</w:t>
            </w:r>
            <w:proofErr w:type="gramEnd"/>
            <w:r w:rsidRPr="005527D3">
              <w:rPr>
                <w:sz w:val="20"/>
                <w:szCs w:val="20"/>
              </w:rPr>
              <w:t>лавы администрации муниципального района по экономике и финансам курсы в Русской школе Управления г. Перми по теме «Актуальные вопросы правового регулирования и управления муниципальным образованием» в г. Пермь с 03 по 07 октября 2016г. в объеме 72 ч.</w:t>
            </w:r>
          </w:p>
          <w:p w:rsidR="005527D3" w:rsidRPr="005527D3" w:rsidRDefault="005527D3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5527D3">
              <w:rPr>
                <w:sz w:val="20"/>
                <w:szCs w:val="20"/>
              </w:rPr>
              <w:t>Лепихина</w:t>
            </w:r>
            <w:proofErr w:type="spellEnd"/>
            <w:r w:rsidRPr="005527D3">
              <w:rPr>
                <w:sz w:val="20"/>
                <w:szCs w:val="20"/>
              </w:rPr>
              <w:t xml:space="preserve"> Ю.В. – зам</w:t>
            </w:r>
            <w:proofErr w:type="gramStart"/>
            <w:r w:rsidRPr="005527D3">
              <w:rPr>
                <w:sz w:val="20"/>
                <w:szCs w:val="20"/>
              </w:rPr>
              <w:t>.г</w:t>
            </w:r>
            <w:proofErr w:type="gramEnd"/>
            <w:r w:rsidRPr="005527D3">
              <w:rPr>
                <w:sz w:val="20"/>
                <w:szCs w:val="20"/>
              </w:rPr>
              <w:t xml:space="preserve">лавы администрации муниципального района по социальным вопросам на курсы повышения квалификации в Русской школе Управления г. Перми по теме </w:t>
            </w:r>
            <w:r w:rsidRPr="005527D3">
              <w:rPr>
                <w:sz w:val="20"/>
                <w:szCs w:val="20"/>
              </w:rPr>
              <w:lastRenderedPageBreak/>
              <w:t>«Актуальные вопросы правового регулирования и управления муниципальным образованием» в г. Пермь с 14 по 18 ноября 2016г. в объеме 72 ч.</w:t>
            </w:r>
          </w:p>
          <w:p w:rsidR="005527D3" w:rsidRPr="005527D3" w:rsidRDefault="005527D3" w:rsidP="00F04BC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5527D3">
              <w:rPr>
                <w:sz w:val="20"/>
                <w:szCs w:val="20"/>
              </w:rPr>
              <w:t>Согрина</w:t>
            </w:r>
            <w:proofErr w:type="spellEnd"/>
            <w:proofErr w:type="gramStart"/>
            <w:r w:rsidRPr="005527D3">
              <w:rPr>
                <w:sz w:val="20"/>
                <w:szCs w:val="20"/>
              </w:rPr>
              <w:t xml:space="preserve"> Е</w:t>
            </w:r>
            <w:proofErr w:type="gramEnd"/>
            <w:r w:rsidRPr="005527D3">
              <w:rPr>
                <w:sz w:val="20"/>
                <w:szCs w:val="20"/>
              </w:rPr>
              <w:t xml:space="preserve"> </w:t>
            </w:r>
            <w:proofErr w:type="spellStart"/>
            <w:r w:rsidRPr="005527D3">
              <w:rPr>
                <w:sz w:val="20"/>
                <w:szCs w:val="20"/>
              </w:rPr>
              <w:t>Е</w:t>
            </w:r>
            <w:proofErr w:type="spellEnd"/>
            <w:r w:rsidRPr="005527D3">
              <w:rPr>
                <w:sz w:val="20"/>
                <w:szCs w:val="20"/>
              </w:rPr>
              <w:t>. - консультант отдела внутренней политики администрации муниципального района в г. Пермь с 18 по 20 января 2016 года на курсы повышения квалификации в Пермском государственном национальном исследовательском университете в объеме 24 часов по теме «Официальный сайт: создание новостей ленты».</w:t>
            </w:r>
          </w:p>
          <w:p w:rsidR="00116BFF" w:rsidRDefault="005527D3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5527D3">
              <w:rPr>
                <w:sz w:val="20"/>
                <w:szCs w:val="20"/>
              </w:rPr>
              <w:t>Хлупцев</w:t>
            </w:r>
            <w:proofErr w:type="spellEnd"/>
            <w:r w:rsidRPr="005527D3">
              <w:rPr>
                <w:sz w:val="20"/>
                <w:szCs w:val="20"/>
              </w:rPr>
              <w:t xml:space="preserve"> Д.П. – начальник отдела правовой поддержки и противодействия коррупции с 3 по 26 октября 2016г в Высшей школе экономики по теме «Управление государственными и муниципальными закупками» в объеме 114 ч.</w:t>
            </w:r>
          </w:p>
          <w:p w:rsidR="00B97027" w:rsidRPr="005527D3" w:rsidRDefault="00B97027" w:rsidP="00B9702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5527D3">
              <w:rPr>
                <w:b/>
                <w:sz w:val="20"/>
                <w:szCs w:val="20"/>
              </w:rPr>
              <w:t xml:space="preserve">В 2016 году в </w:t>
            </w:r>
            <w:r>
              <w:rPr>
                <w:b/>
                <w:sz w:val="20"/>
                <w:szCs w:val="20"/>
              </w:rPr>
              <w:t xml:space="preserve">Управлении культуры </w:t>
            </w:r>
            <w:r w:rsidRPr="005527D3">
              <w:rPr>
                <w:b/>
                <w:sz w:val="20"/>
                <w:szCs w:val="20"/>
              </w:rPr>
              <w:t xml:space="preserve">Кунгурского муниципального района прошли обучение </w:t>
            </w:r>
            <w:r>
              <w:rPr>
                <w:b/>
                <w:sz w:val="20"/>
                <w:szCs w:val="20"/>
              </w:rPr>
              <w:t xml:space="preserve">1 чел. </w:t>
            </w:r>
            <w:proofErr w:type="gramStart"/>
            <w:r w:rsidRPr="005527D3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527D3">
              <w:rPr>
                <w:b/>
                <w:sz w:val="20"/>
                <w:szCs w:val="20"/>
              </w:rPr>
              <w:t xml:space="preserve">по программе запланировано </w:t>
            </w:r>
            <w:r>
              <w:rPr>
                <w:b/>
                <w:sz w:val="20"/>
                <w:szCs w:val="20"/>
              </w:rPr>
              <w:t>1</w:t>
            </w:r>
            <w:r w:rsidRPr="005527D3">
              <w:rPr>
                <w:b/>
                <w:sz w:val="20"/>
                <w:szCs w:val="20"/>
              </w:rPr>
              <w:t xml:space="preserve"> чел):</w:t>
            </w:r>
          </w:p>
          <w:p w:rsidR="009A343E" w:rsidRDefault="00B97027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Наталья Леонидовна</w:t>
            </w:r>
            <w:r w:rsidRPr="005527D3">
              <w:rPr>
                <w:sz w:val="20"/>
                <w:szCs w:val="20"/>
              </w:rPr>
              <w:t xml:space="preserve"> в Высшей школе экономики по теме «Управление государственными и муниципальными закупками» в объеме 114 ч.</w:t>
            </w:r>
          </w:p>
          <w:p w:rsidR="009A343E" w:rsidRPr="009A343E" w:rsidRDefault="009A343E" w:rsidP="00F04BCE">
            <w:pPr>
              <w:rPr>
                <w:b/>
                <w:sz w:val="20"/>
                <w:szCs w:val="20"/>
              </w:rPr>
            </w:pPr>
            <w:r w:rsidRPr="009A343E">
              <w:rPr>
                <w:b/>
                <w:sz w:val="20"/>
                <w:szCs w:val="20"/>
              </w:rPr>
              <w:t>Земское собрание Кунгурского муниципального Района, запланировано 1 чел., обучилось 2 чел.</w:t>
            </w:r>
          </w:p>
          <w:p w:rsidR="009A343E" w:rsidRDefault="009A343E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Сазонова С.Г. - </w:t>
            </w:r>
            <w:r w:rsidRPr="005527D3">
              <w:rPr>
                <w:sz w:val="20"/>
                <w:szCs w:val="20"/>
              </w:rPr>
              <w:t>16 часов, тема: «Оценка регулирующего воздействия», ФГБОУВО «Российская академия народного хозяйства и государственной службы при Президенте Российской Федерации» (30.11.2016г. – 01.12.2016г.).</w:t>
            </w:r>
            <w:r>
              <w:rPr>
                <w:sz w:val="20"/>
                <w:szCs w:val="20"/>
              </w:rPr>
              <w:t xml:space="preserve"> Стоимость 7 714 руб.</w:t>
            </w:r>
          </w:p>
          <w:p w:rsidR="009A343E" w:rsidRDefault="009A343E" w:rsidP="00F04B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Крохалев</w:t>
            </w:r>
            <w:proofErr w:type="spellEnd"/>
            <w:r>
              <w:rPr>
                <w:sz w:val="20"/>
                <w:szCs w:val="20"/>
              </w:rPr>
              <w:t xml:space="preserve"> С.Л. – Организация </w:t>
            </w:r>
            <w:r w:rsidR="00AB21FF">
              <w:rPr>
                <w:sz w:val="20"/>
                <w:szCs w:val="20"/>
              </w:rPr>
              <w:t xml:space="preserve">контрольной </w:t>
            </w:r>
            <w:r>
              <w:rPr>
                <w:sz w:val="20"/>
                <w:szCs w:val="20"/>
              </w:rPr>
              <w:t>деятельности представительных органов местного самоуправления, стоимость 14800 руб.</w:t>
            </w:r>
            <w:r w:rsidR="00AB21FF">
              <w:rPr>
                <w:sz w:val="20"/>
                <w:szCs w:val="20"/>
              </w:rPr>
              <w:t xml:space="preserve"> 72 часов.</w:t>
            </w:r>
          </w:p>
          <w:p w:rsidR="00B97027" w:rsidRDefault="00B97027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 из КСП</w:t>
            </w:r>
          </w:p>
          <w:p w:rsidR="009A343E" w:rsidRPr="006A149E" w:rsidRDefault="009A343E" w:rsidP="009A343E">
            <w:pPr>
              <w:rPr>
                <w:b/>
                <w:sz w:val="20"/>
                <w:szCs w:val="20"/>
              </w:rPr>
            </w:pPr>
            <w:r w:rsidRPr="006A149E">
              <w:rPr>
                <w:b/>
                <w:sz w:val="20"/>
                <w:szCs w:val="20"/>
              </w:rPr>
              <w:t xml:space="preserve">КСП Кунгурского муниципального Района, запланировано 1 чел., обучилось </w:t>
            </w:r>
            <w:r w:rsidR="006A149E" w:rsidRPr="006A149E">
              <w:rPr>
                <w:b/>
                <w:sz w:val="20"/>
                <w:szCs w:val="20"/>
              </w:rPr>
              <w:t>4</w:t>
            </w:r>
            <w:r w:rsidRPr="006A149E">
              <w:rPr>
                <w:b/>
                <w:sz w:val="20"/>
                <w:szCs w:val="20"/>
              </w:rPr>
              <w:t xml:space="preserve"> чел.</w:t>
            </w:r>
          </w:p>
          <w:p w:rsidR="00B97027" w:rsidRDefault="00B77D40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П.В. – с 24.10.2016 по 28.10.2016 – Контроль и аудит в сфере закупок, 40 часов</w:t>
            </w:r>
          </w:p>
          <w:p w:rsidR="00B77D40" w:rsidRDefault="00B77D40" w:rsidP="00B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Пашиева В.А. – 1 07.11.2017 по 11.11.2016 - Контроль и аудит в сфере закупок, 40 часов</w:t>
            </w:r>
          </w:p>
          <w:p w:rsidR="00B77D40" w:rsidRDefault="00B77D40" w:rsidP="00F04B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Клеменьева</w:t>
            </w:r>
            <w:proofErr w:type="spellEnd"/>
            <w:r>
              <w:rPr>
                <w:sz w:val="20"/>
                <w:szCs w:val="20"/>
              </w:rPr>
              <w:t xml:space="preserve"> С.Б. – с 01.06.2016 по 02.06.2016 – Совершенствование системы муниципальных правовых актов для повышения эффективности деятельности контрольно-счетного органа муниципального образования</w:t>
            </w:r>
            <w:r w:rsidR="006C18A1">
              <w:rPr>
                <w:sz w:val="20"/>
                <w:szCs w:val="20"/>
              </w:rPr>
              <w:t>, 2 дня</w:t>
            </w:r>
          </w:p>
          <w:p w:rsidR="006C18A1" w:rsidRPr="005527D3" w:rsidRDefault="006C18A1" w:rsidP="006C18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Ланских</w:t>
            </w:r>
            <w:proofErr w:type="spellEnd"/>
            <w:r>
              <w:rPr>
                <w:sz w:val="20"/>
                <w:szCs w:val="20"/>
              </w:rPr>
              <w:t xml:space="preserve"> И.Н. – с 07.11.2016 по 08.11.2016 – Совершенствование системы муниципальных правовых актов для повышения эффективности деятельности контрольно-счетного органа муниципального образования, 2 дня</w:t>
            </w:r>
          </w:p>
        </w:tc>
        <w:tc>
          <w:tcPr>
            <w:tcW w:w="1985" w:type="dxa"/>
          </w:tcPr>
          <w:p w:rsidR="00C010C6" w:rsidRPr="00F04BCE" w:rsidRDefault="00116BFF" w:rsidP="00074CAF">
            <w:pPr>
              <w:jc w:val="center"/>
              <w:rPr>
                <w:sz w:val="20"/>
                <w:szCs w:val="20"/>
                <w:highlight w:val="yellow"/>
              </w:rPr>
            </w:pPr>
            <w:r w:rsidRPr="00074CAF">
              <w:rPr>
                <w:sz w:val="20"/>
                <w:szCs w:val="20"/>
              </w:rPr>
              <w:lastRenderedPageBreak/>
              <w:t xml:space="preserve">Мероприятие выполнено </w:t>
            </w:r>
          </w:p>
        </w:tc>
      </w:tr>
      <w:tr w:rsidR="00116BFF" w:rsidRPr="00574131" w:rsidTr="00CE1031">
        <w:tc>
          <w:tcPr>
            <w:tcW w:w="560" w:type="dxa"/>
          </w:tcPr>
          <w:p w:rsidR="00116BFF" w:rsidRPr="008D03C0" w:rsidRDefault="00116BFF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01" w:type="dxa"/>
          </w:tcPr>
          <w:p w:rsidR="00116BFF" w:rsidRPr="00C45C55" w:rsidRDefault="00116BFF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1.2.Мероприятие 2</w:t>
            </w:r>
          </w:p>
          <w:p w:rsidR="00116BFF" w:rsidRPr="00574131" w:rsidRDefault="00116BFF" w:rsidP="007575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45C55"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 w:rsidRPr="00C45C55">
              <w:rPr>
                <w:sz w:val="20"/>
                <w:szCs w:val="20"/>
              </w:rPr>
              <w:t xml:space="preserve"> профессиональной переподготовки</w:t>
            </w:r>
          </w:p>
        </w:tc>
        <w:tc>
          <w:tcPr>
            <w:tcW w:w="6237" w:type="dxa"/>
            <w:gridSpan w:val="2"/>
          </w:tcPr>
          <w:p w:rsidR="00116BFF" w:rsidRPr="00116BFF" w:rsidRDefault="00116BFF" w:rsidP="008A2F41">
            <w:pPr>
              <w:rPr>
                <w:sz w:val="20"/>
                <w:szCs w:val="20"/>
              </w:rPr>
            </w:pPr>
            <w:r w:rsidRPr="00116BFF">
              <w:rPr>
                <w:sz w:val="20"/>
                <w:szCs w:val="20"/>
              </w:rPr>
              <w:t xml:space="preserve">На </w:t>
            </w:r>
            <w:proofErr w:type="gramStart"/>
            <w:r w:rsidRPr="00116BFF">
              <w:rPr>
                <w:sz w:val="20"/>
                <w:szCs w:val="20"/>
              </w:rPr>
              <w:t>данное</w:t>
            </w:r>
            <w:proofErr w:type="gramEnd"/>
            <w:r w:rsidRPr="00116BFF">
              <w:rPr>
                <w:sz w:val="20"/>
                <w:szCs w:val="20"/>
              </w:rPr>
              <w:t xml:space="preserve"> мероприятия средства бюджета на 2016 год на были запланированы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5</w:t>
            </w:r>
          </w:p>
        </w:tc>
        <w:tc>
          <w:tcPr>
            <w:tcW w:w="3801" w:type="dxa"/>
          </w:tcPr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1.3.Мероприятие 3</w:t>
            </w:r>
          </w:p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45C55"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 w:rsidRPr="00C45C55">
              <w:rPr>
                <w:sz w:val="20"/>
                <w:szCs w:val="20"/>
              </w:rPr>
              <w:t xml:space="preserve"> </w:t>
            </w:r>
            <w:r w:rsidRPr="00C45C55">
              <w:rPr>
                <w:sz w:val="20"/>
                <w:szCs w:val="20"/>
              </w:rPr>
              <w:lastRenderedPageBreak/>
              <w:t>профессиональной подготовки</w:t>
            </w:r>
          </w:p>
        </w:tc>
        <w:tc>
          <w:tcPr>
            <w:tcW w:w="4252" w:type="dxa"/>
          </w:tcPr>
          <w:p w:rsidR="00C010C6" w:rsidRPr="00116BFF" w:rsidRDefault="00116BFF" w:rsidP="00F0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в сумме 42 850 руб. были направлены на обучение муниципального служащего администрации Кунгурского </w:t>
            </w:r>
            <w:r>
              <w:rPr>
                <w:sz w:val="20"/>
                <w:szCs w:val="20"/>
              </w:rPr>
              <w:lastRenderedPageBreak/>
              <w:t>муниципального района (50% - средства бюджета муниципального района, 50% - собственные средства)</w:t>
            </w:r>
            <w:r w:rsidR="005527D3">
              <w:rPr>
                <w:sz w:val="28"/>
                <w:szCs w:val="28"/>
              </w:rPr>
              <w:t xml:space="preserve"> </w:t>
            </w:r>
            <w:r w:rsidR="005527D3" w:rsidRPr="005527D3">
              <w:rPr>
                <w:sz w:val="20"/>
                <w:szCs w:val="20"/>
              </w:rPr>
              <w:t xml:space="preserve">в ФГОБУ ВПО « Сибирский государственный университет телекоммуникаций и </w:t>
            </w:r>
            <w:r w:rsidR="005527D3">
              <w:rPr>
                <w:sz w:val="20"/>
                <w:szCs w:val="20"/>
              </w:rPr>
              <w:t xml:space="preserve">информатики» в </w:t>
            </w:r>
            <w:proofErr w:type="gramStart"/>
            <w:r w:rsidR="005527D3">
              <w:rPr>
                <w:sz w:val="20"/>
                <w:szCs w:val="20"/>
              </w:rPr>
              <w:t>г</w:t>
            </w:r>
            <w:proofErr w:type="gramEnd"/>
            <w:r w:rsidR="005527D3">
              <w:rPr>
                <w:sz w:val="20"/>
                <w:szCs w:val="20"/>
              </w:rPr>
              <w:t>. Екатеринбурге</w:t>
            </w:r>
          </w:p>
        </w:tc>
        <w:tc>
          <w:tcPr>
            <w:tcW w:w="1985" w:type="dxa"/>
          </w:tcPr>
          <w:p w:rsidR="00C010C6" w:rsidRPr="00116BFF" w:rsidRDefault="00116BFF" w:rsidP="002D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01" w:type="dxa"/>
          </w:tcPr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5C55">
              <w:rPr>
                <w:sz w:val="20"/>
                <w:szCs w:val="20"/>
              </w:rPr>
              <w:t>.4.Мероприятие 4</w:t>
            </w:r>
          </w:p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Организация и проведение обучающих семинаров для муниципальных служащих</w:t>
            </w:r>
          </w:p>
        </w:tc>
        <w:tc>
          <w:tcPr>
            <w:tcW w:w="4252" w:type="dxa"/>
          </w:tcPr>
          <w:p w:rsidR="008A2F41" w:rsidRPr="008A2F41" w:rsidRDefault="008A2F41" w:rsidP="00F04BCE">
            <w:pPr>
              <w:rPr>
                <w:sz w:val="20"/>
                <w:szCs w:val="20"/>
              </w:rPr>
            </w:pPr>
            <w:r w:rsidRPr="008A2F41">
              <w:rPr>
                <w:sz w:val="20"/>
                <w:szCs w:val="20"/>
              </w:rPr>
              <w:t xml:space="preserve">Проведены обучающие семинары для муниципальных служащих функциональных органов и сельских поселений </w:t>
            </w:r>
          </w:p>
          <w:p w:rsidR="008A2F41" w:rsidRPr="008A2F41" w:rsidRDefault="008A2F41" w:rsidP="00F04BCE">
            <w:pPr>
              <w:pStyle w:val="a5"/>
              <w:numPr>
                <w:ilvl w:val="0"/>
                <w:numId w:val="2"/>
              </w:numPr>
              <w:ind w:left="0" w:hanging="34"/>
              <w:rPr>
                <w:sz w:val="20"/>
                <w:szCs w:val="20"/>
              </w:rPr>
            </w:pPr>
            <w:r w:rsidRPr="008A2F41">
              <w:rPr>
                <w:sz w:val="20"/>
                <w:szCs w:val="20"/>
              </w:rPr>
              <w:t>по  теме: «Об изменении законодательства по вопросам муниципальной службы»;</w:t>
            </w:r>
          </w:p>
          <w:p w:rsidR="00C010C6" w:rsidRPr="00F04BCE" w:rsidRDefault="008A2F41" w:rsidP="00F04BCE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8A2F41">
              <w:rPr>
                <w:sz w:val="20"/>
                <w:szCs w:val="20"/>
              </w:rPr>
              <w:t>по теме:  «Работа в ИСЭД по подготовке «Универсального процесса»</w:t>
            </w:r>
            <w:r w:rsidRPr="00F04BCE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C010C6" w:rsidRPr="00116BFF" w:rsidRDefault="00F04BCE" w:rsidP="002D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7</w:t>
            </w:r>
          </w:p>
        </w:tc>
        <w:tc>
          <w:tcPr>
            <w:tcW w:w="3801" w:type="dxa"/>
          </w:tcPr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1.5.Мероприятие 5 Организация и проведение аттестации муниципальных служащих</w:t>
            </w:r>
          </w:p>
        </w:tc>
        <w:tc>
          <w:tcPr>
            <w:tcW w:w="4252" w:type="dxa"/>
          </w:tcPr>
          <w:p w:rsidR="00C010C6" w:rsidRPr="00116BFF" w:rsidRDefault="008A2F41" w:rsidP="00F04BCE">
            <w:pPr>
              <w:rPr>
                <w:sz w:val="20"/>
                <w:szCs w:val="20"/>
              </w:rPr>
            </w:pPr>
            <w:proofErr w:type="gramStart"/>
            <w:r w:rsidRPr="008A2F41">
              <w:rPr>
                <w:b/>
                <w:sz w:val="20"/>
                <w:szCs w:val="20"/>
              </w:rPr>
              <w:t>05.12.2016</w:t>
            </w:r>
            <w:r w:rsidR="00F04BCE">
              <w:rPr>
                <w:b/>
                <w:sz w:val="20"/>
                <w:szCs w:val="20"/>
              </w:rPr>
              <w:t xml:space="preserve"> </w:t>
            </w:r>
            <w:r w:rsidRPr="008A2F41">
              <w:rPr>
                <w:b/>
                <w:sz w:val="20"/>
                <w:szCs w:val="20"/>
              </w:rPr>
              <w:t>г</w:t>
            </w:r>
            <w:r w:rsidR="00F04BCE">
              <w:rPr>
                <w:b/>
                <w:sz w:val="20"/>
                <w:szCs w:val="20"/>
              </w:rPr>
              <w:t xml:space="preserve">. </w:t>
            </w:r>
            <w:r w:rsidRPr="008A2F41">
              <w:rPr>
                <w:b/>
                <w:sz w:val="20"/>
                <w:szCs w:val="20"/>
              </w:rPr>
              <w:t>(</w:t>
            </w:r>
            <w:r w:rsidRPr="008A2F41">
              <w:rPr>
                <w:sz w:val="20"/>
                <w:szCs w:val="20"/>
              </w:rPr>
              <w:t>распоряжение администрации Кунгурского муниципального района от 27.10.2016 № 206-01-11 «О проведении аттестации муниципальных служащих Кунгурского муниципального района»</w:t>
            </w:r>
            <w:r w:rsidRPr="008A2F41">
              <w:rPr>
                <w:b/>
                <w:sz w:val="20"/>
                <w:szCs w:val="20"/>
              </w:rPr>
              <w:t xml:space="preserve"> </w:t>
            </w:r>
            <w:r w:rsidRPr="008A2F41">
              <w:rPr>
                <w:sz w:val="20"/>
                <w:szCs w:val="20"/>
              </w:rPr>
              <w:t>проведена аттестация муниципальных служащих администрации и функциональных органов Кунгурского муниципального района, аттестовано  13 человек,   по результатам аттестации  аттестационной комиссией принято решение, что все муниципальные служащие, проходившие аттестацию,  соответствуют замещающим должностям.</w:t>
            </w:r>
            <w:proofErr w:type="gramEnd"/>
            <w:r w:rsidRPr="008A2F41">
              <w:rPr>
                <w:sz w:val="20"/>
                <w:szCs w:val="20"/>
              </w:rPr>
              <w:t xml:space="preserve"> Кроме того аттестационная комиссия дала рекомендацию по 2-м муниципальным служащим о повышении их в должности.</w:t>
            </w:r>
          </w:p>
        </w:tc>
        <w:tc>
          <w:tcPr>
            <w:tcW w:w="1985" w:type="dxa"/>
          </w:tcPr>
          <w:p w:rsidR="00C010C6" w:rsidRPr="00116BFF" w:rsidRDefault="00F04BCE" w:rsidP="002D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8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C010C6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2   Обеспечение открытости и прозрачности кадровой политики муниципальной службы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9</w:t>
            </w:r>
          </w:p>
        </w:tc>
        <w:tc>
          <w:tcPr>
            <w:tcW w:w="3801" w:type="dxa"/>
          </w:tcPr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2.1.Мероприятие 1 </w:t>
            </w:r>
          </w:p>
          <w:p w:rsidR="00C010C6" w:rsidRPr="00574131" w:rsidRDefault="00C010C6" w:rsidP="007575F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Информирование населения по вопросам муниципальной службы в Кунгурском муниципальном районе</w:t>
            </w:r>
          </w:p>
        </w:tc>
        <w:tc>
          <w:tcPr>
            <w:tcW w:w="4252" w:type="dxa"/>
          </w:tcPr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>газета «Новости Кунгурского края» от 02.03.2016- информация о порядке проведения конкурса по отбору кандидатур на должность главы КМР;</w:t>
            </w:r>
          </w:p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 xml:space="preserve">Интервью с </w:t>
            </w:r>
            <w:proofErr w:type="spellStart"/>
            <w:r w:rsidRPr="00F04BCE">
              <w:rPr>
                <w:sz w:val="20"/>
                <w:szCs w:val="20"/>
              </w:rPr>
              <w:t>Еремеевым</w:t>
            </w:r>
            <w:proofErr w:type="spellEnd"/>
            <w:r w:rsidRPr="00F04BCE">
              <w:rPr>
                <w:sz w:val="20"/>
                <w:szCs w:val="20"/>
              </w:rPr>
              <w:t xml:space="preserve"> Е.В. на </w:t>
            </w:r>
            <w:proofErr w:type="spellStart"/>
            <w:r w:rsidRPr="00F04BCE">
              <w:rPr>
                <w:sz w:val="20"/>
                <w:szCs w:val="20"/>
              </w:rPr>
              <w:t>крайТВ</w:t>
            </w:r>
            <w:proofErr w:type="spellEnd"/>
            <w:proofErr w:type="gramStart"/>
            <w:r w:rsidRPr="00F04BCE">
              <w:rPr>
                <w:sz w:val="20"/>
                <w:szCs w:val="20"/>
              </w:rPr>
              <w:t xml:space="preserve"> ,</w:t>
            </w:r>
            <w:proofErr w:type="gramEnd"/>
            <w:r w:rsidRPr="00F04BCE">
              <w:rPr>
                <w:sz w:val="20"/>
                <w:szCs w:val="20"/>
              </w:rPr>
              <w:t xml:space="preserve"> передача 31.03.2016г – конкурсных процедурах, работе комиссии по отбору кандидатов на должность главы КМР;</w:t>
            </w:r>
          </w:p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>газета «Новости Кунгурского края» от 18.05.2016 статья «Новая пятилетка»</w:t>
            </w:r>
          </w:p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 xml:space="preserve">Интервью с </w:t>
            </w:r>
            <w:proofErr w:type="spellStart"/>
            <w:r w:rsidRPr="00F04BCE">
              <w:rPr>
                <w:sz w:val="20"/>
                <w:szCs w:val="20"/>
              </w:rPr>
              <w:t>Еремеевым</w:t>
            </w:r>
            <w:proofErr w:type="spellEnd"/>
            <w:r w:rsidRPr="00F04BCE">
              <w:rPr>
                <w:sz w:val="20"/>
                <w:szCs w:val="20"/>
              </w:rPr>
              <w:t xml:space="preserve"> Е.В. на край</w:t>
            </w:r>
            <w:r w:rsidR="00074CAF">
              <w:rPr>
                <w:sz w:val="20"/>
                <w:szCs w:val="20"/>
              </w:rPr>
              <w:t xml:space="preserve"> </w:t>
            </w:r>
            <w:r w:rsidRPr="00F04BCE">
              <w:rPr>
                <w:sz w:val="20"/>
                <w:szCs w:val="20"/>
              </w:rPr>
              <w:t>ТВ, передача от 14.07.2016г – «О кадровом обеспечении в администрации КМР»</w:t>
            </w:r>
          </w:p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 xml:space="preserve">газета «Новости Кунгурского края» от 20.07.2016 статья </w:t>
            </w:r>
            <w:proofErr w:type="gramStart"/>
            <w:r w:rsidRPr="00F04BCE">
              <w:rPr>
                <w:sz w:val="20"/>
                <w:szCs w:val="20"/>
              </w:rPr>
              <w:t>–и</w:t>
            </w:r>
            <w:proofErr w:type="gramEnd"/>
            <w:r w:rsidRPr="00F04BCE">
              <w:rPr>
                <w:sz w:val="20"/>
                <w:szCs w:val="20"/>
              </w:rPr>
              <w:t xml:space="preserve">нтервью с </w:t>
            </w:r>
            <w:proofErr w:type="spellStart"/>
            <w:r w:rsidRPr="00F04BCE">
              <w:rPr>
                <w:sz w:val="20"/>
                <w:szCs w:val="20"/>
              </w:rPr>
              <w:t>Еремеевым</w:t>
            </w:r>
            <w:proofErr w:type="spellEnd"/>
            <w:r w:rsidRPr="00F04BCE">
              <w:rPr>
                <w:sz w:val="20"/>
                <w:szCs w:val="20"/>
              </w:rPr>
              <w:t xml:space="preserve"> Е.В. о вопросах муниципальной службы КМР «Чем выше чин, тем выше ответственность»;</w:t>
            </w:r>
          </w:p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>передача на край</w:t>
            </w:r>
            <w:r w:rsidR="00074CAF">
              <w:rPr>
                <w:sz w:val="20"/>
                <w:szCs w:val="20"/>
              </w:rPr>
              <w:t xml:space="preserve"> </w:t>
            </w:r>
            <w:r w:rsidRPr="00F04BCE">
              <w:rPr>
                <w:sz w:val="20"/>
                <w:szCs w:val="20"/>
              </w:rPr>
              <w:t>ТВ 07.10.2016г «Чествование ветеранов муниципальной службы администрации КМР»;</w:t>
            </w:r>
          </w:p>
          <w:p w:rsidR="00F04BCE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>передача на край ТВ от 08.12.2016г.- О проведении аттестации муниципальных служащих КМР</w:t>
            </w:r>
          </w:p>
          <w:p w:rsidR="00C010C6" w:rsidRPr="00F04BCE" w:rsidRDefault="00F04BCE" w:rsidP="00F04BCE">
            <w:pPr>
              <w:pStyle w:val="a5"/>
              <w:numPr>
                <w:ilvl w:val="0"/>
                <w:numId w:val="3"/>
              </w:numPr>
              <w:ind w:left="0" w:firstLine="34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 xml:space="preserve">газета «Новости Кунгурского края» от 28.12.2016 интервью с </w:t>
            </w:r>
            <w:proofErr w:type="spellStart"/>
            <w:r w:rsidRPr="00F04BCE">
              <w:rPr>
                <w:sz w:val="20"/>
                <w:szCs w:val="20"/>
              </w:rPr>
              <w:t>Еремеевым</w:t>
            </w:r>
            <w:proofErr w:type="spellEnd"/>
            <w:r w:rsidRPr="00F04BCE">
              <w:rPr>
                <w:sz w:val="20"/>
                <w:szCs w:val="20"/>
              </w:rPr>
              <w:t xml:space="preserve"> Е.В. </w:t>
            </w:r>
            <w:proofErr w:type="gramStart"/>
            <w:r w:rsidRPr="00F04BCE">
              <w:rPr>
                <w:sz w:val="20"/>
                <w:szCs w:val="20"/>
              </w:rPr>
              <w:t>о</w:t>
            </w:r>
            <w:proofErr w:type="gramEnd"/>
            <w:r w:rsidRPr="00F04BCE">
              <w:rPr>
                <w:sz w:val="20"/>
                <w:szCs w:val="20"/>
              </w:rPr>
              <w:t xml:space="preserve"> итогах работы администрации за 2016 «Мы команда»</w:t>
            </w:r>
          </w:p>
        </w:tc>
        <w:tc>
          <w:tcPr>
            <w:tcW w:w="1985" w:type="dxa"/>
          </w:tcPr>
          <w:p w:rsidR="00C010C6" w:rsidRPr="00F04BCE" w:rsidRDefault="00F04BCE" w:rsidP="00F04BCE">
            <w:pPr>
              <w:jc w:val="center"/>
              <w:rPr>
                <w:sz w:val="20"/>
                <w:szCs w:val="20"/>
              </w:rPr>
            </w:pPr>
            <w:r w:rsidRPr="00F04BCE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10</w:t>
            </w:r>
          </w:p>
        </w:tc>
        <w:tc>
          <w:tcPr>
            <w:tcW w:w="10038" w:type="dxa"/>
            <w:gridSpan w:val="3"/>
          </w:tcPr>
          <w:p w:rsidR="00C010C6" w:rsidRPr="008D03C0" w:rsidRDefault="0080409D" w:rsidP="005E4C5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 xml:space="preserve">Подпрограмма 2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«</w:t>
            </w:r>
            <w:r w:rsidRPr="008D03C0">
              <w:rPr>
                <w:b/>
                <w:sz w:val="20"/>
                <w:szCs w:val="20"/>
              </w:rPr>
              <w:t>Совершенствование использования информационно коммуникационных технологий в органах местного самоуправления Кунгурского муниципального района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»</w:t>
            </w:r>
          </w:p>
        </w:tc>
      </w:tr>
      <w:tr w:rsidR="00C010C6" w:rsidRPr="00574131" w:rsidTr="00CE1031">
        <w:tc>
          <w:tcPr>
            <w:tcW w:w="560" w:type="dxa"/>
          </w:tcPr>
          <w:p w:rsidR="00C010C6" w:rsidRPr="008D03C0" w:rsidRDefault="007575F1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11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D86624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1</w:t>
            </w:r>
            <w:r w:rsidRPr="008D03C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О</w:t>
            </w:r>
            <w:r w:rsidRPr="008D03C0">
              <w:rPr>
                <w:b/>
                <w:sz w:val="20"/>
                <w:szCs w:val="20"/>
              </w:rPr>
              <w:t>беспечение функционирования информационного, компьютерного и телекоммуникационного  оборудования в органах местного самоуправления  Кунгурского муниципального района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12</w:t>
            </w:r>
          </w:p>
        </w:tc>
        <w:tc>
          <w:tcPr>
            <w:tcW w:w="3801" w:type="dxa"/>
          </w:tcPr>
          <w:p w:rsidR="00C010C6" w:rsidRPr="00CB6459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1.1. Мероприятие 1. Заключение договоров о списании неработоспособного ИКТ оборудования, </w:t>
            </w:r>
            <w:r w:rsidRPr="00C45C55">
              <w:rPr>
                <w:sz w:val="20"/>
                <w:szCs w:val="20"/>
              </w:rPr>
              <w:lastRenderedPageBreak/>
              <w:t>не подлежащего ремонту, с организацией, имеющей лицензию на списание такого оборудования</w:t>
            </w:r>
          </w:p>
        </w:tc>
        <w:tc>
          <w:tcPr>
            <w:tcW w:w="4252" w:type="dxa"/>
          </w:tcPr>
          <w:p w:rsidR="00C010C6" w:rsidRPr="00CB6459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Получены Акты о списании неработоспособного ИКТ оборудования</w:t>
            </w:r>
          </w:p>
        </w:tc>
        <w:tc>
          <w:tcPr>
            <w:tcW w:w="1985" w:type="dxa"/>
          </w:tcPr>
          <w:p w:rsidR="00C010C6" w:rsidRPr="005E4C58" w:rsidRDefault="00C010C6" w:rsidP="00B56918">
            <w:pPr>
              <w:rPr>
                <w:sz w:val="20"/>
                <w:szCs w:val="20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801" w:type="dxa"/>
          </w:tcPr>
          <w:p w:rsidR="00C010C6" w:rsidRPr="00C45C55" w:rsidRDefault="00C010C6" w:rsidP="00EF0B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1.2. Мероприятие 2. Заключение муниципальных контрактов или договоров о приобретении ИКТ оборудования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Приобретено ИКТ оборудование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14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1.3. Мероприятие 3. Заключение муниципальных контрактов или договоров о получении услуг по ремонту ИКТ оборудования (в том числе услуги по заправкам, ремонтам, заменам картриджей, предоставлению тонера, заменам, ремонтам других вышедших из строя системных комплектующих, заменам аккумуляторов в источниках бесперебойного питания)</w:t>
            </w:r>
          </w:p>
        </w:tc>
        <w:tc>
          <w:tcPr>
            <w:tcW w:w="4252" w:type="dxa"/>
          </w:tcPr>
          <w:p w:rsidR="00C010C6" w:rsidRPr="002A3C29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услуги по ремонту ИКТ оборудования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15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1.4. Мероприятие 4. Заключение муниципального контракта на оказание услуг по эксплуатации оргтехники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 на оказание услуг по эксплуатации оргтехники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16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B5691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2</w:t>
            </w:r>
            <w:r w:rsidRPr="008D03C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О</w:t>
            </w:r>
            <w:r w:rsidRPr="008D03C0">
              <w:rPr>
                <w:b/>
                <w:sz w:val="20"/>
                <w:szCs w:val="20"/>
              </w:rPr>
              <w:t>беспечение функционирования систем телекоммуникации в органах местного самоуправления Кунгурского муниципального района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17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2.1. Мероприятие 1. З</w:t>
            </w:r>
            <w:r w:rsidRPr="00C45C55">
              <w:rPr>
                <w:sz w:val="20"/>
                <w:szCs w:val="20"/>
              </w:rPr>
              <w:t>аключение договоров о получении услуг стационарной (местной, внутризоновой, междугородной, международной) телефонной связи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услуги стационарной телефонной связи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18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2.2. Мероприятие 2. З</w:t>
            </w:r>
            <w:r w:rsidRPr="00C45C55">
              <w:rPr>
                <w:sz w:val="20"/>
                <w:szCs w:val="20"/>
              </w:rPr>
              <w:t>аключение договоров о получении услуг мобильной (сотовой) телефонной связи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услуги мобильной телефонной связи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19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2.3. Мероприятие 3. З</w:t>
            </w:r>
            <w:r w:rsidRPr="00C45C55">
              <w:rPr>
                <w:sz w:val="20"/>
                <w:szCs w:val="20"/>
              </w:rPr>
              <w:t>аключение муниципальных контрактов или договоров о получении услуг доступа в сеть «Интернет»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услуги доступа в сеть «Интернет»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20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2.4. Мероприятие 4. З</w:t>
            </w:r>
            <w:r w:rsidRPr="00C45C55">
              <w:rPr>
                <w:sz w:val="20"/>
                <w:szCs w:val="20"/>
              </w:rPr>
              <w:t xml:space="preserve">аключение муниципальных контрактов или договоров о получении услуг доступа в </w:t>
            </w:r>
            <w:r w:rsidRPr="00C45C55">
              <w:rPr>
                <w:sz w:val="20"/>
                <w:szCs w:val="20"/>
                <w:lang w:val="en-US"/>
              </w:rPr>
              <w:t>VPN</w:t>
            </w:r>
            <w:r w:rsidRPr="00C45C55">
              <w:rPr>
                <w:sz w:val="20"/>
                <w:szCs w:val="20"/>
              </w:rPr>
              <w:t xml:space="preserve"> оператора ИСЭД (</w:t>
            </w:r>
            <w:r w:rsidRPr="00C45C55">
              <w:rPr>
                <w:sz w:val="20"/>
                <w:szCs w:val="20"/>
                <w:lang w:val="en-US"/>
              </w:rPr>
              <w:t>VPN</w:t>
            </w:r>
            <w:r w:rsidRPr="00C45C55">
              <w:rPr>
                <w:sz w:val="20"/>
                <w:szCs w:val="20"/>
              </w:rPr>
              <w:t xml:space="preserve"> Аппарата Правительства Пермского края)</w:t>
            </w:r>
          </w:p>
        </w:tc>
        <w:tc>
          <w:tcPr>
            <w:tcW w:w="4252" w:type="dxa"/>
          </w:tcPr>
          <w:p w:rsidR="00C010C6" w:rsidRPr="00C57CA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Получены услуги доступа в VPN оператора ИСЭД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21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B5691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3</w:t>
            </w:r>
            <w:r w:rsidRPr="008D03C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 xml:space="preserve">Обеспечение техническими средствами и информационными технологиями коллективной работы в </w:t>
            </w:r>
            <w:r w:rsidRPr="008D03C0">
              <w:rPr>
                <w:b/>
                <w:sz w:val="20"/>
                <w:szCs w:val="20"/>
              </w:rPr>
              <w:t>органах местного самоуправления Кунгурского муниципального района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22</w:t>
            </w:r>
          </w:p>
        </w:tc>
        <w:tc>
          <w:tcPr>
            <w:tcW w:w="3801" w:type="dxa"/>
          </w:tcPr>
          <w:p w:rsidR="00C010C6" w:rsidRPr="000B7DAA" w:rsidRDefault="00C010C6" w:rsidP="00F05F1F">
            <w:pPr>
              <w:widowControl w:val="0"/>
              <w:suppressAutoHyphens/>
              <w:rPr>
                <w:color w:val="FF0000"/>
                <w:sz w:val="20"/>
                <w:szCs w:val="20"/>
              </w:rPr>
            </w:pPr>
            <w:r w:rsidRPr="009870EE">
              <w:rPr>
                <w:sz w:val="20"/>
                <w:szCs w:val="20"/>
              </w:rPr>
              <w:t>3.1. Мероприятие 3. Оснащение залов заседаний и совещаний мультимедийным оборудованием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Залы заседаний и совещаний были оснащены мультимедийным оборудованием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23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B5691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4</w:t>
            </w:r>
            <w:r w:rsidRPr="008D03C0">
              <w:rPr>
                <w:sz w:val="20"/>
                <w:szCs w:val="20"/>
              </w:rPr>
              <w:t xml:space="preserve"> </w:t>
            </w:r>
            <w:r w:rsidRPr="008D03C0">
              <w:rPr>
                <w:b/>
                <w:sz w:val="20"/>
                <w:szCs w:val="20"/>
              </w:rPr>
              <w:t>Обеспечение функционирования программного обеспечения в органах местного самоуправления Кунгурского муниципального района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24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4.1. Мероприятие 1. Заключение муниципальных контрактов или договоров об использовании лицензионного антивирусного программного обеспечения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контракт об использовании лицензионного антивирусного программного обеспечения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25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4.2. Мероприятие 2. Заключение договоров об использовании сервисов ЗАО «ПФ «СКБ Контур»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об использовании сервисов ЗАО «ПФ» «СКБ Контур»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26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4.3. Мероприятие 3. Заключение договора об использовании и получении услуг по сопровождению справочно-правовой системы «КонсультантПлюс»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об использовании и получении услуг по сопровождению справочно-правовой системы «КонсультантПлюс»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27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4.4. Мероприятие 4. Заключение договоров о получении услуг по сопровождению и обновлению программного обеспечения ООО «1С»</w:t>
            </w:r>
          </w:p>
        </w:tc>
        <w:tc>
          <w:tcPr>
            <w:tcW w:w="4252" w:type="dxa"/>
          </w:tcPr>
          <w:p w:rsidR="00C010C6" w:rsidRDefault="00C010C6" w:rsidP="00635C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об использовании и получении услуг по сопровождению и обновлению программного обеспечения ООО «1С»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28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 xml:space="preserve">4.5. Мероприятие 5. Заключение договоров о получении услуг по сопровождению и обновлению </w:t>
            </w:r>
            <w:r w:rsidRPr="00C45C55">
              <w:rPr>
                <w:sz w:val="20"/>
                <w:szCs w:val="20"/>
              </w:rPr>
              <w:lastRenderedPageBreak/>
              <w:t>программного обеспечения «Парус. Бухгалтерия», «Парус. Зарплата»</w:t>
            </w:r>
          </w:p>
        </w:tc>
        <w:tc>
          <w:tcPr>
            <w:tcW w:w="4252" w:type="dxa"/>
          </w:tcPr>
          <w:p w:rsidR="00C010C6" w:rsidRDefault="00C010C6" w:rsidP="00A35D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Получены услуги по сопровождению и обновлению ПО «Парус. Бухгалтерия» «Парус. Зарплата»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4.6. Мероприятие 6. Заключение договоров о получении услуг по сопровождению программного обеспечения «ИВЦ: Автоматизация делопроизводства», «ИВЦ: Учет кадров», «</w:t>
            </w:r>
            <w:proofErr w:type="spellStart"/>
            <w:r w:rsidRPr="00C45C55">
              <w:rPr>
                <w:sz w:val="20"/>
                <w:szCs w:val="20"/>
              </w:rPr>
              <w:t>ViPNet</w:t>
            </w:r>
            <w:proofErr w:type="spellEnd"/>
            <w:r w:rsidRPr="00C45C55">
              <w:rPr>
                <w:sz w:val="20"/>
                <w:szCs w:val="20"/>
              </w:rPr>
              <w:t xml:space="preserve"> </w:t>
            </w:r>
            <w:proofErr w:type="spellStart"/>
            <w:r w:rsidRPr="00C45C55">
              <w:rPr>
                <w:sz w:val="20"/>
                <w:szCs w:val="20"/>
              </w:rPr>
              <w:t>Client</w:t>
            </w:r>
            <w:proofErr w:type="spellEnd"/>
            <w:r w:rsidRPr="00C45C55">
              <w:rPr>
                <w:sz w:val="20"/>
                <w:szCs w:val="20"/>
              </w:rPr>
              <w:t>» (5 лицензий), справочно-правовой системы «КонсультантПлюс»</w:t>
            </w:r>
          </w:p>
        </w:tc>
        <w:tc>
          <w:tcPr>
            <w:tcW w:w="4252" w:type="dxa"/>
          </w:tcPr>
          <w:p w:rsidR="00C010C6" w:rsidRDefault="00C010C6" w:rsidP="00A35D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5C55">
              <w:rPr>
                <w:sz w:val="20"/>
                <w:szCs w:val="20"/>
              </w:rPr>
              <w:t>олучен</w:t>
            </w:r>
            <w:r>
              <w:rPr>
                <w:sz w:val="20"/>
                <w:szCs w:val="20"/>
              </w:rPr>
              <w:t>ы</w:t>
            </w:r>
            <w:r w:rsidRPr="00C45C55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и</w:t>
            </w:r>
            <w:r w:rsidRPr="00C45C55">
              <w:rPr>
                <w:sz w:val="20"/>
                <w:szCs w:val="20"/>
              </w:rPr>
              <w:t xml:space="preserve"> по сопровождению </w:t>
            </w:r>
            <w:r>
              <w:rPr>
                <w:sz w:val="20"/>
                <w:szCs w:val="20"/>
              </w:rPr>
              <w:t>ПО</w:t>
            </w:r>
            <w:r w:rsidRPr="00C45C55">
              <w:rPr>
                <w:sz w:val="20"/>
                <w:szCs w:val="20"/>
              </w:rPr>
              <w:t xml:space="preserve"> «ИВЦ: Автоматизация делопроизводства», «ИВЦ:</w:t>
            </w:r>
            <w:r>
              <w:rPr>
                <w:sz w:val="20"/>
                <w:szCs w:val="20"/>
              </w:rPr>
              <w:t xml:space="preserve"> Учет кадров», «</w:t>
            </w:r>
            <w:proofErr w:type="spellStart"/>
            <w:r>
              <w:rPr>
                <w:sz w:val="20"/>
                <w:szCs w:val="20"/>
              </w:rPr>
              <w:t>ViPNet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C45C55">
              <w:rPr>
                <w:sz w:val="20"/>
                <w:szCs w:val="20"/>
              </w:rPr>
              <w:t>, справочно-правовой системы «КонсультантПлюс»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30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4.7. Мероприятие 7. Заключение договоров о получении услуг по сопровождению программного обеспечения «СБИС++», «</w:t>
            </w:r>
            <w:r w:rsidRPr="00C45C55">
              <w:rPr>
                <w:sz w:val="20"/>
                <w:szCs w:val="20"/>
                <w:lang w:val="en-US"/>
              </w:rPr>
              <w:t>SAUMI</w:t>
            </w:r>
            <w:r w:rsidRPr="00C45C55">
              <w:rPr>
                <w:sz w:val="20"/>
                <w:szCs w:val="20"/>
              </w:rPr>
              <w:t>», «</w:t>
            </w:r>
            <w:r w:rsidRPr="00C45C55">
              <w:rPr>
                <w:sz w:val="20"/>
                <w:szCs w:val="20"/>
                <w:lang w:val="en-US"/>
              </w:rPr>
              <w:t>MapInfo</w:t>
            </w:r>
            <w:r w:rsidRPr="00C45C55">
              <w:rPr>
                <w:sz w:val="20"/>
                <w:szCs w:val="20"/>
              </w:rPr>
              <w:t>», «Аренда», ИСЭД, «СУФД»</w:t>
            </w:r>
          </w:p>
        </w:tc>
        <w:tc>
          <w:tcPr>
            <w:tcW w:w="4252" w:type="dxa"/>
          </w:tcPr>
          <w:p w:rsidR="00C010C6" w:rsidRDefault="00C010C6" w:rsidP="005325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5C55">
              <w:rPr>
                <w:sz w:val="20"/>
                <w:szCs w:val="20"/>
              </w:rPr>
              <w:t>олучен</w:t>
            </w:r>
            <w:r>
              <w:rPr>
                <w:sz w:val="20"/>
                <w:szCs w:val="20"/>
              </w:rPr>
              <w:t>ы</w:t>
            </w:r>
            <w:r w:rsidRPr="00C45C55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и</w:t>
            </w:r>
            <w:r w:rsidRPr="00C45C55">
              <w:rPr>
                <w:sz w:val="20"/>
                <w:szCs w:val="20"/>
              </w:rPr>
              <w:t xml:space="preserve"> по сопровождению программного обеспечения «СБИС++», «</w:t>
            </w:r>
            <w:r w:rsidRPr="00C45C55">
              <w:rPr>
                <w:sz w:val="20"/>
                <w:szCs w:val="20"/>
                <w:lang w:val="en-US"/>
              </w:rPr>
              <w:t>SAUMI</w:t>
            </w:r>
            <w:r w:rsidRPr="00C45C55">
              <w:rPr>
                <w:sz w:val="20"/>
                <w:szCs w:val="20"/>
              </w:rPr>
              <w:t>», «</w:t>
            </w:r>
            <w:r w:rsidRPr="00C45C55">
              <w:rPr>
                <w:sz w:val="20"/>
                <w:szCs w:val="20"/>
                <w:lang w:val="en-US"/>
              </w:rPr>
              <w:t>MapInfo</w:t>
            </w:r>
            <w:r w:rsidRPr="00C45C55">
              <w:rPr>
                <w:sz w:val="20"/>
                <w:szCs w:val="20"/>
              </w:rPr>
              <w:t>», «Аренда», ИСЭД, «СУФД»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31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4.8. Мероприятие 8. Заключение договора о получении услуг по сопровождению программного обеспечения «Муниципальное образование»</w:t>
            </w:r>
          </w:p>
        </w:tc>
        <w:tc>
          <w:tcPr>
            <w:tcW w:w="4252" w:type="dxa"/>
          </w:tcPr>
          <w:p w:rsidR="00C010C6" w:rsidRDefault="00C010C6" w:rsidP="005325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5C55">
              <w:rPr>
                <w:sz w:val="20"/>
                <w:szCs w:val="20"/>
              </w:rPr>
              <w:t>олучен</w:t>
            </w:r>
            <w:r>
              <w:rPr>
                <w:sz w:val="20"/>
                <w:szCs w:val="20"/>
              </w:rPr>
              <w:t>ы</w:t>
            </w:r>
            <w:r w:rsidRPr="00C45C55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и</w:t>
            </w:r>
            <w:r w:rsidRPr="00C45C55">
              <w:rPr>
                <w:sz w:val="20"/>
                <w:szCs w:val="20"/>
              </w:rPr>
              <w:t xml:space="preserve"> по сопровождению программного обеспечения «Муниципальное образование»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32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4.9. Мероприятие 9. Заключение договора о получении консультационных услуг от ИП И.А. Горб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консультационные услуги от ИП И.А. Горб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33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4.10. Мероприятие 10. Заключение договора на оказание услуг по лицензионному обслуживанию программного продукта «Парус «Сведение отчетности»</w:t>
            </w:r>
          </w:p>
        </w:tc>
        <w:tc>
          <w:tcPr>
            <w:tcW w:w="4252" w:type="dxa"/>
          </w:tcPr>
          <w:p w:rsidR="00C010C6" w:rsidRDefault="00C010C6" w:rsidP="005325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Оказаны услуги по лицензионному обслуживанию программного продукта «Парус» «Сведения отчетности»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34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4.11. Мероприятие 11. Заключение договоров о получении услуг по сопровождению и обновлению программного обеспечения «Гранд-Смета», «БД «</w:t>
            </w:r>
            <w:proofErr w:type="spellStart"/>
            <w:r w:rsidRPr="00C45C55">
              <w:rPr>
                <w:sz w:val="20"/>
                <w:szCs w:val="20"/>
              </w:rPr>
              <w:t>Стройэксперт</w:t>
            </w:r>
            <w:proofErr w:type="spellEnd"/>
            <w:r w:rsidRPr="00C45C55">
              <w:rPr>
                <w:sz w:val="20"/>
                <w:szCs w:val="20"/>
              </w:rPr>
              <w:t>. Вариант «Лидер»</w:t>
            </w:r>
          </w:p>
        </w:tc>
        <w:tc>
          <w:tcPr>
            <w:tcW w:w="4252" w:type="dxa"/>
          </w:tcPr>
          <w:p w:rsidR="00C010C6" w:rsidRDefault="00C010C6" w:rsidP="00665A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Получены услуги по сопровождению и обновлению ПО «Гранд-Смета», «БД </w:t>
            </w:r>
            <w:proofErr w:type="spellStart"/>
            <w:r>
              <w:rPr>
                <w:sz w:val="20"/>
                <w:szCs w:val="20"/>
              </w:rPr>
              <w:t>Стройэксперт</w:t>
            </w:r>
            <w:proofErr w:type="spellEnd"/>
            <w:r>
              <w:rPr>
                <w:sz w:val="20"/>
                <w:szCs w:val="20"/>
              </w:rPr>
              <w:t>» Вариант «Лидер»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35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>4.12. Мероприятие 12. Заключение договора о получении консультационных и методических услуг по вопросам ценообразования в строительстве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консультационные услуги по вопросам ценообразования и строительства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36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4.13. Мероприятие 13. Заключение договора о получении услуг по сопровождению справочно-правовой системы «Гарант»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услуги по сопровождению справочно-правовой системы «Гарант»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37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4.14. Мероприятие 14. Оплата услуг по муниципальному контракту от 2015 года по проведению работ по аттестации рабочих мест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Pr="00C45C55">
              <w:rPr>
                <w:sz w:val="20"/>
                <w:szCs w:val="20"/>
              </w:rPr>
              <w:t>по муниципальному контракту от 2015 года по проведению работ по аттестации рабочих мест</w:t>
            </w:r>
            <w:r>
              <w:rPr>
                <w:sz w:val="20"/>
                <w:szCs w:val="20"/>
              </w:rPr>
              <w:t xml:space="preserve"> оплачены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37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B5691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5 Обеспечение использования юридически значимого электронного документооборота в органах местного самоуправления  Кунгурского муниципального района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39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5.1. Мероприятие 1. Проведение </w:t>
            </w:r>
            <w:r w:rsidRPr="00C45C55">
              <w:rPr>
                <w:sz w:val="20"/>
                <w:szCs w:val="20"/>
              </w:rPr>
              <w:t xml:space="preserve">обучающих семинаров по работе в ИСЭД </w:t>
            </w: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для сотрудников</w:t>
            </w:r>
            <w:r w:rsidRPr="00C45C55">
              <w:rPr>
                <w:sz w:val="20"/>
                <w:szCs w:val="20"/>
              </w:rPr>
              <w:t xml:space="preserve"> администраций сельских поселений Кунгурского муниципального района (тема: работа с письмами, резолюциями)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обучающие семинары по работе в ИСЭД по теме: работа с письмами, резолюциями для сотрудников администраций сельских поселений Кунгурского муниципального района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40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5.2. Мероприятие 2. Проведение </w:t>
            </w:r>
            <w:r w:rsidRPr="00C45C55">
              <w:rPr>
                <w:sz w:val="20"/>
                <w:szCs w:val="20"/>
              </w:rPr>
              <w:t>обучающих семинаров по работе в ИСЭД для сотрудников органов власти Кунгурского муниципального района (тема: работа с приказами, распоряжениями)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обучающие семинары по работе в ИСЭД по теме: работа с приказами, распоряжениями для сотрудников органов власти Кунгурского муниципального района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B56918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41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5.3. Мероприятие 3. Проведение </w:t>
            </w:r>
            <w:r w:rsidRPr="00C45C55">
              <w:rPr>
                <w:sz w:val="20"/>
                <w:szCs w:val="20"/>
              </w:rPr>
              <w:t>обучающих семинаров по работе в ИСЭД для сотрудников администраций сельских поселений Кунгурского муниципального района (тема: работа с постановлениями, распоряжениями)</w:t>
            </w:r>
          </w:p>
        </w:tc>
        <w:tc>
          <w:tcPr>
            <w:tcW w:w="4252" w:type="dxa"/>
          </w:tcPr>
          <w:p w:rsidR="00C010C6" w:rsidRDefault="00C010C6" w:rsidP="00B56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обучающие семинары по работе в ИСЭД по теме: работа с постановлениями, распоряжениями для сотрудников администраций сельских поселений Кунгурского муниципального района</w:t>
            </w:r>
          </w:p>
        </w:tc>
        <w:tc>
          <w:tcPr>
            <w:tcW w:w="1985" w:type="dxa"/>
          </w:tcPr>
          <w:p w:rsidR="00C010C6" w:rsidRPr="00CB6459" w:rsidRDefault="00C010C6" w:rsidP="00B56918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5.4. Мероприятие 4. Проведение </w:t>
            </w:r>
            <w:r w:rsidRPr="00C45C55">
              <w:rPr>
                <w:sz w:val="20"/>
                <w:szCs w:val="20"/>
              </w:rPr>
              <w:t>обучающих семинаров по работе в ИСЭД для сотрудников ЗС и КСП (тема: работа с письмами, резолюциями)</w:t>
            </w:r>
          </w:p>
        </w:tc>
        <w:tc>
          <w:tcPr>
            <w:tcW w:w="4252" w:type="dxa"/>
          </w:tcPr>
          <w:p w:rsidR="00C010C6" w:rsidRPr="00C45C55" w:rsidRDefault="00C010C6" w:rsidP="00DE16B6">
            <w:pPr>
              <w:widowControl w:val="0"/>
              <w:suppressAutoHyphens/>
              <w:jc w:val="both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Пр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оведены</w:t>
            </w: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</w:rPr>
              <w:t>обучающие семинары</w:t>
            </w:r>
            <w:r w:rsidRPr="00C45C55">
              <w:rPr>
                <w:sz w:val="20"/>
                <w:szCs w:val="20"/>
              </w:rPr>
              <w:t xml:space="preserve"> по работе в ИСЭД </w:t>
            </w:r>
            <w:r>
              <w:rPr>
                <w:sz w:val="20"/>
                <w:szCs w:val="20"/>
              </w:rPr>
              <w:t xml:space="preserve">по теме: работа с письмами, резолюциями для сотрудников ЗС и КСП </w:t>
            </w:r>
          </w:p>
        </w:tc>
        <w:tc>
          <w:tcPr>
            <w:tcW w:w="1985" w:type="dxa"/>
          </w:tcPr>
          <w:p w:rsidR="00C010C6" w:rsidRPr="00CB6459" w:rsidRDefault="00C010C6" w:rsidP="00DE16B6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43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5.5. Мероприятие 5. Проведение </w:t>
            </w:r>
            <w:r w:rsidRPr="00C45C55">
              <w:rPr>
                <w:sz w:val="20"/>
                <w:szCs w:val="20"/>
              </w:rPr>
              <w:t>обучающих семинаров по работе в ИСЭД для сотрудников ЗС и КСП (тема: работа с решениями, распоряжениями)</w:t>
            </w:r>
          </w:p>
        </w:tc>
        <w:tc>
          <w:tcPr>
            <w:tcW w:w="4252" w:type="dxa"/>
          </w:tcPr>
          <w:p w:rsidR="00C010C6" w:rsidRPr="00C45C55" w:rsidRDefault="00C010C6" w:rsidP="00DE16B6">
            <w:pPr>
              <w:widowControl w:val="0"/>
              <w:suppressAutoHyphens/>
              <w:jc w:val="both"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Пр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оведены</w:t>
            </w: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</w:rPr>
              <w:t>обучающие семинары</w:t>
            </w:r>
            <w:r w:rsidRPr="00C45C55">
              <w:rPr>
                <w:sz w:val="20"/>
                <w:szCs w:val="20"/>
              </w:rPr>
              <w:t xml:space="preserve"> по работе в ИСЭД </w:t>
            </w:r>
            <w:r>
              <w:rPr>
                <w:sz w:val="20"/>
                <w:szCs w:val="20"/>
              </w:rPr>
              <w:t xml:space="preserve">по теме: работа с решениями, распоряжениями для сотрудников ЗС и КСП </w:t>
            </w:r>
          </w:p>
        </w:tc>
        <w:tc>
          <w:tcPr>
            <w:tcW w:w="1985" w:type="dxa"/>
          </w:tcPr>
          <w:p w:rsidR="00C010C6" w:rsidRPr="00CB6459" w:rsidRDefault="00C010C6" w:rsidP="00DE16B6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44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5.6. Мероприятие 6. Заключение договоров о </w:t>
            </w:r>
            <w:r w:rsidRPr="00C45C55">
              <w:rPr>
                <w:sz w:val="20"/>
                <w:szCs w:val="20"/>
              </w:rPr>
              <w:t>приобретении сертификатов электронной подписи и ключевых носителей (запасных ключевых носителей) электронной подписи для совершения юридически значимого электронного документооборота</w:t>
            </w:r>
          </w:p>
        </w:tc>
        <w:tc>
          <w:tcPr>
            <w:tcW w:w="4252" w:type="dxa"/>
          </w:tcPr>
          <w:p w:rsidR="00C010C6" w:rsidRDefault="00C010C6" w:rsidP="00DE16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сертификаты электронной подписи и ключевые носители электронной подписи </w:t>
            </w:r>
          </w:p>
        </w:tc>
        <w:tc>
          <w:tcPr>
            <w:tcW w:w="1985" w:type="dxa"/>
          </w:tcPr>
          <w:p w:rsidR="00C010C6" w:rsidRPr="00CB6459" w:rsidRDefault="00C010C6" w:rsidP="00DE16B6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45</w:t>
            </w:r>
          </w:p>
        </w:tc>
        <w:tc>
          <w:tcPr>
            <w:tcW w:w="10038" w:type="dxa"/>
            <w:gridSpan w:val="3"/>
          </w:tcPr>
          <w:p w:rsidR="00C010C6" w:rsidRPr="008D03C0" w:rsidRDefault="00C010C6" w:rsidP="00DE16B6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6 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«Интернет»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46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6.1. Мероприятие 1. </w:t>
            </w:r>
            <w:r w:rsidRPr="00C45C55">
              <w:rPr>
                <w:sz w:val="20"/>
                <w:szCs w:val="20"/>
              </w:rPr>
              <w:t>Заключение договора о предоставлении доступа к административному интерфейсу официального сайта муниципального образования «Кунгурский муниципальный район»</w:t>
            </w:r>
          </w:p>
        </w:tc>
        <w:tc>
          <w:tcPr>
            <w:tcW w:w="4252" w:type="dxa"/>
          </w:tcPr>
          <w:p w:rsidR="00C010C6" w:rsidRDefault="00C010C6" w:rsidP="00DE16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 доступ к административному интерфейсу </w:t>
            </w:r>
            <w:r w:rsidRPr="00C45C55">
              <w:rPr>
                <w:sz w:val="20"/>
                <w:szCs w:val="20"/>
              </w:rPr>
              <w:t>официального сайта муниципального образования «Кунгурский муниципальный район»</w:t>
            </w:r>
          </w:p>
        </w:tc>
        <w:tc>
          <w:tcPr>
            <w:tcW w:w="1985" w:type="dxa"/>
          </w:tcPr>
          <w:p w:rsidR="00C010C6" w:rsidRPr="00CB6459" w:rsidRDefault="00C010C6" w:rsidP="00DE16B6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47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6.2. Мероприятие 2. Заключение договора по предоставлению услуг по размещению </w:t>
            </w:r>
            <w:proofErr w:type="spellStart"/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веб-сервера</w:t>
            </w:r>
            <w:proofErr w:type="spellEnd"/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в сети «Интернет»</w:t>
            </w:r>
          </w:p>
        </w:tc>
        <w:tc>
          <w:tcPr>
            <w:tcW w:w="4252" w:type="dxa"/>
          </w:tcPr>
          <w:p w:rsidR="00C010C6" w:rsidRDefault="00C010C6" w:rsidP="00DE16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Веб-сервер</w:t>
            </w:r>
            <w:proofErr w:type="spellEnd"/>
            <w:r>
              <w:rPr>
                <w:sz w:val="20"/>
                <w:szCs w:val="20"/>
              </w:rPr>
              <w:t xml:space="preserve"> размещен в сети «Интернет»</w:t>
            </w:r>
          </w:p>
        </w:tc>
        <w:tc>
          <w:tcPr>
            <w:tcW w:w="1985" w:type="dxa"/>
          </w:tcPr>
          <w:p w:rsidR="00C010C6" w:rsidRPr="00CB6459" w:rsidRDefault="00C010C6" w:rsidP="00DE16B6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  <w:tr w:rsidR="00C010C6" w:rsidRPr="00CB6459" w:rsidTr="00CE1031">
        <w:tc>
          <w:tcPr>
            <w:tcW w:w="560" w:type="dxa"/>
          </w:tcPr>
          <w:p w:rsidR="00C010C6" w:rsidRPr="008D03C0" w:rsidRDefault="007575F1" w:rsidP="00DE16B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48</w:t>
            </w:r>
          </w:p>
        </w:tc>
        <w:tc>
          <w:tcPr>
            <w:tcW w:w="3801" w:type="dxa"/>
          </w:tcPr>
          <w:p w:rsidR="00C010C6" w:rsidRPr="00C45C55" w:rsidRDefault="00C010C6" w:rsidP="00F05F1F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6.3. Мероприятие 3. Заключение договора о получении услуг по регистрации доменных имен с аккредитованным регистратором</w:t>
            </w:r>
          </w:p>
        </w:tc>
        <w:tc>
          <w:tcPr>
            <w:tcW w:w="4252" w:type="dxa"/>
          </w:tcPr>
          <w:p w:rsidR="00C010C6" w:rsidRPr="00EC408A" w:rsidRDefault="00C010C6" w:rsidP="00DE16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Получены услуги по регистрации доменных имен с аккредитованным регистром</w:t>
            </w:r>
          </w:p>
        </w:tc>
        <w:tc>
          <w:tcPr>
            <w:tcW w:w="1985" w:type="dxa"/>
          </w:tcPr>
          <w:p w:rsidR="00C010C6" w:rsidRPr="00CB6459" w:rsidRDefault="00C010C6" w:rsidP="00DE16B6">
            <w:pPr>
              <w:rPr>
                <w:sz w:val="28"/>
                <w:szCs w:val="28"/>
              </w:rPr>
            </w:pPr>
            <w:r w:rsidRPr="005E4C58">
              <w:rPr>
                <w:sz w:val="20"/>
                <w:szCs w:val="20"/>
              </w:rPr>
              <w:t>Мероприятие выполнено</w:t>
            </w:r>
          </w:p>
        </w:tc>
      </w:tr>
    </w:tbl>
    <w:p w:rsidR="00E665E5" w:rsidRPr="005E4C58" w:rsidRDefault="00E665E5" w:rsidP="00F05F1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0"/>
        </w:rPr>
      </w:pPr>
      <w:r w:rsidRPr="005E4C58">
        <w:rPr>
          <w:b/>
          <w:sz w:val="28"/>
          <w:szCs w:val="20"/>
        </w:rPr>
        <w:t xml:space="preserve">4. Итоги реализации муниципальной программы </w:t>
      </w:r>
    </w:p>
    <w:p w:rsidR="00E665E5" w:rsidRDefault="00E665E5" w:rsidP="005E4C58">
      <w:pPr>
        <w:ind w:firstLine="708"/>
        <w:jc w:val="both"/>
        <w:rPr>
          <w:b/>
          <w:sz w:val="28"/>
          <w:szCs w:val="28"/>
        </w:rPr>
      </w:pPr>
      <w:r w:rsidRPr="005E4C58">
        <w:rPr>
          <w:b/>
          <w:sz w:val="28"/>
          <w:szCs w:val="28"/>
        </w:rPr>
        <w:t>1) Оценка достижения целей и задач муницип</w:t>
      </w:r>
      <w:r w:rsidR="005E4C58">
        <w:rPr>
          <w:b/>
          <w:sz w:val="28"/>
          <w:szCs w:val="28"/>
        </w:rPr>
        <w:t>альной программы (подпрограммы)</w:t>
      </w:r>
    </w:p>
    <w:p w:rsidR="005E4C58" w:rsidRPr="005E4C58" w:rsidRDefault="005E4C58" w:rsidP="005E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 выполнены.</w:t>
      </w:r>
    </w:p>
    <w:p w:rsidR="00E665E5" w:rsidRPr="005E4C58" w:rsidRDefault="00E665E5" w:rsidP="00E665E5">
      <w:pPr>
        <w:ind w:firstLine="709"/>
        <w:jc w:val="both"/>
        <w:rPr>
          <w:b/>
          <w:sz w:val="28"/>
          <w:szCs w:val="28"/>
        </w:rPr>
      </w:pPr>
      <w:r w:rsidRPr="005E4C58">
        <w:rPr>
          <w:b/>
          <w:sz w:val="28"/>
          <w:szCs w:val="28"/>
        </w:rPr>
        <w:t>2) Достигнутые целевые показатели</w:t>
      </w:r>
      <w:r w:rsidR="007575F1">
        <w:rPr>
          <w:b/>
          <w:sz w:val="28"/>
          <w:szCs w:val="28"/>
        </w:rPr>
        <w:t xml:space="preserve"> Подпрограмм</w:t>
      </w:r>
      <w:r w:rsidRPr="005E4C58">
        <w:rPr>
          <w:b/>
          <w:sz w:val="28"/>
          <w:szCs w:val="28"/>
        </w:rPr>
        <w:t>, п</w:t>
      </w:r>
      <w:r w:rsidR="005E4C58">
        <w:rPr>
          <w:b/>
          <w:sz w:val="28"/>
          <w:szCs w:val="28"/>
        </w:rPr>
        <w:t>ричины невыполнения показателей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98"/>
        <w:gridCol w:w="1308"/>
        <w:gridCol w:w="1701"/>
        <w:gridCol w:w="1602"/>
        <w:gridCol w:w="1910"/>
      </w:tblGrid>
      <w:tr w:rsidR="00E665E5" w:rsidRPr="00574131" w:rsidTr="008D03C0">
        <w:tc>
          <w:tcPr>
            <w:tcW w:w="560" w:type="dxa"/>
          </w:tcPr>
          <w:p w:rsidR="00E665E5" w:rsidRPr="002D645E" w:rsidRDefault="00E665E5" w:rsidP="002D645E">
            <w:pPr>
              <w:spacing w:line="240" w:lineRule="exact"/>
              <w:rPr>
                <w:b/>
              </w:rPr>
            </w:pPr>
            <w:r w:rsidRPr="002D645E">
              <w:rPr>
                <w:b/>
              </w:rPr>
              <w:t>№ п/п</w:t>
            </w:r>
          </w:p>
        </w:tc>
        <w:tc>
          <w:tcPr>
            <w:tcW w:w="3298" w:type="dxa"/>
          </w:tcPr>
          <w:p w:rsidR="00E665E5" w:rsidRPr="002D645E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2D645E">
              <w:rPr>
                <w:b/>
              </w:rPr>
              <w:t>Целевой показатель, ед</w:t>
            </w:r>
            <w:proofErr w:type="gramStart"/>
            <w:r w:rsidRPr="002D645E">
              <w:rPr>
                <w:b/>
              </w:rPr>
              <w:t>.и</w:t>
            </w:r>
            <w:proofErr w:type="gramEnd"/>
            <w:r w:rsidRPr="002D645E">
              <w:rPr>
                <w:b/>
              </w:rPr>
              <w:t>змерения</w:t>
            </w:r>
          </w:p>
        </w:tc>
        <w:tc>
          <w:tcPr>
            <w:tcW w:w="1308" w:type="dxa"/>
          </w:tcPr>
          <w:p w:rsidR="00E665E5" w:rsidRPr="002D645E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2D645E">
              <w:rPr>
                <w:b/>
              </w:rPr>
              <w:t>Плановое значение</w:t>
            </w:r>
          </w:p>
        </w:tc>
        <w:tc>
          <w:tcPr>
            <w:tcW w:w="1701" w:type="dxa"/>
          </w:tcPr>
          <w:p w:rsidR="00E665E5" w:rsidRPr="002D645E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2D645E">
              <w:rPr>
                <w:b/>
              </w:rPr>
              <w:t>Фактическое значение</w:t>
            </w:r>
          </w:p>
        </w:tc>
        <w:tc>
          <w:tcPr>
            <w:tcW w:w="1602" w:type="dxa"/>
          </w:tcPr>
          <w:p w:rsidR="00E665E5" w:rsidRPr="002D645E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2D645E">
              <w:rPr>
                <w:b/>
              </w:rPr>
              <w:t>Отклонение, %</w:t>
            </w:r>
          </w:p>
        </w:tc>
        <w:tc>
          <w:tcPr>
            <w:tcW w:w="1910" w:type="dxa"/>
          </w:tcPr>
          <w:p w:rsidR="00E665E5" w:rsidRPr="002D645E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2D645E">
              <w:rPr>
                <w:b/>
              </w:rPr>
              <w:t>Причины отклонения от планового значения</w:t>
            </w:r>
          </w:p>
        </w:tc>
      </w:tr>
      <w:tr w:rsidR="00E665E5" w:rsidRPr="00574131" w:rsidTr="008D03C0">
        <w:tc>
          <w:tcPr>
            <w:tcW w:w="560" w:type="dxa"/>
          </w:tcPr>
          <w:p w:rsidR="00E665E5" w:rsidRPr="002D645E" w:rsidRDefault="00E665E5" w:rsidP="002D645E">
            <w:pPr>
              <w:jc w:val="center"/>
              <w:rPr>
                <w:b/>
              </w:rPr>
            </w:pPr>
            <w:r w:rsidRPr="002D645E">
              <w:rPr>
                <w:b/>
              </w:rPr>
              <w:t>1</w:t>
            </w:r>
          </w:p>
        </w:tc>
        <w:tc>
          <w:tcPr>
            <w:tcW w:w="3298" w:type="dxa"/>
          </w:tcPr>
          <w:p w:rsidR="00E665E5" w:rsidRPr="002D645E" w:rsidRDefault="00E665E5" w:rsidP="002D645E">
            <w:pPr>
              <w:jc w:val="center"/>
              <w:rPr>
                <w:b/>
              </w:rPr>
            </w:pPr>
            <w:r w:rsidRPr="002D645E">
              <w:rPr>
                <w:b/>
              </w:rPr>
              <w:t>2</w:t>
            </w:r>
          </w:p>
        </w:tc>
        <w:tc>
          <w:tcPr>
            <w:tcW w:w="1308" w:type="dxa"/>
          </w:tcPr>
          <w:p w:rsidR="00E665E5" w:rsidRPr="002D645E" w:rsidRDefault="00E665E5" w:rsidP="002D645E">
            <w:pPr>
              <w:jc w:val="center"/>
              <w:rPr>
                <w:b/>
              </w:rPr>
            </w:pPr>
            <w:r w:rsidRPr="002D645E">
              <w:rPr>
                <w:b/>
              </w:rPr>
              <w:t>3</w:t>
            </w:r>
          </w:p>
        </w:tc>
        <w:tc>
          <w:tcPr>
            <w:tcW w:w="1701" w:type="dxa"/>
          </w:tcPr>
          <w:p w:rsidR="00E665E5" w:rsidRPr="002D645E" w:rsidRDefault="00E665E5" w:rsidP="002D645E">
            <w:pPr>
              <w:jc w:val="center"/>
              <w:rPr>
                <w:b/>
              </w:rPr>
            </w:pPr>
            <w:r w:rsidRPr="002D645E">
              <w:rPr>
                <w:b/>
              </w:rPr>
              <w:t>4</w:t>
            </w:r>
          </w:p>
        </w:tc>
        <w:tc>
          <w:tcPr>
            <w:tcW w:w="1602" w:type="dxa"/>
          </w:tcPr>
          <w:p w:rsidR="00E665E5" w:rsidRPr="002D645E" w:rsidRDefault="00E665E5" w:rsidP="002D645E">
            <w:pPr>
              <w:jc w:val="center"/>
              <w:rPr>
                <w:b/>
              </w:rPr>
            </w:pPr>
            <w:r w:rsidRPr="002D645E">
              <w:rPr>
                <w:b/>
              </w:rPr>
              <w:t>5</w:t>
            </w:r>
          </w:p>
        </w:tc>
        <w:tc>
          <w:tcPr>
            <w:tcW w:w="1910" w:type="dxa"/>
          </w:tcPr>
          <w:p w:rsidR="00E665E5" w:rsidRPr="002D645E" w:rsidRDefault="00E665E5" w:rsidP="002D645E">
            <w:pPr>
              <w:jc w:val="center"/>
              <w:rPr>
                <w:b/>
              </w:rPr>
            </w:pPr>
            <w:r w:rsidRPr="002D645E">
              <w:rPr>
                <w:b/>
              </w:rPr>
              <w:t>6</w:t>
            </w:r>
          </w:p>
        </w:tc>
      </w:tr>
      <w:tr w:rsidR="002D645E" w:rsidRPr="00574131" w:rsidTr="008D03C0">
        <w:tc>
          <w:tcPr>
            <w:tcW w:w="560" w:type="dxa"/>
          </w:tcPr>
          <w:p w:rsidR="002D645E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</w:t>
            </w:r>
          </w:p>
        </w:tc>
        <w:tc>
          <w:tcPr>
            <w:tcW w:w="9819" w:type="dxa"/>
            <w:gridSpan w:val="5"/>
          </w:tcPr>
          <w:p w:rsidR="002D645E" w:rsidRPr="008D03C0" w:rsidRDefault="002D645E" w:rsidP="005E4C5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Подпрограмм 1</w:t>
            </w:r>
            <w:r w:rsidR="008620A3" w:rsidRPr="008D03C0">
              <w:rPr>
                <w:b/>
                <w:bCs/>
                <w:sz w:val="20"/>
                <w:szCs w:val="20"/>
              </w:rPr>
              <w:t>«Кадровая политика в сфере муниципального управления»</w:t>
            </w:r>
          </w:p>
        </w:tc>
      </w:tr>
      <w:tr w:rsidR="00C010C6" w:rsidRPr="00574131" w:rsidTr="008D03C0">
        <w:tc>
          <w:tcPr>
            <w:tcW w:w="560" w:type="dxa"/>
          </w:tcPr>
          <w:p w:rsidR="00C010C6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</w:t>
            </w:r>
          </w:p>
        </w:tc>
        <w:tc>
          <w:tcPr>
            <w:tcW w:w="9819" w:type="dxa"/>
            <w:gridSpan w:val="5"/>
          </w:tcPr>
          <w:p w:rsidR="00C010C6" w:rsidRPr="008D03C0" w:rsidRDefault="00C010C6" w:rsidP="00C010C6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1  Организация обучения муниципальных служащих</w:t>
            </w:r>
          </w:p>
        </w:tc>
      </w:tr>
      <w:tr w:rsidR="00C010C6" w:rsidRPr="00574131" w:rsidTr="008D03C0">
        <w:tc>
          <w:tcPr>
            <w:tcW w:w="560" w:type="dxa"/>
          </w:tcPr>
          <w:p w:rsidR="00C010C6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</w:t>
            </w:r>
          </w:p>
        </w:tc>
        <w:tc>
          <w:tcPr>
            <w:tcW w:w="3298" w:type="dxa"/>
          </w:tcPr>
          <w:p w:rsidR="00C010C6" w:rsidRPr="00C45C55" w:rsidRDefault="00C010C6" w:rsidP="00C010C6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1.1.</w:t>
            </w:r>
          </w:p>
          <w:p w:rsidR="00C010C6" w:rsidRPr="002D645E" w:rsidRDefault="00C010C6" w:rsidP="00C010C6">
            <w:pPr>
              <w:rPr>
                <w:b/>
              </w:rPr>
            </w:pPr>
            <w:r w:rsidRPr="00C45C55">
              <w:rPr>
                <w:sz w:val="20"/>
                <w:szCs w:val="20"/>
              </w:rPr>
              <w:t>Количество муниципальных служащих, прошедших обучение на курсах повышения квалификации</w:t>
            </w:r>
            <w:r w:rsidR="00AF4F2F">
              <w:rPr>
                <w:sz w:val="20"/>
                <w:szCs w:val="20"/>
              </w:rPr>
              <w:t>, чел.</w:t>
            </w:r>
          </w:p>
        </w:tc>
        <w:tc>
          <w:tcPr>
            <w:tcW w:w="1308" w:type="dxa"/>
          </w:tcPr>
          <w:p w:rsidR="00C010C6" w:rsidRPr="00AF4F2F" w:rsidRDefault="008620A3" w:rsidP="002D645E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C010C6" w:rsidRPr="00AF4F2F" w:rsidRDefault="00074CAF" w:rsidP="002D645E">
            <w:pPr>
              <w:jc w:val="center"/>
            </w:pPr>
            <w:r>
              <w:t>3</w:t>
            </w:r>
            <w:r w:rsidR="006A149E">
              <w:t>6</w:t>
            </w:r>
          </w:p>
        </w:tc>
        <w:tc>
          <w:tcPr>
            <w:tcW w:w="1602" w:type="dxa"/>
          </w:tcPr>
          <w:p w:rsidR="00C010C6" w:rsidRDefault="006A149E" w:rsidP="002D645E">
            <w:pPr>
              <w:jc w:val="center"/>
            </w:pPr>
            <w:r>
              <w:t>+14</w:t>
            </w:r>
          </w:p>
          <w:p w:rsidR="00074CAF" w:rsidRPr="00AF4F2F" w:rsidRDefault="006A149E" w:rsidP="002D645E">
            <w:pPr>
              <w:jc w:val="center"/>
            </w:pPr>
            <w:r>
              <w:t>163,6</w:t>
            </w:r>
          </w:p>
        </w:tc>
        <w:tc>
          <w:tcPr>
            <w:tcW w:w="1910" w:type="dxa"/>
          </w:tcPr>
          <w:p w:rsidR="00C010C6" w:rsidRPr="00AF4F2F" w:rsidRDefault="00074CAF" w:rsidP="002D645E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C010C6" w:rsidRPr="00574131" w:rsidTr="008D03C0">
        <w:tc>
          <w:tcPr>
            <w:tcW w:w="560" w:type="dxa"/>
          </w:tcPr>
          <w:p w:rsidR="00C010C6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</w:t>
            </w:r>
          </w:p>
        </w:tc>
        <w:tc>
          <w:tcPr>
            <w:tcW w:w="3298" w:type="dxa"/>
          </w:tcPr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1.2.</w:t>
            </w:r>
          </w:p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C45C55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C45C55">
              <w:rPr>
                <w:sz w:val="20"/>
                <w:szCs w:val="20"/>
              </w:rPr>
              <w:t xml:space="preserve"> профессиональной переподготовки</w:t>
            </w:r>
            <w:r w:rsidR="00AF4F2F">
              <w:rPr>
                <w:sz w:val="20"/>
                <w:szCs w:val="20"/>
              </w:rPr>
              <w:t>, чел.</w:t>
            </w:r>
          </w:p>
        </w:tc>
        <w:tc>
          <w:tcPr>
            <w:tcW w:w="1308" w:type="dxa"/>
          </w:tcPr>
          <w:p w:rsidR="00C010C6" w:rsidRPr="00AF4F2F" w:rsidRDefault="008620A3" w:rsidP="002D645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010C6" w:rsidRPr="00AF4F2F" w:rsidRDefault="008620A3" w:rsidP="002D645E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:rsidR="00C010C6" w:rsidRPr="00AF4F2F" w:rsidRDefault="008620A3" w:rsidP="002D645E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C010C6" w:rsidRPr="008620A3" w:rsidRDefault="008620A3" w:rsidP="002D645E">
            <w:pPr>
              <w:jc w:val="center"/>
              <w:rPr>
                <w:sz w:val="20"/>
                <w:szCs w:val="20"/>
              </w:rPr>
            </w:pPr>
            <w:r w:rsidRPr="008620A3">
              <w:rPr>
                <w:sz w:val="20"/>
                <w:szCs w:val="20"/>
              </w:rPr>
              <w:t>Показатель по данному мероприятию на 2016 год не планировался</w:t>
            </w:r>
          </w:p>
        </w:tc>
      </w:tr>
      <w:tr w:rsidR="00C010C6" w:rsidRPr="00574131" w:rsidTr="008D03C0">
        <w:tc>
          <w:tcPr>
            <w:tcW w:w="560" w:type="dxa"/>
          </w:tcPr>
          <w:p w:rsidR="00C010C6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5</w:t>
            </w:r>
          </w:p>
        </w:tc>
        <w:tc>
          <w:tcPr>
            <w:tcW w:w="3298" w:type="dxa"/>
          </w:tcPr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1.3.</w:t>
            </w:r>
          </w:p>
          <w:p w:rsidR="00C010C6" w:rsidRPr="00C45C55" w:rsidRDefault="00C010C6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C45C55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C45C55">
              <w:rPr>
                <w:sz w:val="20"/>
                <w:szCs w:val="20"/>
              </w:rPr>
              <w:t xml:space="preserve"> профессиональной подготовки</w:t>
            </w:r>
            <w:r w:rsidR="00AF4F2F">
              <w:rPr>
                <w:sz w:val="20"/>
                <w:szCs w:val="20"/>
              </w:rPr>
              <w:t>, чел.</w:t>
            </w:r>
          </w:p>
        </w:tc>
        <w:tc>
          <w:tcPr>
            <w:tcW w:w="1308" w:type="dxa"/>
          </w:tcPr>
          <w:p w:rsidR="00C010C6" w:rsidRPr="00AF4F2F" w:rsidRDefault="008620A3" w:rsidP="002D645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010C6" w:rsidRPr="00AF4F2F" w:rsidRDefault="00074CAF" w:rsidP="002D645E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C010C6" w:rsidRDefault="00074CAF" w:rsidP="002D645E">
            <w:pPr>
              <w:jc w:val="center"/>
            </w:pPr>
            <w:r>
              <w:t>-</w:t>
            </w:r>
          </w:p>
          <w:p w:rsidR="00074CAF" w:rsidRPr="00AF4F2F" w:rsidRDefault="00074CAF" w:rsidP="002D645E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C010C6" w:rsidRPr="00AF4F2F" w:rsidRDefault="00074CAF" w:rsidP="002D645E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574131" w:rsidTr="008D03C0">
        <w:tc>
          <w:tcPr>
            <w:tcW w:w="560" w:type="dxa"/>
          </w:tcPr>
          <w:p w:rsidR="00AF4F2F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6</w:t>
            </w:r>
          </w:p>
        </w:tc>
        <w:tc>
          <w:tcPr>
            <w:tcW w:w="3298" w:type="dxa"/>
          </w:tcPr>
          <w:p w:rsidR="00AF4F2F" w:rsidRPr="00C45C55" w:rsidRDefault="00AF4F2F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1.4.</w:t>
            </w:r>
          </w:p>
          <w:p w:rsidR="00AF4F2F" w:rsidRPr="00C45C55" w:rsidRDefault="00AF4F2F" w:rsidP="007575F1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Количество проведенных </w:t>
            </w:r>
            <w:r w:rsidRPr="00C45C55">
              <w:rPr>
                <w:sz w:val="20"/>
                <w:szCs w:val="20"/>
              </w:rPr>
              <w:lastRenderedPageBreak/>
              <w:t>семинаров для муниципальных служащих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AF4F2F" w:rsidRDefault="008620A3" w:rsidP="002D645E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AF4F2F" w:rsidRPr="00AF4F2F" w:rsidRDefault="00074CAF" w:rsidP="002D645E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AF4F2F" w:rsidRDefault="00074CAF" w:rsidP="002D645E">
            <w:pPr>
              <w:jc w:val="center"/>
            </w:pPr>
            <w:r>
              <w:t>+1</w:t>
            </w:r>
          </w:p>
          <w:p w:rsidR="00074CAF" w:rsidRPr="00AF4F2F" w:rsidRDefault="00074CAF" w:rsidP="002D645E">
            <w:pPr>
              <w:jc w:val="center"/>
            </w:pPr>
            <w:r>
              <w:t>200</w:t>
            </w:r>
          </w:p>
        </w:tc>
        <w:tc>
          <w:tcPr>
            <w:tcW w:w="1910" w:type="dxa"/>
          </w:tcPr>
          <w:p w:rsidR="00AF4F2F" w:rsidRPr="00074CAF" w:rsidRDefault="00074CAF" w:rsidP="002D645E">
            <w:pPr>
              <w:jc w:val="center"/>
              <w:rPr>
                <w:sz w:val="20"/>
                <w:szCs w:val="20"/>
              </w:rPr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574131" w:rsidTr="008D03C0">
        <w:tc>
          <w:tcPr>
            <w:tcW w:w="560" w:type="dxa"/>
          </w:tcPr>
          <w:p w:rsidR="00AF4F2F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98" w:type="dxa"/>
          </w:tcPr>
          <w:p w:rsidR="00AF4F2F" w:rsidRPr="002D645E" w:rsidRDefault="00AF4F2F" w:rsidP="00AF4F2F">
            <w:pPr>
              <w:rPr>
                <w:b/>
              </w:rPr>
            </w:pPr>
            <w:r w:rsidRPr="00C45C55">
              <w:rPr>
                <w:sz w:val="20"/>
                <w:szCs w:val="20"/>
              </w:rPr>
              <w:t>Показатель 1.5. Своевременное проведение аттестации муниципальных служащих</w:t>
            </w:r>
            <w:r>
              <w:rPr>
                <w:sz w:val="20"/>
                <w:szCs w:val="20"/>
              </w:rPr>
              <w:t>,</w:t>
            </w:r>
            <w:r w:rsidR="00757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308" w:type="dxa"/>
          </w:tcPr>
          <w:p w:rsidR="00AF4F2F" w:rsidRPr="00AF4F2F" w:rsidRDefault="00AF4F2F" w:rsidP="002D645E">
            <w:pPr>
              <w:jc w:val="center"/>
            </w:pPr>
            <w:r w:rsidRPr="00AF4F2F">
              <w:t>да</w:t>
            </w:r>
          </w:p>
        </w:tc>
        <w:tc>
          <w:tcPr>
            <w:tcW w:w="1701" w:type="dxa"/>
          </w:tcPr>
          <w:p w:rsidR="00AF4F2F" w:rsidRPr="00AF4F2F" w:rsidRDefault="00AF4F2F" w:rsidP="002D645E">
            <w:pPr>
              <w:jc w:val="center"/>
            </w:pPr>
            <w:r>
              <w:t>да</w:t>
            </w:r>
          </w:p>
        </w:tc>
        <w:tc>
          <w:tcPr>
            <w:tcW w:w="1602" w:type="dxa"/>
          </w:tcPr>
          <w:p w:rsidR="00AF4F2F" w:rsidRPr="00AF4F2F" w:rsidRDefault="00AF4F2F" w:rsidP="002D645E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AF4F2F" w:rsidRDefault="00A545BC" w:rsidP="002D645E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574131" w:rsidTr="008D03C0">
        <w:tc>
          <w:tcPr>
            <w:tcW w:w="560" w:type="dxa"/>
          </w:tcPr>
          <w:p w:rsidR="00AF4F2F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8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7575F1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2   Обеспечение открытости и прозрачности кадровой политики муниципальной службы</w:t>
            </w:r>
          </w:p>
        </w:tc>
      </w:tr>
      <w:tr w:rsidR="00AF4F2F" w:rsidRPr="00574131" w:rsidTr="008D03C0">
        <w:tc>
          <w:tcPr>
            <w:tcW w:w="560" w:type="dxa"/>
          </w:tcPr>
          <w:p w:rsidR="00AF4F2F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9</w:t>
            </w:r>
          </w:p>
        </w:tc>
        <w:tc>
          <w:tcPr>
            <w:tcW w:w="3298" w:type="dxa"/>
          </w:tcPr>
          <w:p w:rsidR="00AF4F2F" w:rsidRPr="00C45C55" w:rsidRDefault="00AF4F2F" w:rsidP="00C010C6">
            <w:pPr>
              <w:pStyle w:val="ConsPlusCell"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2.1.</w:t>
            </w:r>
          </w:p>
          <w:p w:rsidR="00AF4F2F" w:rsidRPr="002D645E" w:rsidRDefault="00AF4F2F" w:rsidP="00C010C6">
            <w:pPr>
              <w:rPr>
                <w:b/>
              </w:rPr>
            </w:pPr>
            <w:r w:rsidRPr="00C45C55">
              <w:rPr>
                <w:sz w:val="20"/>
                <w:szCs w:val="20"/>
              </w:rPr>
              <w:t>Размещение в СМИ, на сайте Кунгурского муниципального района материалов о муниципальной службе</w:t>
            </w:r>
            <w:r>
              <w:rPr>
                <w:sz w:val="20"/>
                <w:szCs w:val="20"/>
              </w:rPr>
              <w:t>, раз</w:t>
            </w:r>
          </w:p>
        </w:tc>
        <w:tc>
          <w:tcPr>
            <w:tcW w:w="1308" w:type="dxa"/>
          </w:tcPr>
          <w:p w:rsidR="00AF4F2F" w:rsidRPr="00C010C6" w:rsidRDefault="00AF4F2F" w:rsidP="002D645E">
            <w:pPr>
              <w:jc w:val="center"/>
            </w:pPr>
            <w:r w:rsidRPr="00C010C6">
              <w:t>4</w:t>
            </w:r>
          </w:p>
        </w:tc>
        <w:tc>
          <w:tcPr>
            <w:tcW w:w="1701" w:type="dxa"/>
          </w:tcPr>
          <w:p w:rsidR="00AF4F2F" w:rsidRPr="00C010C6" w:rsidRDefault="00074CAF" w:rsidP="002D645E">
            <w:pPr>
              <w:jc w:val="center"/>
            </w:pPr>
            <w:r>
              <w:t>8</w:t>
            </w:r>
          </w:p>
        </w:tc>
        <w:tc>
          <w:tcPr>
            <w:tcW w:w="1602" w:type="dxa"/>
          </w:tcPr>
          <w:p w:rsidR="00AF4F2F" w:rsidRDefault="00074CAF" w:rsidP="002D645E">
            <w:pPr>
              <w:jc w:val="center"/>
            </w:pPr>
            <w:r>
              <w:t>+4</w:t>
            </w:r>
          </w:p>
          <w:p w:rsidR="00074CAF" w:rsidRPr="00C010C6" w:rsidRDefault="00074CAF" w:rsidP="002D645E">
            <w:pPr>
              <w:jc w:val="center"/>
            </w:pPr>
            <w:r>
              <w:t>200</w:t>
            </w:r>
          </w:p>
        </w:tc>
        <w:tc>
          <w:tcPr>
            <w:tcW w:w="1910" w:type="dxa"/>
          </w:tcPr>
          <w:p w:rsidR="00AF4F2F" w:rsidRPr="00C010C6" w:rsidRDefault="00074CAF" w:rsidP="002D645E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574131" w:rsidTr="008D03C0">
        <w:tc>
          <w:tcPr>
            <w:tcW w:w="560" w:type="dxa"/>
          </w:tcPr>
          <w:p w:rsidR="00AF4F2F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10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5E4C5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 xml:space="preserve">Подпрограмма 2 </w:t>
            </w:r>
            <w:r w:rsidR="008D03C0"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«</w:t>
            </w:r>
            <w:r w:rsidR="008D03C0" w:rsidRPr="008D03C0">
              <w:rPr>
                <w:b/>
                <w:sz w:val="20"/>
                <w:szCs w:val="20"/>
              </w:rPr>
              <w:t>Совершенствование использования информационно коммуникационных технологий в органах местного самоуправления Кунгурского муниципального района</w:t>
            </w:r>
            <w:r w:rsidR="008D03C0"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»</w:t>
            </w:r>
          </w:p>
        </w:tc>
      </w:tr>
      <w:tr w:rsidR="00AF4F2F" w:rsidRPr="00574131" w:rsidTr="008D03C0">
        <w:tc>
          <w:tcPr>
            <w:tcW w:w="560" w:type="dxa"/>
          </w:tcPr>
          <w:p w:rsidR="00AF4F2F" w:rsidRPr="008D03C0" w:rsidRDefault="0080409D" w:rsidP="002D645E">
            <w:pPr>
              <w:jc w:val="center"/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11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5E4C58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1</w:t>
            </w:r>
            <w:r w:rsidRPr="008D03C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О</w:t>
            </w:r>
            <w:r w:rsidRPr="008D03C0">
              <w:rPr>
                <w:b/>
                <w:sz w:val="20"/>
                <w:szCs w:val="20"/>
              </w:rPr>
              <w:t>беспечение функционирования информационного, компьютерного и телекоммуникационного  оборудования в органах местного самоуправления  Кунгурского муниципального района</w:t>
            </w:r>
          </w:p>
        </w:tc>
      </w:tr>
      <w:tr w:rsidR="00AF4F2F" w:rsidRPr="00CB6459" w:rsidTr="00074CAF">
        <w:tc>
          <w:tcPr>
            <w:tcW w:w="560" w:type="dxa"/>
          </w:tcPr>
          <w:p w:rsidR="00AF4F2F" w:rsidRPr="008D03C0" w:rsidRDefault="0080409D" w:rsidP="002D645E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12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rPr>
                <w:sz w:val="20"/>
                <w:szCs w:val="20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Показатель 1.1. Количество заключенных договоров о списании </w:t>
            </w:r>
            <w:r w:rsidRPr="00C45C55">
              <w:rPr>
                <w:sz w:val="20"/>
                <w:szCs w:val="20"/>
              </w:rPr>
              <w:t>неработоспособного ИКТ оборудования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8</w:t>
            </w:r>
          </w:p>
        </w:tc>
        <w:tc>
          <w:tcPr>
            <w:tcW w:w="1701" w:type="dxa"/>
          </w:tcPr>
          <w:p w:rsidR="00AF4F2F" w:rsidRPr="00053341" w:rsidRDefault="008620A3" w:rsidP="00F05F1F">
            <w:pPr>
              <w:jc w:val="center"/>
            </w:pPr>
            <w:r>
              <w:t>8</w:t>
            </w:r>
          </w:p>
        </w:tc>
        <w:tc>
          <w:tcPr>
            <w:tcW w:w="1602" w:type="dxa"/>
          </w:tcPr>
          <w:p w:rsidR="00AF4F2F" w:rsidRPr="00053341" w:rsidRDefault="008620A3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074CA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  <w:p w:rsidR="00AF4F2F" w:rsidRPr="00053341" w:rsidRDefault="00AF4F2F" w:rsidP="00074CAF">
            <w:pPr>
              <w:jc w:val="center"/>
            </w:pP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D566F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13</w:t>
            </w:r>
          </w:p>
        </w:tc>
        <w:tc>
          <w:tcPr>
            <w:tcW w:w="3298" w:type="dxa"/>
          </w:tcPr>
          <w:p w:rsidR="00AF4F2F" w:rsidRPr="00C45C55" w:rsidRDefault="00AF4F2F" w:rsidP="002D645E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Показатель 1.2. Количество заключенных муниципальных контракт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ов или договоров о приобретении </w:t>
            </w: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ИКТ оборудования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, е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9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9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D566F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14</w:t>
            </w:r>
          </w:p>
          <w:p w:rsidR="00AF4F2F" w:rsidRPr="008D03C0" w:rsidRDefault="00AF4F2F" w:rsidP="00D566F0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AF4F2F" w:rsidRPr="005E4C58" w:rsidRDefault="00AF4F2F" w:rsidP="005E4C58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Показатель 1.3. Количество заключенных </w:t>
            </w: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муниципальных контрактов или </w:t>
            </w:r>
            <w:r w:rsidRPr="00C45C55">
              <w:rPr>
                <w:sz w:val="20"/>
                <w:szCs w:val="20"/>
              </w:rPr>
              <w:t>договоров о получении услуг по ремонту ИКТ оборудования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11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D566F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15</w:t>
            </w:r>
          </w:p>
        </w:tc>
        <w:tc>
          <w:tcPr>
            <w:tcW w:w="3298" w:type="dxa"/>
          </w:tcPr>
          <w:p w:rsidR="00AF4F2F" w:rsidRPr="00C45C55" w:rsidRDefault="00AF4F2F" w:rsidP="005E4C58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Показатель 1.4. Количество заключенных муниципальных контрактов на оказание услуг по эксплуатации оргтехники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, е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1308" w:type="dxa"/>
          </w:tcPr>
          <w:p w:rsidR="00AF4F2F" w:rsidRPr="00053341" w:rsidRDefault="00863D9E" w:rsidP="00F05F1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D566F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16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7575F1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2</w:t>
            </w:r>
            <w:r w:rsidRPr="008D03C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>О</w:t>
            </w:r>
            <w:r w:rsidRPr="008D03C0">
              <w:rPr>
                <w:b/>
                <w:sz w:val="20"/>
                <w:szCs w:val="20"/>
              </w:rPr>
              <w:t>беспечение функционирования систем телекоммуникации в органах местного самоуправления Кунгурского муниципального района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D566F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17</w:t>
            </w:r>
          </w:p>
        </w:tc>
        <w:tc>
          <w:tcPr>
            <w:tcW w:w="3298" w:type="dxa"/>
          </w:tcPr>
          <w:p w:rsidR="00AF4F2F" w:rsidRPr="005E4C58" w:rsidRDefault="00AF4F2F" w:rsidP="005E4C58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2.1. Количество заключенных договоров о получении услуг стационарной телефонной связи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28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28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EB304C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18</w:t>
            </w:r>
          </w:p>
        </w:tc>
        <w:tc>
          <w:tcPr>
            <w:tcW w:w="3298" w:type="dxa"/>
          </w:tcPr>
          <w:p w:rsidR="00AF4F2F" w:rsidRPr="005E4C58" w:rsidRDefault="00AF4F2F" w:rsidP="008D03C0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2.2. Количество заключенных договоров о получении услуг мобильной (сотовой) связи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4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EB304C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19</w:t>
            </w:r>
          </w:p>
        </w:tc>
        <w:tc>
          <w:tcPr>
            <w:tcW w:w="3298" w:type="dxa"/>
          </w:tcPr>
          <w:p w:rsidR="00AF4F2F" w:rsidRPr="005E4C58" w:rsidRDefault="00AF4F2F" w:rsidP="005E4C58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2.3. Количество заключенных муниципальных контрактов или договоров о получении услуг доступа в сеть «Интернет»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9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9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EB304C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20</w:t>
            </w:r>
          </w:p>
        </w:tc>
        <w:tc>
          <w:tcPr>
            <w:tcW w:w="3298" w:type="dxa"/>
          </w:tcPr>
          <w:p w:rsidR="00AF4F2F" w:rsidRPr="005E4C58" w:rsidRDefault="00AF4F2F" w:rsidP="005E4C58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Показатель 2.4. Количество заключенных муниципальных контрактов или договоров о получении услуг доступа в </w:t>
            </w:r>
            <w:r w:rsidRPr="00C45C55">
              <w:rPr>
                <w:sz w:val="20"/>
                <w:szCs w:val="20"/>
                <w:lang w:val="en-US"/>
              </w:rPr>
              <w:t>VPN</w:t>
            </w:r>
            <w:r w:rsidRPr="00C45C55">
              <w:rPr>
                <w:sz w:val="20"/>
                <w:szCs w:val="20"/>
              </w:rPr>
              <w:t xml:space="preserve"> оператора ИСЭД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2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EB304C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21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EB304C">
            <w:pPr>
              <w:rPr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3</w:t>
            </w:r>
            <w:r w:rsidRPr="008D03C0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Pr="008D03C0">
              <w:rPr>
                <w:rFonts w:eastAsia="Droid Sans Fallback"/>
                <w:b/>
                <w:sz w:val="20"/>
                <w:szCs w:val="20"/>
                <w:lang w:eastAsia="zh-CN" w:bidi="hi-IN"/>
              </w:rPr>
              <w:t xml:space="preserve">Обеспечение техническими средствами и информационными технологиями коллективной работы в </w:t>
            </w:r>
            <w:r w:rsidRPr="008D03C0">
              <w:rPr>
                <w:b/>
                <w:sz w:val="20"/>
                <w:szCs w:val="20"/>
              </w:rPr>
              <w:t>органах местного самоуправления Кунгурского муниципального района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EB304C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22</w:t>
            </w:r>
          </w:p>
        </w:tc>
        <w:tc>
          <w:tcPr>
            <w:tcW w:w="3298" w:type="dxa"/>
            <w:vAlign w:val="center"/>
          </w:tcPr>
          <w:p w:rsidR="00AF4F2F" w:rsidRPr="00C45C55" w:rsidRDefault="00AF4F2F" w:rsidP="005E4C58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3.1. Количество залов заседаний и совещаний, оснащенных мультимедийным оборудованием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2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AF4F2F" w:rsidRPr="00053341" w:rsidRDefault="00863D9E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EB304C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23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7575F1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4</w:t>
            </w:r>
            <w:r w:rsidRPr="008D03C0">
              <w:rPr>
                <w:sz w:val="20"/>
                <w:szCs w:val="20"/>
              </w:rPr>
              <w:t xml:space="preserve"> </w:t>
            </w:r>
            <w:r w:rsidRPr="008D03C0">
              <w:rPr>
                <w:b/>
                <w:sz w:val="20"/>
                <w:szCs w:val="20"/>
              </w:rPr>
              <w:t>Обеспечение функционирования программного обеспечения в органах местного самоуправления Кунгурского муниципального района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24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 xml:space="preserve">Показатель 4.1. Количество заключенных муниципальных контрактов или договоров об </w:t>
            </w:r>
            <w:r w:rsidRPr="00C45C55">
              <w:rPr>
                <w:sz w:val="20"/>
                <w:szCs w:val="20"/>
              </w:rPr>
              <w:lastRenderedPageBreak/>
              <w:t>использовании лицензионного антивирусного программного обеспечения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lastRenderedPageBreak/>
              <w:t>7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7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4.2. Количество заключенных договоров об использовании сервисов ЗАО «ПФ «СКБ Контур»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8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8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26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4.3. Количество заключенных договоров об использовании и получении услуг по сопровождению справочно-правовой системы «КонсультантПлюс»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4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4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27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4.4. Количество заключенных договоров о получении услуг по сопровождению и обновлению программного обеспечения ООО «1С»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5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5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28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4.5. Количество заключенных договоров о получении услуг по сопровождению и обновлению программного обеспечения «Парус. Бухгалтерия», «Парус. Зарплата»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2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29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4.6. Количество заключенных договоров о получении услуг по сопровождению программного обеспечения «ИВЦ: Автоматизация делопроизводства», «ИВЦ: Учет кадров», «</w:t>
            </w:r>
            <w:proofErr w:type="spellStart"/>
            <w:r w:rsidRPr="00C45C55">
              <w:rPr>
                <w:sz w:val="20"/>
                <w:szCs w:val="20"/>
              </w:rPr>
              <w:t>ViPNet</w:t>
            </w:r>
            <w:proofErr w:type="spellEnd"/>
            <w:r w:rsidRPr="00C45C55">
              <w:rPr>
                <w:sz w:val="20"/>
                <w:szCs w:val="20"/>
              </w:rPr>
              <w:t xml:space="preserve"> </w:t>
            </w:r>
            <w:proofErr w:type="spellStart"/>
            <w:r w:rsidRPr="00C45C55">
              <w:rPr>
                <w:sz w:val="20"/>
                <w:szCs w:val="20"/>
              </w:rPr>
              <w:t>Client</w:t>
            </w:r>
            <w:proofErr w:type="spellEnd"/>
            <w:r w:rsidRPr="00C45C55">
              <w:rPr>
                <w:sz w:val="20"/>
                <w:szCs w:val="20"/>
              </w:rPr>
              <w:t>» (5 лицензий), справочно-правовой системы «КонсультантПлюс»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3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3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30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4.7. Количество заключенных договоров о получении услуг по сопровождению программного обеспечения «СБИС++», «</w:t>
            </w:r>
            <w:r w:rsidRPr="00C45C55">
              <w:rPr>
                <w:sz w:val="20"/>
                <w:szCs w:val="20"/>
                <w:lang w:val="en-US"/>
              </w:rPr>
              <w:t>SAUMI</w:t>
            </w:r>
            <w:r w:rsidRPr="00C45C55">
              <w:rPr>
                <w:sz w:val="20"/>
                <w:szCs w:val="20"/>
              </w:rPr>
              <w:t>», «</w:t>
            </w:r>
            <w:r w:rsidRPr="00C45C55">
              <w:rPr>
                <w:sz w:val="20"/>
                <w:szCs w:val="20"/>
                <w:lang w:val="en-US"/>
              </w:rPr>
              <w:t>MapInfo</w:t>
            </w:r>
            <w:r w:rsidRPr="00C45C55">
              <w:rPr>
                <w:sz w:val="20"/>
                <w:szCs w:val="20"/>
              </w:rPr>
              <w:t>», «Аренда», ИСЭД, «СУФД»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3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3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31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4.8. Количество заключенных договоров о получении услуг по сопровождению программного обеспечения «Муниципальное образование»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32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4.9. Количество заключенных договоров о получении консультационных услуг от ИП И.А. Горб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33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4.10. Количество заключенных договоров на оказание услуг по лицензионному обслуживанию программного продукта «Парус «Сведение отчетности»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685806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34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4.11. Количество заключенных договоров о получении услуг по сопровождению программного обеспечения «Гранд-Смета», «БД «</w:t>
            </w:r>
            <w:proofErr w:type="spellStart"/>
            <w:r w:rsidRPr="00C45C55">
              <w:rPr>
                <w:sz w:val="20"/>
                <w:szCs w:val="20"/>
              </w:rPr>
              <w:t>Стройэксперт</w:t>
            </w:r>
            <w:proofErr w:type="spellEnd"/>
            <w:r w:rsidRPr="00C45C55">
              <w:rPr>
                <w:sz w:val="20"/>
                <w:szCs w:val="20"/>
              </w:rPr>
              <w:t>. Вариант «Лидер»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2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4.12. Количество заключенных договоров о получении консультационных и методических услуг по вопросам ценообразования в строительстве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36</w:t>
            </w:r>
          </w:p>
        </w:tc>
        <w:tc>
          <w:tcPr>
            <w:tcW w:w="3298" w:type="dxa"/>
          </w:tcPr>
          <w:p w:rsidR="00AF4F2F" w:rsidRPr="00C45C55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4.13. Количество заключенных договоров о получении услуг по сопровождению справочно-правовой системы «Гарант»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37</w:t>
            </w:r>
          </w:p>
        </w:tc>
        <w:tc>
          <w:tcPr>
            <w:tcW w:w="3298" w:type="dxa"/>
          </w:tcPr>
          <w:p w:rsidR="00AF4F2F" w:rsidRPr="00C45C55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4.14. Количество оплаченных муниципальных контрактов по проведению работ по аттестации рабочих мест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63D9E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A545BC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38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7575F1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5 Обеспечение использования юридически значимого электронного документооборота в органах местного самоуправления  Кунгурского муниципального района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39</w:t>
            </w:r>
          </w:p>
        </w:tc>
        <w:tc>
          <w:tcPr>
            <w:tcW w:w="3298" w:type="dxa"/>
          </w:tcPr>
          <w:p w:rsidR="00AF4F2F" w:rsidRPr="00812A3F" w:rsidRDefault="00AF4F2F" w:rsidP="002D645E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812A3F">
              <w:rPr>
                <w:rFonts w:eastAsia="Droid Sans Fallback"/>
                <w:sz w:val="20"/>
                <w:szCs w:val="20"/>
                <w:lang w:eastAsia="zh-CN" w:bidi="hi-IN"/>
              </w:rPr>
              <w:t>Показатель 5.1</w:t>
            </w:r>
            <w:r w:rsidR="00812A3F" w:rsidRPr="00812A3F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– 5.5</w:t>
            </w:r>
            <w:r w:rsidRPr="00812A3F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. Количество проведенных обучающих семинаров по работе в </w:t>
            </w:r>
            <w:proofErr w:type="spellStart"/>
            <w:r w:rsidRPr="00812A3F">
              <w:rPr>
                <w:rFonts w:eastAsia="Droid Sans Fallback"/>
                <w:sz w:val="20"/>
                <w:szCs w:val="20"/>
                <w:lang w:eastAsia="zh-CN" w:bidi="hi-IN"/>
              </w:rPr>
              <w:t>ИСЭД</w:t>
            </w:r>
            <w:proofErr w:type="gramStart"/>
            <w:r w:rsidRPr="00812A3F">
              <w:rPr>
                <w:rFonts w:eastAsia="Droid Sans Fallback"/>
                <w:sz w:val="20"/>
                <w:szCs w:val="20"/>
                <w:lang w:eastAsia="zh-CN" w:bidi="hi-IN"/>
              </w:rPr>
              <w:t>,е</w:t>
            </w:r>
            <w:proofErr w:type="gramEnd"/>
            <w:r w:rsidRPr="00812A3F">
              <w:rPr>
                <w:sz w:val="20"/>
                <w:szCs w:val="20"/>
              </w:rPr>
              <w:t>д</w:t>
            </w:r>
            <w:proofErr w:type="spellEnd"/>
            <w:r w:rsidRPr="00812A3F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11</w:t>
            </w:r>
          </w:p>
        </w:tc>
        <w:tc>
          <w:tcPr>
            <w:tcW w:w="1701" w:type="dxa"/>
          </w:tcPr>
          <w:p w:rsidR="00AF4F2F" w:rsidRPr="00053341" w:rsidRDefault="00812A3F" w:rsidP="00F05F1F">
            <w:pPr>
              <w:jc w:val="center"/>
            </w:pPr>
            <w:r>
              <w:t>11</w:t>
            </w:r>
          </w:p>
        </w:tc>
        <w:tc>
          <w:tcPr>
            <w:tcW w:w="1602" w:type="dxa"/>
          </w:tcPr>
          <w:p w:rsidR="00AF4F2F" w:rsidRPr="00053341" w:rsidRDefault="00812A3F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40</w:t>
            </w:r>
          </w:p>
        </w:tc>
        <w:tc>
          <w:tcPr>
            <w:tcW w:w="3298" w:type="dxa"/>
          </w:tcPr>
          <w:p w:rsidR="00AF4F2F" w:rsidRPr="00812A3F" w:rsidRDefault="00AF4F2F" w:rsidP="00812A3F">
            <w:pPr>
              <w:widowControl w:val="0"/>
              <w:suppressAutoHyphens/>
              <w:rPr>
                <w:sz w:val="20"/>
                <w:szCs w:val="20"/>
              </w:rPr>
            </w:pPr>
            <w:r w:rsidRPr="00812A3F">
              <w:rPr>
                <w:sz w:val="20"/>
                <w:szCs w:val="20"/>
              </w:rPr>
              <w:t>Показатель 5.</w:t>
            </w:r>
            <w:r w:rsidR="00812A3F" w:rsidRPr="00812A3F">
              <w:rPr>
                <w:sz w:val="20"/>
                <w:szCs w:val="20"/>
              </w:rPr>
              <w:t>6</w:t>
            </w:r>
            <w:r w:rsidRPr="00812A3F">
              <w:rPr>
                <w:sz w:val="20"/>
                <w:szCs w:val="20"/>
              </w:rPr>
              <w:t xml:space="preserve">. Количество заключенных договоров </w:t>
            </w:r>
            <w:r w:rsidRPr="00812A3F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о </w:t>
            </w:r>
            <w:r w:rsidRPr="00812A3F">
              <w:rPr>
                <w:sz w:val="20"/>
                <w:szCs w:val="20"/>
              </w:rPr>
              <w:t>приобретении сертификатов электронной подписи и ключевых носителей (запасных ключевых носителей) электронной подписи для совершения юридически значимого электронного документооборота,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8</w:t>
            </w:r>
          </w:p>
        </w:tc>
        <w:tc>
          <w:tcPr>
            <w:tcW w:w="1701" w:type="dxa"/>
          </w:tcPr>
          <w:p w:rsidR="00AF4F2F" w:rsidRPr="00053341" w:rsidRDefault="00812A3F" w:rsidP="00F05F1F">
            <w:pPr>
              <w:jc w:val="center"/>
            </w:pPr>
            <w:r>
              <w:t>8</w:t>
            </w:r>
          </w:p>
        </w:tc>
        <w:tc>
          <w:tcPr>
            <w:tcW w:w="1602" w:type="dxa"/>
          </w:tcPr>
          <w:p w:rsidR="00AF4F2F" w:rsidRPr="00053341" w:rsidRDefault="00812A3F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A545BC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41</w:t>
            </w:r>
          </w:p>
        </w:tc>
        <w:tc>
          <w:tcPr>
            <w:tcW w:w="9819" w:type="dxa"/>
            <w:gridSpan w:val="5"/>
          </w:tcPr>
          <w:p w:rsidR="00AF4F2F" w:rsidRPr="008D03C0" w:rsidRDefault="00AF4F2F" w:rsidP="005B45C0">
            <w:pPr>
              <w:rPr>
                <w:b/>
                <w:sz w:val="20"/>
                <w:szCs w:val="20"/>
              </w:rPr>
            </w:pPr>
            <w:r w:rsidRPr="008D03C0">
              <w:rPr>
                <w:b/>
                <w:sz w:val="20"/>
                <w:szCs w:val="20"/>
              </w:rPr>
              <w:t>Задача № 6 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«Интернет»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42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6.1. Количество заключенных договоров о предоставлении доступа к административному интерфейсу официального сайта муниципального образования «Кунгурский муниципальный район»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12A3F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812A3F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812A3F" w:rsidRDefault="00812A3F" w:rsidP="00F05F1F">
            <w:pPr>
              <w:jc w:val="center"/>
              <w:rPr>
                <w:sz w:val="20"/>
                <w:szCs w:val="20"/>
              </w:rPr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43</w:t>
            </w:r>
          </w:p>
        </w:tc>
        <w:tc>
          <w:tcPr>
            <w:tcW w:w="3298" w:type="dxa"/>
          </w:tcPr>
          <w:p w:rsidR="00AF4F2F" w:rsidRPr="002D645E" w:rsidRDefault="00AF4F2F" w:rsidP="002D645E">
            <w:pPr>
              <w:widowControl w:val="0"/>
              <w:suppressAutoHyphens/>
              <w:rPr>
                <w:rFonts w:eastAsia="Droid Sans Fallback"/>
                <w:sz w:val="20"/>
                <w:szCs w:val="20"/>
                <w:lang w:eastAsia="zh-CN" w:bidi="hi-IN"/>
              </w:rPr>
            </w:pPr>
            <w:r w:rsidRPr="00C45C55">
              <w:rPr>
                <w:sz w:val="20"/>
                <w:szCs w:val="20"/>
              </w:rPr>
              <w:t xml:space="preserve">Показатель 6.2. Количество заключенных договоров </w:t>
            </w:r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по предоставлению услуг по размещению </w:t>
            </w:r>
            <w:proofErr w:type="spellStart"/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>веб-сервера</w:t>
            </w:r>
            <w:proofErr w:type="spellEnd"/>
            <w:r w:rsidRPr="00C45C55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в сети «Интернет»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, е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12A3F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812A3F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812A3F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  <w:tr w:rsidR="00AF4F2F" w:rsidRPr="00CB6459" w:rsidTr="008D03C0">
        <w:tc>
          <w:tcPr>
            <w:tcW w:w="560" w:type="dxa"/>
          </w:tcPr>
          <w:p w:rsidR="00AF4F2F" w:rsidRPr="008D03C0" w:rsidRDefault="0080409D" w:rsidP="005B45C0">
            <w:pPr>
              <w:rPr>
                <w:sz w:val="20"/>
                <w:szCs w:val="20"/>
              </w:rPr>
            </w:pPr>
            <w:r w:rsidRPr="008D03C0">
              <w:rPr>
                <w:sz w:val="20"/>
                <w:szCs w:val="20"/>
              </w:rPr>
              <w:t>44</w:t>
            </w:r>
          </w:p>
        </w:tc>
        <w:tc>
          <w:tcPr>
            <w:tcW w:w="3298" w:type="dxa"/>
          </w:tcPr>
          <w:p w:rsidR="00AF4F2F" w:rsidRPr="00C45C55" w:rsidRDefault="00AF4F2F" w:rsidP="002D645E">
            <w:pPr>
              <w:widowControl w:val="0"/>
              <w:suppressAutoHyphens/>
              <w:rPr>
                <w:sz w:val="20"/>
                <w:szCs w:val="20"/>
              </w:rPr>
            </w:pPr>
            <w:r w:rsidRPr="00C45C55">
              <w:rPr>
                <w:sz w:val="20"/>
                <w:szCs w:val="20"/>
              </w:rPr>
              <w:t>Показатель 6.3. Количество заключенных договоров о получении услуг по регистрации доменных имен с аккредитованным регистратором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308" w:type="dxa"/>
          </w:tcPr>
          <w:p w:rsidR="00AF4F2F" w:rsidRPr="00053341" w:rsidRDefault="00AF4F2F" w:rsidP="00F05F1F">
            <w:pPr>
              <w:jc w:val="center"/>
            </w:pPr>
            <w:r w:rsidRPr="00053341">
              <w:t>1</w:t>
            </w:r>
          </w:p>
        </w:tc>
        <w:tc>
          <w:tcPr>
            <w:tcW w:w="1701" w:type="dxa"/>
          </w:tcPr>
          <w:p w:rsidR="00AF4F2F" w:rsidRPr="00053341" w:rsidRDefault="00812A3F" w:rsidP="00F05F1F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AF4F2F" w:rsidRPr="00053341" w:rsidRDefault="00812A3F" w:rsidP="00F05F1F">
            <w:pPr>
              <w:jc w:val="center"/>
            </w:pPr>
            <w:r>
              <w:t>100</w:t>
            </w:r>
          </w:p>
        </w:tc>
        <w:tc>
          <w:tcPr>
            <w:tcW w:w="1910" w:type="dxa"/>
          </w:tcPr>
          <w:p w:rsidR="00AF4F2F" w:rsidRPr="00053341" w:rsidRDefault="00812A3F" w:rsidP="00F05F1F">
            <w:pPr>
              <w:jc w:val="center"/>
            </w:pPr>
            <w:r w:rsidRPr="00812A3F">
              <w:rPr>
                <w:sz w:val="20"/>
                <w:szCs w:val="20"/>
              </w:rPr>
              <w:t>Показатель выполнен</w:t>
            </w:r>
          </w:p>
        </w:tc>
      </w:tr>
    </w:tbl>
    <w:p w:rsidR="007575F1" w:rsidRPr="0098053B" w:rsidRDefault="007575F1" w:rsidP="007575F1">
      <w:pPr>
        <w:ind w:firstLine="709"/>
        <w:jc w:val="both"/>
        <w:rPr>
          <w:b/>
          <w:sz w:val="28"/>
          <w:szCs w:val="28"/>
        </w:rPr>
      </w:pPr>
      <w:r w:rsidRPr="0098053B">
        <w:rPr>
          <w:b/>
          <w:sz w:val="28"/>
          <w:szCs w:val="28"/>
        </w:rPr>
        <w:t>Достигнутые целевые показатели Муниципальной программы, причины невыполнения показателей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15"/>
        <w:gridCol w:w="1299"/>
        <w:gridCol w:w="1688"/>
        <w:gridCol w:w="1602"/>
        <w:gridCol w:w="2315"/>
      </w:tblGrid>
      <w:tr w:rsidR="007575F1" w:rsidRPr="00E800E2" w:rsidTr="00D0000B">
        <w:tc>
          <w:tcPr>
            <w:tcW w:w="560" w:type="dxa"/>
          </w:tcPr>
          <w:p w:rsidR="007575F1" w:rsidRPr="0098053B" w:rsidRDefault="007575F1" w:rsidP="007575F1">
            <w:pPr>
              <w:spacing w:line="240" w:lineRule="exact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15" w:type="dxa"/>
          </w:tcPr>
          <w:p w:rsidR="007575F1" w:rsidRPr="0098053B" w:rsidRDefault="007575F1" w:rsidP="007575F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Целевой показатель, ед</w:t>
            </w:r>
            <w:proofErr w:type="gramStart"/>
            <w:r w:rsidRPr="0098053B">
              <w:rPr>
                <w:b/>
                <w:sz w:val="20"/>
                <w:szCs w:val="20"/>
              </w:rPr>
              <w:t>.и</w:t>
            </w:r>
            <w:proofErr w:type="gramEnd"/>
            <w:r w:rsidRPr="0098053B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1299" w:type="dxa"/>
          </w:tcPr>
          <w:p w:rsidR="007575F1" w:rsidRPr="0098053B" w:rsidRDefault="007575F1" w:rsidP="007575F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688" w:type="dxa"/>
          </w:tcPr>
          <w:p w:rsidR="007575F1" w:rsidRPr="0098053B" w:rsidRDefault="007575F1" w:rsidP="007575F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602" w:type="dxa"/>
          </w:tcPr>
          <w:p w:rsidR="007575F1" w:rsidRPr="0098053B" w:rsidRDefault="007575F1" w:rsidP="007575F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Отклонение, %</w:t>
            </w:r>
          </w:p>
        </w:tc>
        <w:tc>
          <w:tcPr>
            <w:tcW w:w="2315" w:type="dxa"/>
          </w:tcPr>
          <w:p w:rsidR="007575F1" w:rsidRPr="0098053B" w:rsidRDefault="007575F1" w:rsidP="007575F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7575F1" w:rsidRPr="00E800E2" w:rsidTr="00D0000B">
        <w:tc>
          <w:tcPr>
            <w:tcW w:w="560" w:type="dxa"/>
          </w:tcPr>
          <w:p w:rsidR="007575F1" w:rsidRPr="0098053B" w:rsidRDefault="007575F1" w:rsidP="007575F1">
            <w:pPr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7575F1" w:rsidRPr="0098053B" w:rsidRDefault="007575F1" w:rsidP="007575F1">
            <w:pPr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7575F1" w:rsidRPr="0098053B" w:rsidRDefault="007575F1" w:rsidP="007575F1">
            <w:pPr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8" w:type="dxa"/>
          </w:tcPr>
          <w:p w:rsidR="007575F1" w:rsidRPr="0098053B" w:rsidRDefault="007575F1" w:rsidP="007575F1">
            <w:pPr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7575F1" w:rsidRPr="0098053B" w:rsidRDefault="007575F1" w:rsidP="007575F1">
            <w:pPr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7575F1" w:rsidRPr="0098053B" w:rsidRDefault="007575F1" w:rsidP="007575F1">
            <w:pPr>
              <w:jc w:val="center"/>
              <w:rPr>
                <w:b/>
                <w:sz w:val="20"/>
                <w:szCs w:val="20"/>
              </w:rPr>
            </w:pPr>
            <w:r w:rsidRPr="0098053B">
              <w:rPr>
                <w:b/>
                <w:sz w:val="20"/>
                <w:szCs w:val="20"/>
              </w:rPr>
              <w:t>6</w:t>
            </w:r>
          </w:p>
        </w:tc>
      </w:tr>
      <w:tr w:rsidR="007575F1" w:rsidRPr="00E800E2" w:rsidTr="00D0000B">
        <w:tc>
          <w:tcPr>
            <w:tcW w:w="560" w:type="dxa"/>
          </w:tcPr>
          <w:p w:rsidR="007575F1" w:rsidRPr="00687678" w:rsidRDefault="00693E66" w:rsidP="007575F1">
            <w:pPr>
              <w:jc w:val="center"/>
            </w:pPr>
            <w:r w:rsidRPr="00687678">
              <w:t>1</w:t>
            </w:r>
          </w:p>
        </w:tc>
        <w:tc>
          <w:tcPr>
            <w:tcW w:w="2915" w:type="dxa"/>
          </w:tcPr>
          <w:p w:rsidR="007575F1" w:rsidRPr="00687678" w:rsidRDefault="00693E66" w:rsidP="00693E66">
            <w:pPr>
              <w:rPr>
                <w:sz w:val="20"/>
                <w:szCs w:val="20"/>
              </w:rPr>
            </w:pPr>
            <w:r w:rsidRPr="00687678">
              <w:rPr>
                <w:sz w:val="20"/>
                <w:szCs w:val="20"/>
              </w:rPr>
              <w:t xml:space="preserve">Доля муниципальных служащих, прошедших </w:t>
            </w:r>
            <w:proofErr w:type="gramStart"/>
            <w:r w:rsidRPr="00687678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687678">
              <w:rPr>
                <w:sz w:val="20"/>
                <w:szCs w:val="20"/>
              </w:rPr>
              <w:t xml:space="preserve"> профессиональной переподготовки и повышения квалификации, в общем количестве муниципальных служащих, подлежащих обучению, %</w:t>
            </w:r>
          </w:p>
        </w:tc>
        <w:tc>
          <w:tcPr>
            <w:tcW w:w="1299" w:type="dxa"/>
          </w:tcPr>
          <w:p w:rsidR="007575F1" w:rsidRPr="00687678" w:rsidRDefault="00693E66" w:rsidP="007575F1">
            <w:pPr>
              <w:jc w:val="center"/>
            </w:pPr>
            <w:r w:rsidRPr="00687678">
              <w:t>100</w:t>
            </w:r>
          </w:p>
        </w:tc>
        <w:tc>
          <w:tcPr>
            <w:tcW w:w="1688" w:type="dxa"/>
          </w:tcPr>
          <w:p w:rsidR="007575F1" w:rsidRPr="00687678" w:rsidRDefault="00687678" w:rsidP="007575F1">
            <w:pPr>
              <w:jc w:val="center"/>
            </w:pPr>
            <w:r w:rsidRPr="00687678">
              <w:t>163,6</w:t>
            </w:r>
          </w:p>
        </w:tc>
        <w:tc>
          <w:tcPr>
            <w:tcW w:w="1602" w:type="dxa"/>
          </w:tcPr>
          <w:p w:rsidR="007575F1" w:rsidRPr="00687678" w:rsidRDefault="00687678" w:rsidP="007575F1">
            <w:pPr>
              <w:jc w:val="center"/>
            </w:pPr>
            <w:r w:rsidRPr="00687678">
              <w:t>+63,6</w:t>
            </w:r>
          </w:p>
          <w:p w:rsidR="00687678" w:rsidRPr="00687678" w:rsidRDefault="00687678" w:rsidP="007575F1">
            <w:pPr>
              <w:jc w:val="center"/>
            </w:pPr>
            <w:r w:rsidRPr="00687678">
              <w:t>163,6</w:t>
            </w:r>
          </w:p>
        </w:tc>
        <w:tc>
          <w:tcPr>
            <w:tcW w:w="2315" w:type="dxa"/>
          </w:tcPr>
          <w:p w:rsidR="00687678" w:rsidRDefault="00687678" w:rsidP="006876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  <w:p w:rsidR="007575F1" w:rsidRPr="00E800E2" w:rsidRDefault="007575F1" w:rsidP="007575F1">
            <w:pPr>
              <w:jc w:val="center"/>
              <w:rPr>
                <w:color w:val="FF0000"/>
              </w:rPr>
            </w:pP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lastRenderedPageBreak/>
              <w:t>2</w:t>
            </w:r>
          </w:p>
        </w:tc>
        <w:tc>
          <w:tcPr>
            <w:tcW w:w="2915" w:type="dxa"/>
          </w:tcPr>
          <w:p w:rsidR="00D0000B" w:rsidRPr="00D0000B" w:rsidRDefault="00D0000B" w:rsidP="00693E66">
            <w:pPr>
              <w:rPr>
                <w:sz w:val="20"/>
                <w:szCs w:val="20"/>
              </w:rPr>
            </w:pPr>
            <w:r w:rsidRPr="00D0000B">
              <w:rPr>
                <w:rFonts w:eastAsia="Droid Sans Fallback"/>
                <w:sz w:val="20"/>
                <w:szCs w:val="20"/>
                <w:lang w:eastAsia="zh-CN" w:bidi="hi-IN"/>
              </w:rPr>
              <w:t>Доля работоспособного ИКТ оборудования от общего числа  ИКТ оборудования в органах местного самоуправления Кунгурского муниципального района, %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83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90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 w:rsidRPr="00D0000B">
              <w:t>+7</w:t>
            </w:r>
          </w:p>
          <w:p w:rsidR="00D0000B" w:rsidRDefault="00D0000B">
            <w:pPr>
              <w:spacing w:line="256" w:lineRule="auto"/>
              <w:jc w:val="center"/>
            </w:pPr>
            <w:r>
              <w:t>108,4</w:t>
            </w:r>
          </w:p>
          <w:p w:rsidR="00D0000B" w:rsidRPr="00D0000B" w:rsidRDefault="00D0000B">
            <w:pPr>
              <w:spacing w:line="256" w:lineRule="auto"/>
              <w:jc w:val="center"/>
            </w:pPr>
          </w:p>
        </w:tc>
        <w:tc>
          <w:tcPr>
            <w:tcW w:w="2315" w:type="dxa"/>
          </w:tcPr>
          <w:p w:rsid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  <w:p w:rsidR="00D0000B" w:rsidRP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 xml:space="preserve">Ремонт и восстановление </w:t>
            </w:r>
            <w:proofErr w:type="gramStart"/>
            <w:r w:rsidRPr="00D0000B">
              <w:rPr>
                <w:sz w:val="20"/>
                <w:szCs w:val="20"/>
              </w:rPr>
              <w:t>неработоспособного</w:t>
            </w:r>
            <w:proofErr w:type="gramEnd"/>
            <w:r w:rsidRPr="00D0000B">
              <w:rPr>
                <w:sz w:val="20"/>
                <w:szCs w:val="20"/>
              </w:rPr>
              <w:t xml:space="preserve">  ИКТ</w:t>
            </w: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t>3</w:t>
            </w:r>
          </w:p>
        </w:tc>
        <w:tc>
          <w:tcPr>
            <w:tcW w:w="2915" w:type="dxa"/>
          </w:tcPr>
          <w:p w:rsidR="00D0000B" w:rsidRPr="00D0000B" w:rsidRDefault="00304F31" w:rsidP="00693E66">
            <w:pPr>
              <w:rPr>
                <w:sz w:val="20"/>
                <w:szCs w:val="20"/>
              </w:rPr>
            </w:pPr>
            <w:hyperlink r:id="rId8">
              <w:r w:rsidR="00D0000B" w:rsidRPr="00D0000B">
                <w:rPr>
                  <w:sz w:val="20"/>
                  <w:szCs w:val="20"/>
                </w:rPr>
                <w:t>Уровень</w:t>
              </w:r>
            </w:hyperlink>
            <w:hyperlink r:id="rId9">
              <w:r w:rsidR="00D0000B" w:rsidRPr="00D0000B">
                <w:rPr>
                  <w:sz w:val="20"/>
                  <w:szCs w:val="20"/>
                </w:rPr>
                <w:t xml:space="preserve"> </w:t>
              </w:r>
            </w:hyperlink>
            <w:r w:rsidR="00D0000B" w:rsidRPr="00D0000B">
              <w:rPr>
                <w:sz w:val="20"/>
                <w:szCs w:val="20"/>
              </w:rPr>
              <w:t>доступности услуг связи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93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100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 w:rsidRPr="00D0000B">
              <w:t>+7</w:t>
            </w:r>
          </w:p>
          <w:p w:rsidR="00D0000B" w:rsidRDefault="00D0000B">
            <w:pPr>
              <w:spacing w:line="256" w:lineRule="auto"/>
              <w:jc w:val="center"/>
            </w:pPr>
            <w:r>
              <w:t>107,5</w:t>
            </w:r>
          </w:p>
          <w:p w:rsidR="00D0000B" w:rsidRPr="00D0000B" w:rsidRDefault="00D0000B">
            <w:pPr>
              <w:spacing w:line="256" w:lineRule="auto"/>
              <w:jc w:val="center"/>
            </w:pPr>
          </w:p>
        </w:tc>
        <w:tc>
          <w:tcPr>
            <w:tcW w:w="2315" w:type="dxa"/>
          </w:tcPr>
          <w:p w:rsidR="00D0000B" w:rsidRPr="00D0000B" w:rsidRDefault="00D0000B" w:rsidP="00116BF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t>4</w:t>
            </w:r>
          </w:p>
        </w:tc>
        <w:tc>
          <w:tcPr>
            <w:tcW w:w="2915" w:type="dxa"/>
          </w:tcPr>
          <w:p w:rsidR="00D0000B" w:rsidRPr="00D0000B" w:rsidRDefault="00D0000B" w:rsidP="00E800E2">
            <w:pPr>
              <w:widowControl w:val="0"/>
              <w:suppressAutoHyphens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Уровень оснащенности залов заседаний и совещаний мультимедийным оборудованием, %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58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60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 w:rsidRPr="00D0000B">
              <w:t>+2</w:t>
            </w:r>
          </w:p>
          <w:p w:rsidR="00D0000B" w:rsidRPr="00D0000B" w:rsidRDefault="00D0000B">
            <w:pPr>
              <w:spacing w:line="256" w:lineRule="auto"/>
              <w:jc w:val="center"/>
            </w:pPr>
            <w:r>
              <w:t>103,4</w:t>
            </w:r>
          </w:p>
        </w:tc>
        <w:tc>
          <w:tcPr>
            <w:tcW w:w="2315" w:type="dxa"/>
          </w:tcPr>
          <w:p w:rsid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  <w:p w:rsidR="00D0000B" w:rsidRP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Установка новых задач для оборудования</w:t>
            </w: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t>5</w:t>
            </w:r>
          </w:p>
        </w:tc>
        <w:tc>
          <w:tcPr>
            <w:tcW w:w="2915" w:type="dxa"/>
          </w:tcPr>
          <w:p w:rsidR="00D0000B" w:rsidRPr="00D0000B" w:rsidRDefault="00D0000B" w:rsidP="00E800E2">
            <w:pPr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Доля используемого программного обеспечения в органах местного самоуправления Кунгурского муниципального района от общей потребности в программном обеспечении, %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79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79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>
              <w:t>-</w:t>
            </w:r>
          </w:p>
          <w:p w:rsidR="00D0000B" w:rsidRPr="00D0000B" w:rsidRDefault="00D0000B">
            <w:pPr>
              <w:spacing w:line="256" w:lineRule="auto"/>
              <w:jc w:val="center"/>
            </w:pPr>
            <w:r>
              <w:t>100</w:t>
            </w:r>
          </w:p>
        </w:tc>
        <w:tc>
          <w:tcPr>
            <w:tcW w:w="2315" w:type="dxa"/>
          </w:tcPr>
          <w:p w:rsidR="00D0000B" w:rsidRPr="00D0000B" w:rsidRDefault="00D0000B" w:rsidP="00116BF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t>6</w:t>
            </w:r>
          </w:p>
        </w:tc>
        <w:tc>
          <w:tcPr>
            <w:tcW w:w="2915" w:type="dxa"/>
          </w:tcPr>
          <w:p w:rsidR="00D0000B" w:rsidRPr="00D0000B" w:rsidRDefault="00D0000B" w:rsidP="00E800E2">
            <w:pPr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Доля сотрудников, обеспеченных электронной подписью, от общего числа сотрудников, которые выполняют юридически значимые действия в электронном виде, %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78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78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>
              <w:t>-</w:t>
            </w:r>
          </w:p>
          <w:p w:rsidR="00D0000B" w:rsidRPr="00D0000B" w:rsidRDefault="00D0000B">
            <w:pPr>
              <w:spacing w:line="256" w:lineRule="auto"/>
              <w:jc w:val="center"/>
            </w:pPr>
            <w:r>
              <w:t>100</w:t>
            </w:r>
          </w:p>
        </w:tc>
        <w:tc>
          <w:tcPr>
            <w:tcW w:w="2315" w:type="dxa"/>
          </w:tcPr>
          <w:p w:rsidR="00D0000B" w:rsidRP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t>7</w:t>
            </w:r>
          </w:p>
        </w:tc>
        <w:tc>
          <w:tcPr>
            <w:tcW w:w="2915" w:type="dxa"/>
          </w:tcPr>
          <w:p w:rsidR="00D0000B" w:rsidRPr="00D0000B" w:rsidRDefault="00D0000B" w:rsidP="00E800E2">
            <w:pPr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Уровень</w:t>
            </w:r>
            <w:hyperlink r:id="rId10">
              <w:r w:rsidRPr="00D0000B">
                <w:rPr>
                  <w:sz w:val="20"/>
                  <w:szCs w:val="20"/>
                </w:rPr>
                <w:t xml:space="preserve"> </w:t>
              </w:r>
            </w:hyperlink>
            <w:hyperlink r:id="rId11">
              <w:r w:rsidRPr="00D0000B">
                <w:rPr>
                  <w:sz w:val="20"/>
                  <w:szCs w:val="20"/>
                </w:rPr>
                <w:t>доступности</w:t>
              </w:r>
            </w:hyperlink>
            <w:r w:rsidRPr="00D0000B">
              <w:rPr>
                <w:sz w:val="20"/>
                <w:szCs w:val="20"/>
              </w:rPr>
              <w:t xml:space="preserve"> официальных сайтов органов местного самоуправления муниципального образования «Кунгурский муниципальный район», %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93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100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 w:rsidRPr="00D0000B">
              <w:t>+7</w:t>
            </w:r>
          </w:p>
          <w:p w:rsidR="00D0000B" w:rsidRPr="00D0000B" w:rsidRDefault="00D0000B">
            <w:pPr>
              <w:spacing w:line="256" w:lineRule="auto"/>
              <w:jc w:val="center"/>
            </w:pPr>
            <w:r>
              <w:t>107,4</w:t>
            </w:r>
          </w:p>
        </w:tc>
        <w:tc>
          <w:tcPr>
            <w:tcW w:w="2315" w:type="dxa"/>
          </w:tcPr>
          <w:p w:rsid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  <w:p w:rsidR="00D0000B" w:rsidRP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Проведение технически</w:t>
            </w:r>
            <w:bookmarkStart w:id="0" w:name="_GoBack"/>
            <w:bookmarkEnd w:id="0"/>
            <w:r w:rsidRPr="00D0000B">
              <w:rPr>
                <w:sz w:val="20"/>
                <w:szCs w:val="20"/>
              </w:rPr>
              <w:t xml:space="preserve"> регламентированных работ</w:t>
            </w:r>
          </w:p>
        </w:tc>
      </w:tr>
      <w:tr w:rsidR="00D0000B" w:rsidRPr="00D0000B" w:rsidTr="00D0000B">
        <w:tc>
          <w:tcPr>
            <w:tcW w:w="560" w:type="dxa"/>
          </w:tcPr>
          <w:p w:rsidR="00D0000B" w:rsidRPr="00D0000B" w:rsidRDefault="00D0000B" w:rsidP="007575F1">
            <w:pPr>
              <w:jc w:val="center"/>
            </w:pPr>
            <w:r w:rsidRPr="00D0000B">
              <w:t>8</w:t>
            </w:r>
          </w:p>
        </w:tc>
        <w:tc>
          <w:tcPr>
            <w:tcW w:w="2915" w:type="dxa"/>
          </w:tcPr>
          <w:p w:rsidR="00D0000B" w:rsidRPr="00D0000B" w:rsidRDefault="00D0000B" w:rsidP="00E800E2">
            <w:pPr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Доля размещенной информации на официальных сайтах органов местного самоуправления муниципального образования «Кунгурский муниципальный район» от общего количества информации, обеспечивающей открытость деятельности органов местного самоуправления Кунгурского муниципального района, %</w:t>
            </w:r>
          </w:p>
        </w:tc>
        <w:tc>
          <w:tcPr>
            <w:tcW w:w="1299" w:type="dxa"/>
          </w:tcPr>
          <w:p w:rsidR="00D0000B" w:rsidRPr="00D0000B" w:rsidRDefault="00D0000B" w:rsidP="007575F1">
            <w:pPr>
              <w:jc w:val="center"/>
            </w:pPr>
            <w:r w:rsidRPr="00D0000B">
              <w:t>100</w:t>
            </w:r>
          </w:p>
        </w:tc>
        <w:tc>
          <w:tcPr>
            <w:tcW w:w="1688" w:type="dxa"/>
          </w:tcPr>
          <w:p w:rsidR="00D0000B" w:rsidRPr="00D0000B" w:rsidRDefault="00D0000B">
            <w:pPr>
              <w:spacing w:line="256" w:lineRule="auto"/>
              <w:jc w:val="center"/>
            </w:pPr>
            <w:r w:rsidRPr="00D0000B">
              <w:t>100</w:t>
            </w:r>
          </w:p>
        </w:tc>
        <w:tc>
          <w:tcPr>
            <w:tcW w:w="1602" w:type="dxa"/>
          </w:tcPr>
          <w:p w:rsidR="00D0000B" w:rsidRDefault="00D0000B">
            <w:pPr>
              <w:spacing w:line="256" w:lineRule="auto"/>
              <w:jc w:val="center"/>
            </w:pPr>
            <w:r>
              <w:t>-</w:t>
            </w:r>
          </w:p>
          <w:p w:rsidR="00D0000B" w:rsidRPr="00D0000B" w:rsidRDefault="00D0000B">
            <w:pPr>
              <w:spacing w:line="256" w:lineRule="auto"/>
              <w:jc w:val="center"/>
            </w:pPr>
            <w:r>
              <w:t>100</w:t>
            </w:r>
          </w:p>
        </w:tc>
        <w:tc>
          <w:tcPr>
            <w:tcW w:w="2315" w:type="dxa"/>
          </w:tcPr>
          <w:p w:rsidR="00D0000B" w:rsidRPr="00D0000B" w:rsidRDefault="00D000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0000B">
              <w:rPr>
                <w:sz w:val="20"/>
                <w:szCs w:val="20"/>
              </w:rPr>
              <w:t>Показатель выполнен</w:t>
            </w:r>
          </w:p>
        </w:tc>
      </w:tr>
    </w:tbl>
    <w:p w:rsidR="00E665E5" w:rsidRDefault="00E665E5" w:rsidP="007575F1">
      <w:pPr>
        <w:ind w:firstLine="708"/>
        <w:jc w:val="both"/>
        <w:rPr>
          <w:b/>
          <w:sz w:val="28"/>
          <w:szCs w:val="28"/>
        </w:rPr>
      </w:pPr>
      <w:r w:rsidRPr="00D0000B">
        <w:rPr>
          <w:b/>
          <w:sz w:val="28"/>
          <w:szCs w:val="28"/>
        </w:rPr>
        <w:t>3)  Анализ факторов, повлиявших на ход реализации муницип</w:t>
      </w:r>
      <w:r w:rsidR="00053341" w:rsidRPr="00D0000B">
        <w:rPr>
          <w:b/>
          <w:sz w:val="28"/>
          <w:szCs w:val="28"/>
        </w:rPr>
        <w:t>альной</w:t>
      </w:r>
      <w:r w:rsidR="00053341" w:rsidRPr="00053341">
        <w:rPr>
          <w:b/>
          <w:sz w:val="28"/>
          <w:szCs w:val="28"/>
        </w:rPr>
        <w:t xml:space="preserve"> программы (подпрограммы)</w:t>
      </w:r>
    </w:p>
    <w:p w:rsidR="00053341" w:rsidRPr="00053341" w:rsidRDefault="00053341" w:rsidP="005B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Факторов повлиявших на ход реализации  муниципальной программы нет.</w:t>
      </w:r>
    </w:p>
    <w:p w:rsidR="00E665E5" w:rsidRPr="00053341" w:rsidRDefault="00E665E5" w:rsidP="00E665E5">
      <w:pPr>
        <w:ind w:firstLine="708"/>
        <w:jc w:val="both"/>
        <w:rPr>
          <w:b/>
          <w:sz w:val="28"/>
          <w:szCs w:val="28"/>
        </w:rPr>
      </w:pPr>
      <w:r w:rsidRPr="00053341">
        <w:rPr>
          <w:b/>
          <w:sz w:val="28"/>
          <w:szCs w:val="28"/>
        </w:rPr>
        <w:t>4) Данные об использовании бюджетных ассигнований и иных ср</w:t>
      </w:r>
      <w:r w:rsidR="00053341">
        <w:rPr>
          <w:b/>
          <w:sz w:val="28"/>
          <w:szCs w:val="28"/>
        </w:rPr>
        <w:t>едств на выполнение мероприятий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720"/>
        <w:gridCol w:w="3241"/>
      </w:tblGrid>
      <w:tr w:rsidR="00E665E5" w:rsidRPr="00574131" w:rsidTr="002A7510">
        <w:tc>
          <w:tcPr>
            <w:tcW w:w="5495" w:type="dxa"/>
            <w:gridSpan w:val="2"/>
          </w:tcPr>
          <w:p w:rsidR="00E665E5" w:rsidRPr="00053341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Объемы и источники финансирования</w:t>
            </w:r>
          </w:p>
        </w:tc>
        <w:tc>
          <w:tcPr>
            <w:tcW w:w="1720" w:type="dxa"/>
          </w:tcPr>
          <w:p w:rsidR="00E665E5" w:rsidRPr="00053341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% исполнения</w:t>
            </w:r>
          </w:p>
        </w:tc>
        <w:tc>
          <w:tcPr>
            <w:tcW w:w="3241" w:type="dxa"/>
          </w:tcPr>
          <w:p w:rsidR="00E665E5" w:rsidRPr="00053341" w:rsidRDefault="00E665E5" w:rsidP="002D645E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 xml:space="preserve">Причины </w:t>
            </w:r>
            <w:proofErr w:type="spellStart"/>
            <w:r w:rsidRPr="00053341">
              <w:rPr>
                <w:b/>
              </w:rPr>
              <w:t>неосвоения</w:t>
            </w:r>
            <w:proofErr w:type="spellEnd"/>
            <w:r w:rsidRPr="00053341">
              <w:rPr>
                <w:b/>
              </w:rPr>
              <w:t xml:space="preserve"> бюджетных средств</w:t>
            </w:r>
          </w:p>
        </w:tc>
      </w:tr>
      <w:tr w:rsidR="00E665E5" w:rsidRPr="00574131" w:rsidTr="002A7510">
        <w:tc>
          <w:tcPr>
            <w:tcW w:w="3510" w:type="dxa"/>
          </w:tcPr>
          <w:p w:rsidR="00E665E5" w:rsidRPr="00053341" w:rsidRDefault="00E665E5" w:rsidP="002D645E">
            <w:pPr>
              <w:jc w:val="center"/>
              <w:rPr>
                <w:b/>
              </w:rPr>
            </w:pPr>
            <w:r w:rsidRPr="00053341">
              <w:rPr>
                <w:b/>
              </w:rPr>
              <w:t>1</w:t>
            </w:r>
          </w:p>
        </w:tc>
        <w:tc>
          <w:tcPr>
            <w:tcW w:w="1985" w:type="dxa"/>
          </w:tcPr>
          <w:p w:rsidR="00E665E5" w:rsidRPr="00053341" w:rsidRDefault="00E665E5" w:rsidP="002D645E">
            <w:pPr>
              <w:jc w:val="center"/>
              <w:rPr>
                <w:b/>
              </w:rPr>
            </w:pPr>
            <w:r w:rsidRPr="00053341">
              <w:rPr>
                <w:b/>
              </w:rPr>
              <w:t>2</w:t>
            </w:r>
          </w:p>
        </w:tc>
        <w:tc>
          <w:tcPr>
            <w:tcW w:w="1720" w:type="dxa"/>
          </w:tcPr>
          <w:p w:rsidR="00E665E5" w:rsidRPr="00053341" w:rsidRDefault="00E665E5" w:rsidP="002D645E">
            <w:pPr>
              <w:jc w:val="center"/>
              <w:rPr>
                <w:b/>
              </w:rPr>
            </w:pPr>
            <w:r w:rsidRPr="00053341">
              <w:rPr>
                <w:b/>
              </w:rPr>
              <w:t>3</w:t>
            </w:r>
          </w:p>
        </w:tc>
        <w:tc>
          <w:tcPr>
            <w:tcW w:w="3241" w:type="dxa"/>
          </w:tcPr>
          <w:p w:rsidR="00E665E5" w:rsidRPr="00053341" w:rsidRDefault="00E665E5" w:rsidP="002D645E">
            <w:pPr>
              <w:jc w:val="center"/>
              <w:rPr>
                <w:b/>
              </w:rPr>
            </w:pPr>
            <w:r w:rsidRPr="00053341">
              <w:rPr>
                <w:b/>
              </w:rPr>
              <w:t>4</w:t>
            </w:r>
          </w:p>
        </w:tc>
      </w:tr>
      <w:tr w:rsidR="00E665E5" w:rsidRPr="00CB6459" w:rsidTr="002A7510">
        <w:trPr>
          <w:trHeight w:val="365"/>
        </w:trPr>
        <w:tc>
          <w:tcPr>
            <w:tcW w:w="3510" w:type="dxa"/>
            <w:vMerge w:val="restart"/>
          </w:tcPr>
          <w:p w:rsidR="00E665E5" w:rsidRPr="00053341" w:rsidRDefault="00E665E5" w:rsidP="00053341">
            <w:pPr>
              <w:spacing w:line="240" w:lineRule="exact"/>
            </w:pPr>
            <w:r w:rsidRPr="00053341">
              <w:t>Средства федерального бюджета  (руб.)</w:t>
            </w:r>
          </w:p>
        </w:tc>
        <w:tc>
          <w:tcPr>
            <w:tcW w:w="1985" w:type="dxa"/>
            <w:vAlign w:val="center"/>
          </w:tcPr>
          <w:p w:rsidR="00E665E5" w:rsidRDefault="00E665E5" w:rsidP="00053341">
            <w:pPr>
              <w:spacing w:line="240" w:lineRule="exact"/>
              <w:jc w:val="center"/>
            </w:pPr>
            <w:r w:rsidRPr="00053341">
              <w:t>План</w:t>
            </w:r>
          </w:p>
          <w:p w:rsidR="002A7510" w:rsidRPr="00053341" w:rsidRDefault="002A7510" w:rsidP="00053341">
            <w:pPr>
              <w:spacing w:line="240" w:lineRule="exact"/>
              <w:jc w:val="center"/>
            </w:pPr>
            <w:r>
              <w:t>195 020</w:t>
            </w:r>
          </w:p>
        </w:tc>
        <w:tc>
          <w:tcPr>
            <w:tcW w:w="1720" w:type="dxa"/>
            <w:vMerge w:val="restart"/>
          </w:tcPr>
          <w:p w:rsidR="00D20731" w:rsidRPr="00053341" w:rsidRDefault="002A7510" w:rsidP="002A7510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3241" w:type="dxa"/>
            <w:vMerge w:val="restart"/>
          </w:tcPr>
          <w:p w:rsidR="00E665E5" w:rsidRPr="00053341" w:rsidRDefault="00E7120E" w:rsidP="002D645E">
            <w:pPr>
              <w:spacing w:line="240" w:lineRule="exact"/>
            </w:pPr>
            <w:r>
              <w:t>Средства федерального бюджета освоены полностью</w:t>
            </w:r>
          </w:p>
        </w:tc>
      </w:tr>
      <w:tr w:rsidR="00E665E5" w:rsidRPr="00CB6459" w:rsidTr="002A7510">
        <w:trPr>
          <w:trHeight w:val="271"/>
        </w:trPr>
        <w:tc>
          <w:tcPr>
            <w:tcW w:w="3510" w:type="dxa"/>
            <w:vMerge/>
          </w:tcPr>
          <w:p w:rsidR="00E665E5" w:rsidRPr="00053341" w:rsidRDefault="00E665E5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E665E5" w:rsidRDefault="00E665E5" w:rsidP="00053341">
            <w:pPr>
              <w:spacing w:line="240" w:lineRule="exact"/>
              <w:jc w:val="center"/>
            </w:pPr>
            <w:r w:rsidRPr="00053341">
              <w:t>Факт</w:t>
            </w:r>
          </w:p>
          <w:p w:rsidR="002A7510" w:rsidRPr="00053341" w:rsidRDefault="002A7510" w:rsidP="00053341">
            <w:pPr>
              <w:spacing w:line="240" w:lineRule="exact"/>
              <w:jc w:val="center"/>
            </w:pPr>
            <w:r>
              <w:t>195 020</w:t>
            </w:r>
          </w:p>
        </w:tc>
        <w:tc>
          <w:tcPr>
            <w:tcW w:w="1720" w:type="dxa"/>
            <w:vMerge/>
          </w:tcPr>
          <w:p w:rsidR="00E665E5" w:rsidRPr="00053341" w:rsidRDefault="00E665E5" w:rsidP="002A7510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E665E5" w:rsidRPr="00053341" w:rsidRDefault="00E665E5" w:rsidP="002D645E">
            <w:pPr>
              <w:spacing w:line="240" w:lineRule="exact"/>
            </w:pPr>
          </w:p>
        </w:tc>
      </w:tr>
      <w:tr w:rsidR="00E665E5" w:rsidRPr="00CB6459" w:rsidTr="002A7510">
        <w:trPr>
          <w:trHeight w:val="421"/>
        </w:trPr>
        <w:tc>
          <w:tcPr>
            <w:tcW w:w="3510" w:type="dxa"/>
            <w:vMerge w:val="restart"/>
          </w:tcPr>
          <w:p w:rsidR="00E665E5" w:rsidRPr="00053341" w:rsidRDefault="00E665E5" w:rsidP="00053341">
            <w:pPr>
              <w:spacing w:line="240" w:lineRule="exact"/>
            </w:pPr>
            <w:r w:rsidRPr="00053341">
              <w:t>Средства краевого бюджета (руб.)</w:t>
            </w:r>
          </w:p>
        </w:tc>
        <w:tc>
          <w:tcPr>
            <w:tcW w:w="1985" w:type="dxa"/>
            <w:vAlign w:val="center"/>
          </w:tcPr>
          <w:p w:rsidR="00E665E5" w:rsidRDefault="00E665E5" w:rsidP="00053341">
            <w:pPr>
              <w:spacing w:line="240" w:lineRule="exact"/>
              <w:jc w:val="center"/>
            </w:pPr>
            <w:r w:rsidRPr="00053341">
              <w:t>План</w:t>
            </w:r>
          </w:p>
          <w:p w:rsidR="002A7510" w:rsidRPr="00053341" w:rsidRDefault="002A7510" w:rsidP="00053341">
            <w:pPr>
              <w:spacing w:line="240" w:lineRule="exact"/>
              <w:jc w:val="center"/>
            </w:pPr>
            <w:r>
              <w:t>72 895</w:t>
            </w:r>
          </w:p>
        </w:tc>
        <w:tc>
          <w:tcPr>
            <w:tcW w:w="1720" w:type="dxa"/>
            <w:vMerge w:val="restart"/>
          </w:tcPr>
          <w:p w:rsidR="00E665E5" w:rsidRPr="00053341" w:rsidRDefault="002A7510" w:rsidP="002A7510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3241" w:type="dxa"/>
            <w:vMerge w:val="restart"/>
          </w:tcPr>
          <w:p w:rsidR="00E665E5" w:rsidRPr="00053341" w:rsidRDefault="00E7120E" w:rsidP="00E7120E">
            <w:pPr>
              <w:spacing w:line="240" w:lineRule="exact"/>
            </w:pPr>
            <w:r>
              <w:t>Средства краевого бюджета освоены полностью</w:t>
            </w:r>
          </w:p>
        </w:tc>
      </w:tr>
      <w:tr w:rsidR="00E665E5" w:rsidRPr="00CB6459" w:rsidTr="002A7510">
        <w:trPr>
          <w:trHeight w:val="322"/>
        </w:trPr>
        <w:tc>
          <w:tcPr>
            <w:tcW w:w="3510" w:type="dxa"/>
            <w:vMerge/>
          </w:tcPr>
          <w:p w:rsidR="00E665E5" w:rsidRPr="00053341" w:rsidRDefault="00E665E5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E665E5" w:rsidRDefault="00E665E5" w:rsidP="00053341">
            <w:pPr>
              <w:spacing w:line="240" w:lineRule="exact"/>
              <w:jc w:val="center"/>
            </w:pPr>
            <w:r w:rsidRPr="00053341">
              <w:t>Факт</w:t>
            </w:r>
          </w:p>
          <w:p w:rsidR="002A7510" w:rsidRPr="00053341" w:rsidRDefault="002A7510" w:rsidP="00053341">
            <w:pPr>
              <w:spacing w:line="240" w:lineRule="exact"/>
              <w:jc w:val="center"/>
            </w:pPr>
            <w:r>
              <w:t>72 895</w:t>
            </w:r>
          </w:p>
        </w:tc>
        <w:tc>
          <w:tcPr>
            <w:tcW w:w="1720" w:type="dxa"/>
            <w:vMerge/>
          </w:tcPr>
          <w:p w:rsidR="00E665E5" w:rsidRPr="00053341" w:rsidRDefault="00E665E5" w:rsidP="002A7510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E665E5" w:rsidRPr="00053341" w:rsidRDefault="00E665E5" w:rsidP="002D645E">
            <w:pPr>
              <w:spacing w:line="240" w:lineRule="exact"/>
            </w:pPr>
          </w:p>
        </w:tc>
      </w:tr>
      <w:tr w:rsidR="00E665E5" w:rsidRPr="00CB6459" w:rsidTr="002A7510">
        <w:trPr>
          <w:trHeight w:val="503"/>
        </w:trPr>
        <w:tc>
          <w:tcPr>
            <w:tcW w:w="3510" w:type="dxa"/>
            <w:vMerge w:val="restart"/>
          </w:tcPr>
          <w:p w:rsidR="00E665E5" w:rsidRPr="00053341" w:rsidRDefault="00E665E5" w:rsidP="00053341">
            <w:pPr>
              <w:spacing w:line="240" w:lineRule="exact"/>
            </w:pPr>
            <w:r w:rsidRPr="00053341">
              <w:lastRenderedPageBreak/>
              <w:t>Средства бюджета Кунгурского района (руб.)</w:t>
            </w:r>
          </w:p>
        </w:tc>
        <w:tc>
          <w:tcPr>
            <w:tcW w:w="1985" w:type="dxa"/>
            <w:vAlign w:val="center"/>
          </w:tcPr>
          <w:p w:rsidR="00E665E5" w:rsidRDefault="00E665E5" w:rsidP="00053341">
            <w:pPr>
              <w:spacing w:line="240" w:lineRule="exact"/>
              <w:jc w:val="center"/>
            </w:pPr>
            <w:r w:rsidRPr="00053341">
              <w:t>План</w:t>
            </w:r>
          </w:p>
          <w:p w:rsidR="002A7510" w:rsidRPr="00053341" w:rsidRDefault="002A7510" w:rsidP="00053341">
            <w:pPr>
              <w:spacing w:line="240" w:lineRule="exact"/>
              <w:jc w:val="center"/>
            </w:pPr>
            <w:r>
              <w:t>3 829 701,39</w:t>
            </w:r>
          </w:p>
        </w:tc>
        <w:tc>
          <w:tcPr>
            <w:tcW w:w="1720" w:type="dxa"/>
            <w:vMerge w:val="restart"/>
          </w:tcPr>
          <w:p w:rsidR="00E665E5" w:rsidRPr="00053341" w:rsidRDefault="00E665E5" w:rsidP="002A7510">
            <w:pPr>
              <w:spacing w:line="240" w:lineRule="exact"/>
              <w:jc w:val="center"/>
            </w:pPr>
          </w:p>
        </w:tc>
        <w:tc>
          <w:tcPr>
            <w:tcW w:w="3241" w:type="dxa"/>
            <w:vMerge w:val="restart"/>
          </w:tcPr>
          <w:p w:rsidR="00E665E5" w:rsidRDefault="002A7510" w:rsidP="002A7510">
            <w:pPr>
              <w:spacing w:line="240" w:lineRule="exact"/>
            </w:pPr>
            <w:r>
              <w:t>ВСЕГО не освоено 57 834,06 руб., в том числе:</w:t>
            </w:r>
          </w:p>
          <w:p w:rsidR="00074CAF" w:rsidRDefault="002A7510" w:rsidP="00074CAF">
            <w:pPr>
              <w:spacing w:line="240" w:lineRule="exact"/>
            </w:pPr>
            <w:r>
              <w:t xml:space="preserve">- по Подпрограмме 1 – 44 237,50 руб., </w:t>
            </w:r>
            <w:r w:rsidR="00074CAF">
              <w:t>не освоены средства:</w:t>
            </w:r>
          </w:p>
          <w:p w:rsidR="00074CAF" w:rsidRDefault="00074CAF" w:rsidP="00074CAF">
            <w:pPr>
              <w:spacing w:line="240" w:lineRule="exact"/>
            </w:pPr>
            <w:r>
              <w:t>УЭР – 24 321 руб.</w:t>
            </w:r>
          </w:p>
          <w:p w:rsidR="00074CAF" w:rsidRDefault="00074CAF" w:rsidP="00074CAF">
            <w:pPr>
              <w:spacing w:line="240" w:lineRule="exact"/>
            </w:pPr>
            <w:r>
              <w:t>УО – 19 916 руб.</w:t>
            </w:r>
          </w:p>
          <w:p w:rsidR="00E7120E" w:rsidRPr="00053341" w:rsidRDefault="00E7120E" w:rsidP="00074CAF">
            <w:pPr>
              <w:spacing w:line="240" w:lineRule="exact"/>
            </w:pPr>
            <w:r>
              <w:t>- по Подпрограмме 2 – 13 596,56</w:t>
            </w:r>
            <w:r w:rsidR="00E05B42">
              <w:t xml:space="preserve"> руб.</w:t>
            </w:r>
          </w:p>
        </w:tc>
      </w:tr>
      <w:tr w:rsidR="00E665E5" w:rsidRPr="00CB6459" w:rsidTr="002A7510">
        <w:trPr>
          <w:trHeight w:val="423"/>
        </w:trPr>
        <w:tc>
          <w:tcPr>
            <w:tcW w:w="3510" w:type="dxa"/>
            <w:vMerge/>
          </w:tcPr>
          <w:p w:rsidR="00E665E5" w:rsidRPr="00053341" w:rsidRDefault="00E665E5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E665E5" w:rsidRDefault="00E665E5" w:rsidP="00053341">
            <w:pPr>
              <w:spacing w:line="240" w:lineRule="exact"/>
              <w:jc w:val="center"/>
            </w:pPr>
            <w:r w:rsidRPr="00053341">
              <w:t>Факт</w:t>
            </w:r>
          </w:p>
          <w:p w:rsidR="002A7510" w:rsidRPr="00053341" w:rsidRDefault="002A7510" w:rsidP="00053341">
            <w:pPr>
              <w:spacing w:line="240" w:lineRule="exact"/>
              <w:jc w:val="center"/>
            </w:pPr>
            <w:r>
              <w:t>3 771 867,33</w:t>
            </w:r>
          </w:p>
        </w:tc>
        <w:tc>
          <w:tcPr>
            <w:tcW w:w="1720" w:type="dxa"/>
            <w:vMerge/>
          </w:tcPr>
          <w:p w:rsidR="00E665E5" w:rsidRPr="00053341" w:rsidRDefault="00E665E5" w:rsidP="002A7510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E665E5" w:rsidRPr="00053341" w:rsidRDefault="00E665E5" w:rsidP="002D645E">
            <w:pPr>
              <w:spacing w:line="240" w:lineRule="exact"/>
            </w:pPr>
          </w:p>
        </w:tc>
      </w:tr>
      <w:tr w:rsidR="002A7510" w:rsidRPr="00CB6459" w:rsidTr="002A7510">
        <w:trPr>
          <w:trHeight w:val="423"/>
        </w:trPr>
        <w:tc>
          <w:tcPr>
            <w:tcW w:w="3510" w:type="dxa"/>
            <w:vMerge w:val="restart"/>
          </w:tcPr>
          <w:p w:rsidR="002A7510" w:rsidRPr="00053341" w:rsidRDefault="002A7510" w:rsidP="00053341">
            <w:pPr>
              <w:spacing w:line="240" w:lineRule="exact"/>
            </w:pPr>
            <w:r>
              <w:t>Внебюджетные источники (руб.)</w:t>
            </w:r>
          </w:p>
        </w:tc>
        <w:tc>
          <w:tcPr>
            <w:tcW w:w="1985" w:type="dxa"/>
            <w:vAlign w:val="center"/>
          </w:tcPr>
          <w:p w:rsidR="002A7510" w:rsidRDefault="002A7510" w:rsidP="007575F1">
            <w:pPr>
              <w:spacing w:line="240" w:lineRule="exact"/>
              <w:jc w:val="center"/>
            </w:pPr>
            <w:r w:rsidRPr="00053341">
              <w:t>План</w:t>
            </w:r>
          </w:p>
          <w:p w:rsidR="002A7510" w:rsidRPr="00053341" w:rsidRDefault="002A7510" w:rsidP="007575F1">
            <w:pPr>
              <w:spacing w:line="240" w:lineRule="exact"/>
              <w:jc w:val="center"/>
            </w:pPr>
            <w:r>
              <w:t>42 850</w:t>
            </w:r>
          </w:p>
        </w:tc>
        <w:tc>
          <w:tcPr>
            <w:tcW w:w="1720" w:type="dxa"/>
            <w:vMerge w:val="restart"/>
          </w:tcPr>
          <w:p w:rsidR="002A7510" w:rsidRPr="00053341" w:rsidRDefault="002A7510" w:rsidP="002A7510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3241" w:type="dxa"/>
            <w:vMerge w:val="restart"/>
          </w:tcPr>
          <w:p w:rsidR="002A7510" w:rsidRPr="00053341" w:rsidRDefault="00E7120E" w:rsidP="00E7120E">
            <w:pPr>
              <w:spacing w:line="240" w:lineRule="exact"/>
            </w:pPr>
            <w:r>
              <w:t>Средства внебюджетных источников освоены полностью</w:t>
            </w:r>
          </w:p>
        </w:tc>
      </w:tr>
      <w:tr w:rsidR="002A7510" w:rsidRPr="00CB6459" w:rsidTr="002A7510">
        <w:trPr>
          <w:trHeight w:val="423"/>
        </w:trPr>
        <w:tc>
          <w:tcPr>
            <w:tcW w:w="3510" w:type="dxa"/>
            <w:vMerge/>
          </w:tcPr>
          <w:p w:rsidR="002A7510" w:rsidRPr="00053341" w:rsidRDefault="002A7510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2A7510" w:rsidRDefault="002A7510" w:rsidP="007575F1">
            <w:pPr>
              <w:spacing w:line="240" w:lineRule="exact"/>
              <w:jc w:val="center"/>
            </w:pPr>
            <w:r w:rsidRPr="00053341">
              <w:t>Факт</w:t>
            </w:r>
          </w:p>
          <w:p w:rsidR="002A7510" w:rsidRPr="00053341" w:rsidRDefault="002A7510" w:rsidP="007575F1">
            <w:pPr>
              <w:spacing w:line="240" w:lineRule="exact"/>
              <w:jc w:val="center"/>
            </w:pPr>
            <w:r>
              <w:t>42 850</w:t>
            </w:r>
          </w:p>
        </w:tc>
        <w:tc>
          <w:tcPr>
            <w:tcW w:w="1720" w:type="dxa"/>
            <w:vMerge/>
          </w:tcPr>
          <w:p w:rsidR="002A7510" w:rsidRPr="00053341" w:rsidRDefault="002A7510" w:rsidP="002A7510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2A7510" w:rsidRPr="00053341" w:rsidRDefault="002A7510" w:rsidP="002D645E">
            <w:pPr>
              <w:spacing w:line="240" w:lineRule="exact"/>
            </w:pPr>
          </w:p>
        </w:tc>
      </w:tr>
      <w:tr w:rsidR="00F05F1F" w:rsidRPr="00CB6459" w:rsidTr="002A7510">
        <w:trPr>
          <w:trHeight w:val="631"/>
        </w:trPr>
        <w:tc>
          <w:tcPr>
            <w:tcW w:w="3510" w:type="dxa"/>
            <w:vMerge w:val="restart"/>
          </w:tcPr>
          <w:p w:rsidR="00F05F1F" w:rsidRPr="00053341" w:rsidRDefault="00F05F1F" w:rsidP="00053341">
            <w:pPr>
              <w:spacing w:line="240" w:lineRule="exact"/>
              <w:rPr>
                <w:b/>
              </w:rPr>
            </w:pPr>
            <w:r w:rsidRPr="00053341">
              <w:rPr>
                <w:b/>
              </w:rPr>
              <w:t>Всего</w:t>
            </w:r>
            <w:r w:rsidR="00E7120E">
              <w:rPr>
                <w:b/>
              </w:rPr>
              <w:t xml:space="preserve"> по муниципальной программе, в том числе:</w:t>
            </w:r>
          </w:p>
        </w:tc>
        <w:tc>
          <w:tcPr>
            <w:tcW w:w="1985" w:type="dxa"/>
            <w:vAlign w:val="center"/>
          </w:tcPr>
          <w:p w:rsidR="00F05F1F" w:rsidRDefault="00F05F1F" w:rsidP="00053341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План</w:t>
            </w:r>
          </w:p>
          <w:p w:rsidR="00E7120E" w:rsidRPr="00053341" w:rsidRDefault="00E7120E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4 140 466,39</w:t>
            </w:r>
          </w:p>
        </w:tc>
        <w:tc>
          <w:tcPr>
            <w:tcW w:w="1720" w:type="dxa"/>
            <w:vMerge w:val="restart"/>
          </w:tcPr>
          <w:p w:rsidR="00F05F1F" w:rsidRPr="00053341" w:rsidRDefault="00E7120E" w:rsidP="002A7510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3241" w:type="dxa"/>
            <w:vMerge w:val="restart"/>
          </w:tcPr>
          <w:p w:rsidR="00F05F1F" w:rsidRPr="00053341" w:rsidRDefault="00F05F1F" w:rsidP="002D645E">
            <w:pPr>
              <w:spacing w:line="240" w:lineRule="exact"/>
              <w:rPr>
                <w:b/>
              </w:rPr>
            </w:pPr>
          </w:p>
        </w:tc>
      </w:tr>
      <w:tr w:rsidR="00F05F1F" w:rsidRPr="00CB6459" w:rsidTr="002A7510">
        <w:trPr>
          <w:trHeight w:val="654"/>
        </w:trPr>
        <w:tc>
          <w:tcPr>
            <w:tcW w:w="3510" w:type="dxa"/>
            <w:vMerge/>
          </w:tcPr>
          <w:p w:rsidR="00F05F1F" w:rsidRPr="00CB6459" w:rsidRDefault="00F05F1F" w:rsidP="0005334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5F1F" w:rsidRDefault="00F05F1F" w:rsidP="00053341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Факт</w:t>
            </w:r>
          </w:p>
          <w:p w:rsidR="00E7120E" w:rsidRPr="00053341" w:rsidRDefault="00E7120E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4 082 632,33</w:t>
            </w:r>
          </w:p>
        </w:tc>
        <w:tc>
          <w:tcPr>
            <w:tcW w:w="1720" w:type="dxa"/>
            <w:vMerge/>
          </w:tcPr>
          <w:p w:rsidR="00F05F1F" w:rsidRPr="00CB6459" w:rsidRDefault="00F05F1F" w:rsidP="002D645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F05F1F" w:rsidRPr="00CB6459" w:rsidRDefault="00F05F1F" w:rsidP="002D645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8053B" w:rsidRPr="00CB6459" w:rsidTr="00E7120E">
        <w:trPr>
          <w:trHeight w:val="304"/>
        </w:trPr>
        <w:tc>
          <w:tcPr>
            <w:tcW w:w="3510" w:type="dxa"/>
            <w:vMerge w:val="restart"/>
          </w:tcPr>
          <w:p w:rsidR="0098053B" w:rsidRPr="00E7120E" w:rsidRDefault="0098053B" w:rsidP="00053341">
            <w:pPr>
              <w:spacing w:line="240" w:lineRule="exact"/>
              <w:rPr>
                <w:b/>
              </w:rPr>
            </w:pPr>
            <w:r w:rsidRPr="00E7120E">
              <w:rPr>
                <w:b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98053B" w:rsidRDefault="0098053B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98053B" w:rsidRPr="00E7120E" w:rsidRDefault="0098053B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516 282</w:t>
            </w:r>
          </w:p>
        </w:tc>
        <w:tc>
          <w:tcPr>
            <w:tcW w:w="1720" w:type="dxa"/>
            <w:vMerge w:val="restart"/>
          </w:tcPr>
          <w:p w:rsidR="0098053B" w:rsidRPr="00E7120E" w:rsidRDefault="0098053B" w:rsidP="00E7120E">
            <w:pPr>
              <w:spacing w:line="240" w:lineRule="exact"/>
              <w:jc w:val="center"/>
              <w:rPr>
                <w:b/>
              </w:rPr>
            </w:pPr>
            <w:r w:rsidRPr="00E7120E">
              <w:rPr>
                <w:b/>
              </w:rPr>
              <w:t>91,4</w:t>
            </w:r>
          </w:p>
        </w:tc>
        <w:tc>
          <w:tcPr>
            <w:tcW w:w="3241" w:type="dxa"/>
            <w:vMerge w:val="restart"/>
          </w:tcPr>
          <w:p w:rsidR="00E05B42" w:rsidRDefault="00E05B42" w:rsidP="00E05B42">
            <w:pPr>
              <w:spacing w:line="240" w:lineRule="exact"/>
            </w:pPr>
            <w:r>
              <w:t>по Подпрограмме 1 – 44 237,50 руб., не освоены средства:</w:t>
            </w:r>
          </w:p>
          <w:p w:rsidR="00E05B42" w:rsidRDefault="00E05B42" w:rsidP="00E05B42">
            <w:pPr>
              <w:spacing w:line="240" w:lineRule="exact"/>
            </w:pPr>
            <w:r>
              <w:t>УЭР – 24 321 руб.</w:t>
            </w:r>
          </w:p>
          <w:p w:rsidR="00E05B42" w:rsidRDefault="00E05B42" w:rsidP="00E05B42">
            <w:pPr>
              <w:spacing w:line="240" w:lineRule="exact"/>
            </w:pPr>
            <w:r>
              <w:t>УО – 19 916 руб.</w:t>
            </w:r>
          </w:p>
          <w:p w:rsidR="0098053B" w:rsidRPr="00E7120E" w:rsidRDefault="0098053B" w:rsidP="002D645E">
            <w:pPr>
              <w:spacing w:line="240" w:lineRule="exact"/>
            </w:pPr>
          </w:p>
        </w:tc>
      </w:tr>
      <w:tr w:rsidR="0098053B" w:rsidRPr="00CB6459" w:rsidTr="00E7120E">
        <w:trPr>
          <w:trHeight w:val="416"/>
        </w:trPr>
        <w:tc>
          <w:tcPr>
            <w:tcW w:w="3510" w:type="dxa"/>
            <w:vMerge/>
          </w:tcPr>
          <w:p w:rsidR="0098053B" w:rsidRPr="00E7120E" w:rsidRDefault="0098053B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98053B" w:rsidRDefault="0098053B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98053B" w:rsidRPr="00E7120E" w:rsidRDefault="0098053B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472 044,50</w:t>
            </w:r>
          </w:p>
        </w:tc>
        <w:tc>
          <w:tcPr>
            <w:tcW w:w="1720" w:type="dxa"/>
            <w:vMerge/>
          </w:tcPr>
          <w:p w:rsidR="0098053B" w:rsidRPr="00E7120E" w:rsidRDefault="0098053B" w:rsidP="00E7120E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98053B" w:rsidRPr="00E7120E" w:rsidRDefault="0098053B" w:rsidP="002D645E">
            <w:pPr>
              <w:spacing w:line="240" w:lineRule="exact"/>
            </w:pPr>
          </w:p>
        </w:tc>
      </w:tr>
      <w:tr w:rsidR="00F15714" w:rsidRPr="00CB6459" w:rsidTr="00E7120E">
        <w:trPr>
          <w:trHeight w:val="654"/>
        </w:trPr>
        <w:tc>
          <w:tcPr>
            <w:tcW w:w="3510" w:type="dxa"/>
            <w:vMerge w:val="restart"/>
          </w:tcPr>
          <w:p w:rsidR="00F15714" w:rsidRPr="00F15714" w:rsidRDefault="00F15714" w:rsidP="00053341">
            <w:pPr>
              <w:spacing w:line="240" w:lineRule="exact"/>
              <w:rPr>
                <w:b/>
              </w:rPr>
            </w:pPr>
            <w:r w:rsidRPr="00F15714">
              <w:rPr>
                <w:b/>
              </w:rPr>
              <w:t>Подпрограмма 2</w:t>
            </w:r>
          </w:p>
        </w:tc>
        <w:tc>
          <w:tcPr>
            <w:tcW w:w="1985" w:type="dxa"/>
            <w:vAlign w:val="center"/>
          </w:tcPr>
          <w:p w:rsidR="00F15714" w:rsidRDefault="00F15714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F15714" w:rsidRDefault="00F15714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3 624 184,39</w:t>
            </w:r>
          </w:p>
        </w:tc>
        <w:tc>
          <w:tcPr>
            <w:tcW w:w="1720" w:type="dxa"/>
            <w:vMerge w:val="restart"/>
          </w:tcPr>
          <w:p w:rsidR="00F15714" w:rsidRPr="00F15714" w:rsidRDefault="00F15714" w:rsidP="00E7120E">
            <w:pPr>
              <w:spacing w:line="240" w:lineRule="exact"/>
              <w:jc w:val="center"/>
              <w:rPr>
                <w:b/>
              </w:rPr>
            </w:pPr>
            <w:r w:rsidRPr="00F15714">
              <w:rPr>
                <w:b/>
              </w:rPr>
              <w:t>99,6</w:t>
            </w:r>
          </w:p>
        </w:tc>
        <w:tc>
          <w:tcPr>
            <w:tcW w:w="3241" w:type="dxa"/>
            <w:vMerge w:val="restart"/>
          </w:tcPr>
          <w:p w:rsidR="00F15714" w:rsidRPr="00E7120E" w:rsidRDefault="00E05B42" w:rsidP="002D645E">
            <w:pPr>
              <w:spacing w:line="240" w:lineRule="exact"/>
            </w:pPr>
            <w:r>
              <w:t>по Подпрограмме 2 – 13 596,56 руб.</w:t>
            </w:r>
          </w:p>
        </w:tc>
      </w:tr>
      <w:tr w:rsidR="00F15714" w:rsidRPr="00CB6459" w:rsidTr="00E7120E">
        <w:trPr>
          <w:trHeight w:val="654"/>
        </w:trPr>
        <w:tc>
          <w:tcPr>
            <w:tcW w:w="3510" w:type="dxa"/>
            <w:vMerge/>
          </w:tcPr>
          <w:p w:rsidR="00F15714" w:rsidRPr="00E7120E" w:rsidRDefault="00F15714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F15714" w:rsidRDefault="00F15714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F15714" w:rsidRDefault="00F15714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3 610 587,83</w:t>
            </w:r>
          </w:p>
        </w:tc>
        <w:tc>
          <w:tcPr>
            <w:tcW w:w="1720" w:type="dxa"/>
            <w:vMerge/>
          </w:tcPr>
          <w:p w:rsidR="00F15714" w:rsidRPr="00E7120E" w:rsidRDefault="00F15714" w:rsidP="00E7120E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F15714" w:rsidRPr="00E7120E" w:rsidRDefault="00F15714" w:rsidP="002D645E">
            <w:pPr>
              <w:spacing w:line="240" w:lineRule="exact"/>
            </w:pPr>
          </w:p>
        </w:tc>
      </w:tr>
      <w:tr w:rsidR="00393AC6" w:rsidRPr="00CB6459" w:rsidTr="00E7120E">
        <w:trPr>
          <w:trHeight w:val="654"/>
        </w:trPr>
        <w:tc>
          <w:tcPr>
            <w:tcW w:w="3510" w:type="dxa"/>
            <w:vMerge w:val="restart"/>
          </w:tcPr>
          <w:p w:rsidR="00393AC6" w:rsidRPr="00053341" w:rsidRDefault="00393AC6" w:rsidP="007617B2">
            <w:pPr>
              <w:spacing w:line="240" w:lineRule="exact"/>
              <w:rPr>
                <w:b/>
              </w:rPr>
            </w:pPr>
            <w:r w:rsidRPr="00053341">
              <w:rPr>
                <w:b/>
              </w:rPr>
              <w:t>Всего</w:t>
            </w:r>
            <w:r>
              <w:rPr>
                <w:b/>
              </w:rPr>
              <w:t xml:space="preserve"> по муниципальной программе, </w:t>
            </w:r>
            <w:r>
              <w:rPr>
                <w:b/>
              </w:rPr>
              <w:t xml:space="preserve">без внебюджетных источников, </w:t>
            </w:r>
            <w:r>
              <w:rPr>
                <w:b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План</w:t>
            </w:r>
          </w:p>
          <w:p w:rsidR="00393AC6" w:rsidRPr="00053341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4 097 616,39</w:t>
            </w:r>
          </w:p>
        </w:tc>
        <w:tc>
          <w:tcPr>
            <w:tcW w:w="1720" w:type="dxa"/>
            <w:vMerge w:val="restart"/>
          </w:tcPr>
          <w:p w:rsidR="00393AC6" w:rsidRPr="00393AC6" w:rsidRDefault="00393AC6" w:rsidP="00E7120E">
            <w:pPr>
              <w:spacing w:line="240" w:lineRule="exact"/>
              <w:jc w:val="center"/>
              <w:rPr>
                <w:b/>
              </w:rPr>
            </w:pPr>
            <w:r w:rsidRPr="00393AC6">
              <w:rPr>
                <w:b/>
              </w:rPr>
              <w:t>98,6</w:t>
            </w:r>
          </w:p>
        </w:tc>
        <w:tc>
          <w:tcPr>
            <w:tcW w:w="3241" w:type="dxa"/>
            <w:vMerge w:val="restart"/>
          </w:tcPr>
          <w:p w:rsidR="00393AC6" w:rsidRPr="00E7120E" w:rsidRDefault="00393AC6" w:rsidP="002D645E">
            <w:pPr>
              <w:spacing w:line="240" w:lineRule="exact"/>
            </w:pPr>
          </w:p>
        </w:tc>
      </w:tr>
      <w:tr w:rsidR="00393AC6" w:rsidRPr="00CB6459" w:rsidTr="00E7120E">
        <w:trPr>
          <w:trHeight w:val="654"/>
        </w:trPr>
        <w:tc>
          <w:tcPr>
            <w:tcW w:w="3510" w:type="dxa"/>
            <w:vMerge/>
          </w:tcPr>
          <w:p w:rsidR="00393AC6" w:rsidRPr="00E7120E" w:rsidRDefault="00393AC6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Факт</w:t>
            </w:r>
          </w:p>
          <w:p w:rsidR="00393AC6" w:rsidRDefault="00393AC6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4 039 782,33</w:t>
            </w:r>
          </w:p>
        </w:tc>
        <w:tc>
          <w:tcPr>
            <w:tcW w:w="1720" w:type="dxa"/>
            <w:vMerge/>
          </w:tcPr>
          <w:p w:rsidR="00393AC6" w:rsidRPr="00393AC6" w:rsidRDefault="00393AC6" w:rsidP="00E7120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41" w:type="dxa"/>
            <w:vMerge/>
          </w:tcPr>
          <w:p w:rsidR="00393AC6" w:rsidRPr="00E7120E" w:rsidRDefault="00393AC6" w:rsidP="002D645E">
            <w:pPr>
              <w:spacing w:line="240" w:lineRule="exact"/>
            </w:pPr>
          </w:p>
        </w:tc>
      </w:tr>
      <w:tr w:rsidR="00393AC6" w:rsidRPr="00CB6459" w:rsidTr="00E7120E">
        <w:trPr>
          <w:trHeight w:val="654"/>
        </w:trPr>
        <w:tc>
          <w:tcPr>
            <w:tcW w:w="3510" w:type="dxa"/>
            <w:vMerge w:val="restart"/>
          </w:tcPr>
          <w:p w:rsidR="00393AC6" w:rsidRPr="00E7120E" w:rsidRDefault="00393AC6" w:rsidP="007617B2">
            <w:pPr>
              <w:spacing w:line="240" w:lineRule="exact"/>
              <w:rPr>
                <w:b/>
              </w:rPr>
            </w:pPr>
            <w:r w:rsidRPr="00E7120E">
              <w:rPr>
                <w:b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393AC6" w:rsidRPr="00E7120E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473 432</w:t>
            </w:r>
          </w:p>
        </w:tc>
        <w:tc>
          <w:tcPr>
            <w:tcW w:w="1720" w:type="dxa"/>
            <w:vMerge w:val="restart"/>
          </w:tcPr>
          <w:p w:rsidR="00393AC6" w:rsidRPr="00393AC6" w:rsidRDefault="00393AC6" w:rsidP="00E712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3241" w:type="dxa"/>
            <w:vMerge w:val="restart"/>
          </w:tcPr>
          <w:p w:rsidR="00393AC6" w:rsidRPr="00E7120E" w:rsidRDefault="00393AC6" w:rsidP="002D645E">
            <w:pPr>
              <w:spacing w:line="240" w:lineRule="exact"/>
            </w:pPr>
          </w:p>
        </w:tc>
      </w:tr>
      <w:tr w:rsidR="00393AC6" w:rsidRPr="00CB6459" w:rsidTr="00E7120E">
        <w:trPr>
          <w:trHeight w:val="654"/>
        </w:trPr>
        <w:tc>
          <w:tcPr>
            <w:tcW w:w="3510" w:type="dxa"/>
            <w:vMerge/>
          </w:tcPr>
          <w:p w:rsidR="00393AC6" w:rsidRPr="00E7120E" w:rsidRDefault="00393AC6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393AC6" w:rsidRDefault="00393AC6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429 194</w:t>
            </w:r>
            <w:r>
              <w:rPr>
                <w:b/>
              </w:rPr>
              <w:t>,50</w:t>
            </w:r>
          </w:p>
        </w:tc>
        <w:tc>
          <w:tcPr>
            <w:tcW w:w="1720" w:type="dxa"/>
            <w:vMerge/>
          </w:tcPr>
          <w:p w:rsidR="00393AC6" w:rsidRPr="00E7120E" w:rsidRDefault="00393AC6" w:rsidP="00E7120E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393AC6" w:rsidRPr="00E7120E" w:rsidRDefault="00393AC6" w:rsidP="002D645E">
            <w:pPr>
              <w:spacing w:line="240" w:lineRule="exact"/>
            </w:pPr>
          </w:p>
        </w:tc>
      </w:tr>
      <w:tr w:rsidR="00393AC6" w:rsidRPr="00CB6459" w:rsidTr="00E7120E">
        <w:trPr>
          <w:trHeight w:val="654"/>
        </w:trPr>
        <w:tc>
          <w:tcPr>
            <w:tcW w:w="3510" w:type="dxa"/>
            <w:vMerge w:val="restart"/>
          </w:tcPr>
          <w:p w:rsidR="00393AC6" w:rsidRPr="00F15714" w:rsidRDefault="00393AC6" w:rsidP="007617B2">
            <w:pPr>
              <w:spacing w:line="240" w:lineRule="exact"/>
              <w:rPr>
                <w:b/>
              </w:rPr>
            </w:pPr>
            <w:r w:rsidRPr="00F15714">
              <w:rPr>
                <w:b/>
              </w:rPr>
              <w:t>Подпрограмма 2</w:t>
            </w:r>
          </w:p>
        </w:tc>
        <w:tc>
          <w:tcPr>
            <w:tcW w:w="1985" w:type="dxa"/>
            <w:vAlign w:val="center"/>
          </w:tcPr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3 624 184,39</w:t>
            </w:r>
          </w:p>
        </w:tc>
        <w:tc>
          <w:tcPr>
            <w:tcW w:w="1720" w:type="dxa"/>
            <w:vMerge w:val="restart"/>
          </w:tcPr>
          <w:p w:rsidR="00393AC6" w:rsidRPr="00393AC6" w:rsidRDefault="00393AC6" w:rsidP="00E7120E">
            <w:pPr>
              <w:spacing w:line="240" w:lineRule="exact"/>
              <w:jc w:val="center"/>
              <w:rPr>
                <w:b/>
              </w:rPr>
            </w:pPr>
            <w:r w:rsidRPr="00393AC6">
              <w:rPr>
                <w:b/>
              </w:rPr>
              <w:t>99,6</w:t>
            </w:r>
          </w:p>
        </w:tc>
        <w:tc>
          <w:tcPr>
            <w:tcW w:w="3241" w:type="dxa"/>
            <w:vMerge w:val="restart"/>
          </w:tcPr>
          <w:p w:rsidR="00393AC6" w:rsidRPr="00E7120E" w:rsidRDefault="00393AC6" w:rsidP="002D645E">
            <w:pPr>
              <w:spacing w:line="240" w:lineRule="exact"/>
            </w:pPr>
          </w:p>
        </w:tc>
      </w:tr>
      <w:tr w:rsidR="00393AC6" w:rsidRPr="00CB6459" w:rsidTr="00E7120E">
        <w:trPr>
          <w:trHeight w:val="654"/>
        </w:trPr>
        <w:tc>
          <w:tcPr>
            <w:tcW w:w="3510" w:type="dxa"/>
            <w:vMerge/>
          </w:tcPr>
          <w:p w:rsidR="00393AC6" w:rsidRPr="00E7120E" w:rsidRDefault="00393AC6" w:rsidP="00053341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93AC6" w:rsidRDefault="00393AC6" w:rsidP="007617B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393AC6" w:rsidRDefault="00393AC6" w:rsidP="0005334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3 610 587,83</w:t>
            </w:r>
          </w:p>
        </w:tc>
        <w:tc>
          <w:tcPr>
            <w:tcW w:w="1720" w:type="dxa"/>
            <w:vMerge/>
          </w:tcPr>
          <w:p w:rsidR="00393AC6" w:rsidRPr="00E7120E" w:rsidRDefault="00393AC6" w:rsidP="00E7120E">
            <w:pPr>
              <w:spacing w:line="240" w:lineRule="exact"/>
              <w:jc w:val="center"/>
            </w:pPr>
          </w:p>
        </w:tc>
        <w:tc>
          <w:tcPr>
            <w:tcW w:w="3241" w:type="dxa"/>
            <w:vMerge/>
          </w:tcPr>
          <w:p w:rsidR="00393AC6" w:rsidRPr="00E7120E" w:rsidRDefault="00393AC6" w:rsidP="002D645E">
            <w:pPr>
              <w:spacing w:line="240" w:lineRule="exact"/>
            </w:pPr>
          </w:p>
        </w:tc>
      </w:tr>
    </w:tbl>
    <w:p w:rsidR="00E665E5" w:rsidRDefault="00E665E5" w:rsidP="00E665E5">
      <w:pPr>
        <w:ind w:firstLine="708"/>
        <w:jc w:val="both"/>
        <w:rPr>
          <w:b/>
          <w:sz w:val="28"/>
          <w:szCs w:val="28"/>
        </w:rPr>
      </w:pPr>
      <w:r w:rsidRPr="00053341">
        <w:rPr>
          <w:b/>
          <w:sz w:val="28"/>
          <w:szCs w:val="28"/>
        </w:rPr>
        <w:t>5. Информация о внесенных ответственным исполнителем измен</w:t>
      </w:r>
      <w:r w:rsidR="00053341">
        <w:rPr>
          <w:b/>
          <w:sz w:val="28"/>
          <w:szCs w:val="28"/>
        </w:rPr>
        <w:t>ениях в муниципальную программу:</w:t>
      </w:r>
    </w:p>
    <w:p w:rsidR="001255F8" w:rsidRPr="0027327C" w:rsidRDefault="001255F8" w:rsidP="001255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19.02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 w:rsidR="006813CB"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 w:rsidR="006813CB"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 w:rsidR="006813CB"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 w:rsidR="006813CB"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6813CB" w:rsidRPr="0027327C" w:rsidRDefault="006813CB" w:rsidP="00681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12.04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6813CB" w:rsidRPr="0027327C" w:rsidRDefault="006813CB" w:rsidP="00681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27C">
        <w:rPr>
          <w:sz w:val="28"/>
          <w:szCs w:val="28"/>
        </w:rPr>
        <w:lastRenderedPageBreak/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21.06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304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6813CB" w:rsidRPr="0027327C" w:rsidRDefault="006813CB" w:rsidP="00681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26.06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333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1255F8" w:rsidRDefault="006813CB" w:rsidP="00681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07.10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537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501-01-10»;</w:t>
      </w:r>
    </w:p>
    <w:p w:rsidR="006813CB" w:rsidRPr="006813CB" w:rsidRDefault="006813CB" w:rsidP="00681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10.02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74-271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501-01-10».</w:t>
      </w:r>
    </w:p>
    <w:p w:rsidR="000F08FB" w:rsidRDefault="001255F8" w:rsidP="000F08FB">
      <w:pPr>
        <w:jc w:val="both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F7E84">
        <w:rPr>
          <w:rFonts w:eastAsia="Arial Unicode MS"/>
          <w:b/>
          <w:sz w:val="28"/>
          <w:szCs w:val="28"/>
        </w:rPr>
        <w:t xml:space="preserve">6. </w:t>
      </w:r>
      <w:r w:rsidR="000F08FB">
        <w:rPr>
          <w:rFonts w:eastAsia="Arial Unicode MS"/>
          <w:b/>
          <w:sz w:val="28"/>
          <w:szCs w:val="28"/>
        </w:rPr>
        <w:t xml:space="preserve">Оценки эффективности реализации муниципальной программы 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осуществляется по следующим направлениям: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эффективность реализации муниципальной программы (подпрограммы).</w:t>
      </w:r>
    </w:p>
    <w:p w:rsidR="000F08FB" w:rsidRPr="00E05B42" w:rsidRDefault="000F08FB" w:rsidP="000F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05B42">
        <w:rPr>
          <w:b/>
          <w:sz w:val="28"/>
          <w:szCs w:val="28"/>
        </w:rPr>
        <w:t>Оценка результативности:</w:t>
      </w:r>
    </w:p>
    <w:p w:rsidR="000F08FB" w:rsidRPr="00E05B42" w:rsidRDefault="000F08FB" w:rsidP="000F08FB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 w:rsidRPr="00E05B42">
        <w:rPr>
          <w:b/>
          <w:sz w:val="28"/>
          <w:szCs w:val="28"/>
        </w:rPr>
        <w:tab/>
        <w:t>Расчет результативности реализации муниципальной программы в целом</w:t>
      </w:r>
      <w:r w:rsidRPr="00E05B42">
        <w:rPr>
          <w:sz w:val="28"/>
          <w:szCs w:val="28"/>
        </w:rPr>
        <w:t xml:space="preserve">  </w:t>
      </w:r>
    </w:p>
    <w:p w:rsidR="000F08FB" w:rsidRPr="00687678" w:rsidRDefault="000F08FB" w:rsidP="000F08FB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687678">
        <w:rPr>
          <w:b/>
          <w:sz w:val="28"/>
          <w:szCs w:val="28"/>
        </w:rPr>
        <w:t xml:space="preserve">= </w:t>
      </w:r>
      <w:r w:rsidR="0097219E">
        <w:rPr>
          <w:b/>
          <w:sz w:val="28"/>
          <w:szCs w:val="28"/>
        </w:rPr>
        <w:t>(</w:t>
      </w:r>
      <w:r w:rsidR="00687678" w:rsidRPr="00687678">
        <w:rPr>
          <w:b/>
          <w:sz w:val="28"/>
          <w:szCs w:val="28"/>
        </w:rPr>
        <w:t>163,6</w:t>
      </w:r>
      <w:r w:rsidRPr="00687678">
        <w:rPr>
          <w:b/>
          <w:sz w:val="28"/>
          <w:szCs w:val="28"/>
        </w:rPr>
        <w:t xml:space="preserve"> + </w:t>
      </w:r>
      <w:r w:rsidR="00687678" w:rsidRPr="00687678">
        <w:rPr>
          <w:b/>
          <w:sz w:val="28"/>
          <w:szCs w:val="28"/>
        </w:rPr>
        <w:t>108,4</w:t>
      </w:r>
      <w:r w:rsidRPr="00687678">
        <w:rPr>
          <w:b/>
          <w:sz w:val="28"/>
          <w:szCs w:val="28"/>
        </w:rPr>
        <w:t xml:space="preserve"> + </w:t>
      </w:r>
      <w:r w:rsidR="00687678" w:rsidRPr="00687678">
        <w:rPr>
          <w:b/>
          <w:sz w:val="28"/>
          <w:szCs w:val="28"/>
        </w:rPr>
        <w:t>107,5</w:t>
      </w:r>
      <w:r w:rsidRPr="00687678">
        <w:rPr>
          <w:b/>
          <w:sz w:val="28"/>
          <w:szCs w:val="28"/>
        </w:rPr>
        <w:t xml:space="preserve"> + 10</w:t>
      </w:r>
      <w:r w:rsidR="00687678" w:rsidRPr="00687678">
        <w:rPr>
          <w:b/>
          <w:sz w:val="28"/>
          <w:szCs w:val="28"/>
        </w:rPr>
        <w:t>3,4</w:t>
      </w:r>
      <w:r w:rsidRPr="00687678">
        <w:rPr>
          <w:b/>
          <w:sz w:val="28"/>
          <w:szCs w:val="28"/>
        </w:rPr>
        <w:t xml:space="preserve"> + 1</w:t>
      </w:r>
      <w:r w:rsidR="00687678" w:rsidRPr="00687678">
        <w:rPr>
          <w:b/>
          <w:sz w:val="28"/>
          <w:szCs w:val="28"/>
        </w:rPr>
        <w:t>0</w:t>
      </w:r>
      <w:r w:rsidRPr="00687678">
        <w:rPr>
          <w:b/>
          <w:sz w:val="28"/>
          <w:szCs w:val="28"/>
        </w:rPr>
        <w:t>0 + 1</w:t>
      </w:r>
      <w:r w:rsidR="00687678" w:rsidRPr="00687678">
        <w:rPr>
          <w:b/>
          <w:sz w:val="28"/>
          <w:szCs w:val="28"/>
        </w:rPr>
        <w:t>0</w:t>
      </w:r>
      <w:r w:rsidRPr="00687678">
        <w:rPr>
          <w:b/>
          <w:sz w:val="28"/>
          <w:szCs w:val="28"/>
        </w:rPr>
        <w:t>0 + 1</w:t>
      </w:r>
      <w:r w:rsidR="00687678" w:rsidRPr="00687678">
        <w:rPr>
          <w:b/>
          <w:sz w:val="28"/>
          <w:szCs w:val="28"/>
        </w:rPr>
        <w:t>07,6</w:t>
      </w:r>
      <w:r w:rsidRPr="00687678">
        <w:rPr>
          <w:b/>
          <w:sz w:val="28"/>
          <w:szCs w:val="28"/>
        </w:rPr>
        <w:t xml:space="preserve"> + </w:t>
      </w:r>
      <w:r w:rsidR="00687678" w:rsidRPr="00687678">
        <w:rPr>
          <w:b/>
          <w:sz w:val="28"/>
          <w:szCs w:val="28"/>
        </w:rPr>
        <w:t>10</w:t>
      </w:r>
      <w:r w:rsidRPr="00687678">
        <w:rPr>
          <w:b/>
          <w:sz w:val="28"/>
          <w:szCs w:val="28"/>
        </w:rPr>
        <w:t>0</w:t>
      </w:r>
      <w:r w:rsidR="0097219E">
        <w:rPr>
          <w:b/>
          <w:sz w:val="28"/>
          <w:szCs w:val="28"/>
        </w:rPr>
        <w:t>)</w:t>
      </w:r>
      <w:r w:rsidRPr="00687678">
        <w:rPr>
          <w:b/>
          <w:sz w:val="28"/>
          <w:szCs w:val="28"/>
        </w:rPr>
        <w:t xml:space="preserve"> / </w:t>
      </w:r>
      <w:r w:rsidR="00687678" w:rsidRPr="00687678">
        <w:rPr>
          <w:b/>
          <w:sz w:val="28"/>
          <w:szCs w:val="28"/>
        </w:rPr>
        <w:t>8</w:t>
      </w:r>
      <w:r w:rsidRPr="00687678">
        <w:rPr>
          <w:b/>
          <w:sz w:val="28"/>
          <w:szCs w:val="28"/>
        </w:rPr>
        <w:t xml:space="preserve"> = </w:t>
      </w:r>
      <w:r w:rsidR="00687678" w:rsidRPr="00687678">
        <w:rPr>
          <w:b/>
          <w:sz w:val="28"/>
          <w:szCs w:val="28"/>
        </w:rPr>
        <w:t>890,3</w:t>
      </w:r>
      <w:r w:rsidRPr="00687678">
        <w:rPr>
          <w:b/>
          <w:sz w:val="28"/>
          <w:szCs w:val="28"/>
        </w:rPr>
        <w:t xml:space="preserve"> / </w:t>
      </w:r>
      <w:r w:rsidR="00687678" w:rsidRPr="00687678">
        <w:rPr>
          <w:b/>
          <w:sz w:val="28"/>
          <w:szCs w:val="28"/>
        </w:rPr>
        <w:t>8</w:t>
      </w:r>
      <w:r w:rsidRPr="00687678">
        <w:rPr>
          <w:b/>
          <w:sz w:val="28"/>
          <w:szCs w:val="28"/>
        </w:rPr>
        <w:t xml:space="preserve"> =</w:t>
      </w:r>
      <w:r w:rsidRPr="00687678">
        <w:rPr>
          <w:sz w:val="28"/>
          <w:szCs w:val="28"/>
        </w:rPr>
        <w:t xml:space="preserve"> </w:t>
      </w:r>
      <w:r w:rsidR="00687678" w:rsidRPr="00687678">
        <w:rPr>
          <w:b/>
          <w:sz w:val="28"/>
          <w:szCs w:val="28"/>
        </w:rPr>
        <w:t>111,3</w:t>
      </w:r>
      <w:r w:rsidRPr="00687678">
        <w:rPr>
          <w:b/>
          <w:sz w:val="28"/>
          <w:szCs w:val="28"/>
        </w:rPr>
        <w:t>%</w:t>
      </w:r>
    </w:p>
    <w:p w:rsidR="000F08FB" w:rsidRPr="00E05B42" w:rsidRDefault="000F08FB" w:rsidP="000F08FB">
      <w:pPr>
        <w:jc w:val="both"/>
        <w:rPr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>Оценка полноты использования бюджетных ассигнований:</w:t>
      </w:r>
    </w:p>
    <w:p w:rsidR="000F08FB" w:rsidRPr="00E05B42" w:rsidRDefault="000F08FB" w:rsidP="000F08FB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0F08FB" w:rsidRPr="00E05B42" w:rsidRDefault="000F08FB" w:rsidP="000F08FB">
      <w:pPr>
        <w:jc w:val="both"/>
        <w:rPr>
          <w:sz w:val="28"/>
          <w:szCs w:val="28"/>
        </w:rPr>
      </w:pPr>
      <w:r w:rsidRPr="000F08FB">
        <w:rPr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 xml:space="preserve">= </w:t>
      </w:r>
      <w:r w:rsidR="00393AC6">
        <w:rPr>
          <w:b/>
          <w:sz w:val="28"/>
          <w:szCs w:val="28"/>
        </w:rPr>
        <w:t>4 039 782,33</w:t>
      </w:r>
      <w:r w:rsidRPr="00E05B42">
        <w:rPr>
          <w:b/>
          <w:sz w:val="28"/>
          <w:szCs w:val="28"/>
        </w:rPr>
        <w:t xml:space="preserve"> / </w:t>
      </w:r>
      <w:r w:rsidR="00393AC6">
        <w:rPr>
          <w:b/>
          <w:sz w:val="28"/>
          <w:szCs w:val="28"/>
        </w:rPr>
        <w:t>4 097 616,39</w:t>
      </w:r>
      <w:r w:rsidRPr="00E05B42">
        <w:rPr>
          <w:b/>
          <w:sz w:val="28"/>
          <w:szCs w:val="28"/>
        </w:rPr>
        <w:t xml:space="preserve"> = </w:t>
      </w:r>
      <w:r w:rsidR="00E05B42" w:rsidRPr="00E05B42">
        <w:rPr>
          <w:b/>
          <w:sz w:val="28"/>
          <w:szCs w:val="28"/>
        </w:rPr>
        <w:t>98,6</w:t>
      </w:r>
      <w:r w:rsidRPr="00E05B42">
        <w:rPr>
          <w:b/>
          <w:sz w:val="28"/>
          <w:szCs w:val="28"/>
        </w:rPr>
        <w:t>%</w:t>
      </w:r>
    </w:p>
    <w:p w:rsidR="000F08FB" w:rsidRPr="00E05B42" w:rsidRDefault="000F08FB" w:rsidP="000F08FB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0F08FB" w:rsidRPr="00E05B42" w:rsidRDefault="000F08FB" w:rsidP="000F08FB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0F08FB" w:rsidRPr="00687678" w:rsidRDefault="000F08FB" w:rsidP="000F08FB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687678">
        <w:rPr>
          <w:b/>
          <w:sz w:val="28"/>
          <w:szCs w:val="28"/>
        </w:rPr>
        <w:t xml:space="preserve">= </w:t>
      </w:r>
      <w:r w:rsidR="00687678" w:rsidRPr="00687678">
        <w:rPr>
          <w:b/>
          <w:sz w:val="28"/>
          <w:szCs w:val="28"/>
        </w:rPr>
        <w:t>111,3</w:t>
      </w:r>
      <w:r w:rsidRPr="00687678">
        <w:rPr>
          <w:b/>
          <w:sz w:val="28"/>
          <w:szCs w:val="28"/>
        </w:rPr>
        <w:t xml:space="preserve"> / </w:t>
      </w:r>
      <w:r w:rsidR="00687678" w:rsidRPr="00687678">
        <w:rPr>
          <w:b/>
          <w:sz w:val="28"/>
          <w:szCs w:val="28"/>
        </w:rPr>
        <w:t>98,6</w:t>
      </w:r>
      <w:r w:rsidRPr="00687678">
        <w:rPr>
          <w:b/>
          <w:sz w:val="28"/>
          <w:szCs w:val="28"/>
        </w:rPr>
        <w:t xml:space="preserve"> = </w:t>
      </w:r>
      <w:r w:rsidR="00687678" w:rsidRPr="00687678">
        <w:rPr>
          <w:b/>
          <w:sz w:val="28"/>
          <w:szCs w:val="28"/>
        </w:rPr>
        <w:t>112,9</w:t>
      </w:r>
    </w:p>
    <w:p w:rsidR="000F08FB" w:rsidRPr="00E05B42" w:rsidRDefault="000F08FB" w:rsidP="000F08FB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>Эффективность реализации муниципальной программы:</w:t>
      </w:r>
    </w:p>
    <w:p w:rsidR="000F08FB" w:rsidRPr="00E05B42" w:rsidRDefault="000F08FB" w:rsidP="000F08FB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0F08FB" w:rsidRPr="00687678" w:rsidRDefault="000F08FB" w:rsidP="000F08FB">
      <w:pPr>
        <w:jc w:val="both"/>
        <w:rPr>
          <w:b/>
          <w:sz w:val="28"/>
          <w:szCs w:val="28"/>
        </w:rPr>
      </w:pPr>
      <w:r w:rsidRPr="000F08FB">
        <w:rPr>
          <w:color w:val="FF0000"/>
          <w:sz w:val="28"/>
          <w:szCs w:val="28"/>
        </w:rPr>
        <w:tab/>
      </w:r>
      <w:r w:rsidRPr="00687678">
        <w:rPr>
          <w:b/>
          <w:sz w:val="28"/>
          <w:szCs w:val="28"/>
        </w:rPr>
        <w:t xml:space="preserve">= </w:t>
      </w:r>
      <w:r w:rsidR="00687678" w:rsidRPr="00687678">
        <w:rPr>
          <w:b/>
          <w:sz w:val="28"/>
          <w:szCs w:val="28"/>
        </w:rPr>
        <w:t>111,3</w:t>
      </w:r>
      <w:r w:rsidRPr="00687678">
        <w:rPr>
          <w:b/>
          <w:sz w:val="28"/>
          <w:szCs w:val="28"/>
        </w:rPr>
        <w:t xml:space="preserve"> + </w:t>
      </w:r>
      <w:r w:rsidR="00687678" w:rsidRPr="00687678">
        <w:rPr>
          <w:b/>
          <w:sz w:val="28"/>
          <w:szCs w:val="28"/>
        </w:rPr>
        <w:t>98,6</w:t>
      </w:r>
      <w:r w:rsidRPr="00687678">
        <w:rPr>
          <w:b/>
          <w:sz w:val="28"/>
          <w:szCs w:val="28"/>
        </w:rPr>
        <w:t xml:space="preserve"> + </w:t>
      </w:r>
      <w:r w:rsidR="00687678" w:rsidRPr="00687678">
        <w:rPr>
          <w:b/>
          <w:sz w:val="28"/>
          <w:szCs w:val="28"/>
        </w:rPr>
        <w:t>112,9</w:t>
      </w:r>
      <w:r w:rsidRPr="00687678">
        <w:rPr>
          <w:b/>
          <w:sz w:val="28"/>
          <w:szCs w:val="28"/>
        </w:rPr>
        <w:t xml:space="preserve"> =</w:t>
      </w:r>
      <w:r w:rsidR="00687678" w:rsidRPr="00687678">
        <w:rPr>
          <w:b/>
          <w:sz w:val="28"/>
          <w:szCs w:val="28"/>
        </w:rPr>
        <w:t xml:space="preserve"> 322,8</w:t>
      </w:r>
    </w:p>
    <w:p w:rsidR="000F08FB" w:rsidRPr="00E05B42" w:rsidRDefault="000F08FB" w:rsidP="000F08FB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284"/>
        <w:gridCol w:w="4819"/>
      </w:tblGrid>
      <w:tr w:rsidR="000F08FB" w:rsidRPr="000F08FB" w:rsidTr="0097219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062D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062D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0F08FB" w:rsidRPr="000F08FB" w:rsidTr="0097219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E05B42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687678" w:rsidRPr="000F08FB" w:rsidTr="00972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78" w:rsidRPr="00687678" w:rsidRDefault="00687678" w:rsidP="00B77D40">
            <w:pPr>
              <w:jc w:val="center"/>
              <w:rPr>
                <w:rFonts w:eastAsia="Calibri"/>
              </w:rPr>
            </w:pPr>
            <w:r w:rsidRPr="00687678">
              <w:rPr>
                <w:rFonts w:eastAsia="Calibri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78" w:rsidRPr="00687678" w:rsidRDefault="00687678" w:rsidP="00B77D40">
            <w:pPr>
              <w:jc w:val="center"/>
              <w:rPr>
                <w:rFonts w:eastAsia="Calibri"/>
              </w:rPr>
            </w:pPr>
            <w:r w:rsidRPr="00687678">
              <w:rPr>
                <w:rFonts w:eastAsia="Calibri"/>
              </w:rPr>
              <w:t>Э≥300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78" w:rsidRPr="00687678" w:rsidRDefault="00687678" w:rsidP="00B77D40">
            <w:pPr>
              <w:jc w:val="center"/>
              <w:rPr>
                <w:rFonts w:eastAsia="Calibri"/>
              </w:rPr>
            </w:pPr>
            <w:r w:rsidRPr="00687678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Pr="00687678" w:rsidRDefault="00687678" w:rsidP="0097219E">
            <w:pPr>
              <w:rPr>
                <w:rFonts w:eastAsia="Calibri"/>
              </w:rPr>
            </w:pPr>
            <w:r w:rsidRPr="00687678">
              <w:rPr>
                <w:rFonts w:eastAsia="Calibri"/>
              </w:rPr>
              <w:t xml:space="preserve">Продолжение реализации  </w:t>
            </w:r>
            <w:r w:rsidR="0097219E">
              <w:rPr>
                <w:rFonts w:eastAsia="Calibri"/>
              </w:rPr>
              <w:t>Программы</w:t>
            </w:r>
          </w:p>
        </w:tc>
      </w:tr>
    </w:tbl>
    <w:p w:rsidR="00BF7E84" w:rsidRPr="00E05B42" w:rsidRDefault="000F08FB" w:rsidP="001255F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 w:rsidRPr="00E05B42">
        <w:rPr>
          <w:rFonts w:eastAsia="Arial Unicode MS"/>
          <w:b/>
          <w:sz w:val="28"/>
          <w:szCs w:val="28"/>
        </w:rPr>
        <w:t xml:space="preserve">6.1. </w:t>
      </w:r>
      <w:r w:rsidR="00BF7E84" w:rsidRPr="00E05B42">
        <w:rPr>
          <w:rFonts w:eastAsia="Arial Unicode MS"/>
          <w:b/>
          <w:sz w:val="28"/>
          <w:szCs w:val="28"/>
        </w:rPr>
        <w:t xml:space="preserve">Оценки эффективности реализации Подпрограммы 1 </w:t>
      </w:r>
    </w:p>
    <w:p w:rsidR="00BF7E84" w:rsidRPr="00E05B42" w:rsidRDefault="00BF7E84" w:rsidP="00BF7E84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</w:r>
      <w:r w:rsidRPr="00E05B42">
        <w:rPr>
          <w:b/>
          <w:sz w:val="28"/>
          <w:szCs w:val="28"/>
        </w:rPr>
        <w:t>Оценка результативности:</w:t>
      </w:r>
    </w:p>
    <w:p w:rsidR="00BF7E84" w:rsidRPr="00E05B42" w:rsidRDefault="00BF7E84" w:rsidP="00BF7E84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 xml:space="preserve">Расчет результативности реализации </w:t>
      </w:r>
      <w:r w:rsidR="0097219E">
        <w:rPr>
          <w:b/>
          <w:sz w:val="28"/>
          <w:szCs w:val="28"/>
        </w:rPr>
        <w:t>Подпрограммы</w:t>
      </w:r>
      <w:r w:rsidRPr="00E05B42">
        <w:rPr>
          <w:b/>
          <w:sz w:val="28"/>
          <w:szCs w:val="28"/>
        </w:rPr>
        <w:t xml:space="preserve"> в целом</w:t>
      </w:r>
      <w:r w:rsidRPr="00E05B42">
        <w:rPr>
          <w:sz w:val="28"/>
          <w:szCs w:val="28"/>
        </w:rPr>
        <w:t xml:space="preserve">  </w:t>
      </w:r>
    </w:p>
    <w:p w:rsidR="0097219E" w:rsidRPr="0097219E" w:rsidRDefault="00BF7E84" w:rsidP="0097219E">
      <w:pPr>
        <w:suppressAutoHyphens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97219E">
        <w:rPr>
          <w:b/>
          <w:sz w:val="28"/>
          <w:szCs w:val="28"/>
        </w:rPr>
        <w:t xml:space="preserve">= </w:t>
      </w:r>
      <w:r w:rsidR="0097219E" w:rsidRPr="0097219E">
        <w:rPr>
          <w:b/>
          <w:sz w:val="28"/>
          <w:szCs w:val="28"/>
        </w:rPr>
        <w:t>(163,6 + 100 + 200 + 100 + 200) / 5 = 763,6 / 5 = 152,7</w:t>
      </w:r>
    </w:p>
    <w:p w:rsidR="00BF7E84" w:rsidRPr="00E05B42" w:rsidRDefault="00BF7E84" w:rsidP="0097219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>Оценка полноты использования бюджетных ассигнований:</w:t>
      </w:r>
    </w:p>
    <w:p w:rsidR="00BF7E84" w:rsidRPr="00E05B42" w:rsidRDefault="00BF7E84" w:rsidP="00BF7E84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97219E">
        <w:rPr>
          <w:sz w:val="28"/>
          <w:szCs w:val="28"/>
        </w:rPr>
        <w:t>подпрограммы</w:t>
      </w:r>
      <w:r w:rsidRPr="00E05B42">
        <w:rPr>
          <w:sz w:val="28"/>
          <w:szCs w:val="28"/>
        </w:rPr>
        <w:t xml:space="preserve"> </w:t>
      </w:r>
    </w:p>
    <w:p w:rsidR="00BF7E84" w:rsidRPr="00E05B42" w:rsidRDefault="00BF7E84" w:rsidP="00BF7E84">
      <w:pPr>
        <w:jc w:val="both"/>
        <w:rPr>
          <w:sz w:val="28"/>
          <w:szCs w:val="28"/>
        </w:rPr>
      </w:pPr>
      <w:r w:rsidRPr="000F08FB">
        <w:rPr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 xml:space="preserve">= </w:t>
      </w:r>
      <w:r w:rsidR="00393AC6">
        <w:rPr>
          <w:b/>
          <w:sz w:val="28"/>
          <w:szCs w:val="28"/>
        </w:rPr>
        <w:t>429 194,50</w:t>
      </w:r>
      <w:r w:rsidRPr="00E05B42">
        <w:rPr>
          <w:b/>
          <w:sz w:val="28"/>
          <w:szCs w:val="28"/>
        </w:rPr>
        <w:t xml:space="preserve"> / </w:t>
      </w:r>
      <w:r w:rsidR="00393AC6">
        <w:rPr>
          <w:b/>
          <w:sz w:val="28"/>
          <w:szCs w:val="28"/>
        </w:rPr>
        <w:t>473 432</w:t>
      </w:r>
      <w:r w:rsidRPr="00E05B42">
        <w:rPr>
          <w:b/>
          <w:sz w:val="28"/>
          <w:szCs w:val="28"/>
        </w:rPr>
        <w:t xml:space="preserve"> = </w:t>
      </w:r>
      <w:r w:rsidR="00E05B42" w:rsidRPr="00E05B42">
        <w:rPr>
          <w:b/>
          <w:sz w:val="28"/>
          <w:szCs w:val="28"/>
        </w:rPr>
        <w:t>9</w:t>
      </w:r>
      <w:r w:rsidR="00393AC6">
        <w:rPr>
          <w:b/>
          <w:sz w:val="28"/>
          <w:szCs w:val="28"/>
        </w:rPr>
        <w:t>0,6</w:t>
      </w:r>
      <w:r w:rsidRPr="00E05B42">
        <w:rPr>
          <w:b/>
          <w:sz w:val="28"/>
          <w:szCs w:val="28"/>
        </w:rPr>
        <w:t>%</w:t>
      </w:r>
    </w:p>
    <w:p w:rsidR="00BF7E84" w:rsidRPr="00E05B42" w:rsidRDefault="00BF7E84" w:rsidP="00BF7E84">
      <w:pPr>
        <w:jc w:val="both"/>
        <w:rPr>
          <w:b/>
          <w:sz w:val="28"/>
          <w:szCs w:val="28"/>
        </w:rPr>
      </w:pPr>
      <w:r w:rsidRPr="00E05B42">
        <w:rPr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BF7E84" w:rsidRPr="00E05B42" w:rsidRDefault="00BF7E84" w:rsidP="00BF7E84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  <w:t xml:space="preserve">Расчет эффективности использования бюджетных ассигнований на реализацию </w:t>
      </w:r>
      <w:r w:rsidR="0097219E">
        <w:rPr>
          <w:sz w:val="28"/>
          <w:szCs w:val="28"/>
        </w:rPr>
        <w:t>подпрограммы</w:t>
      </w:r>
    </w:p>
    <w:p w:rsidR="00BF7E84" w:rsidRPr="0097219E" w:rsidRDefault="00BF7E84" w:rsidP="00BF7E84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97219E">
        <w:rPr>
          <w:b/>
          <w:sz w:val="28"/>
          <w:szCs w:val="28"/>
        </w:rPr>
        <w:t xml:space="preserve">= </w:t>
      </w:r>
      <w:r w:rsidR="0097219E" w:rsidRPr="0097219E">
        <w:rPr>
          <w:b/>
          <w:sz w:val="28"/>
          <w:szCs w:val="28"/>
        </w:rPr>
        <w:t>152,7</w:t>
      </w:r>
      <w:r w:rsidRPr="0097219E">
        <w:rPr>
          <w:b/>
          <w:sz w:val="28"/>
          <w:szCs w:val="28"/>
        </w:rPr>
        <w:t xml:space="preserve"> / </w:t>
      </w:r>
      <w:r w:rsidR="0097219E" w:rsidRPr="0097219E">
        <w:rPr>
          <w:b/>
          <w:sz w:val="28"/>
          <w:szCs w:val="28"/>
        </w:rPr>
        <w:t>9</w:t>
      </w:r>
      <w:r w:rsidR="00393AC6">
        <w:rPr>
          <w:b/>
          <w:sz w:val="28"/>
          <w:szCs w:val="28"/>
        </w:rPr>
        <w:t>0,6</w:t>
      </w:r>
      <w:r w:rsidRPr="0097219E">
        <w:rPr>
          <w:b/>
          <w:sz w:val="28"/>
          <w:szCs w:val="28"/>
        </w:rPr>
        <w:t xml:space="preserve"> = </w:t>
      </w:r>
      <w:r w:rsidR="00393AC6">
        <w:rPr>
          <w:b/>
          <w:sz w:val="28"/>
          <w:szCs w:val="28"/>
        </w:rPr>
        <w:t>168,5</w:t>
      </w:r>
    </w:p>
    <w:p w:rsidR="00BF7E84" w:rsidRPr="00E05B42" w:rsidRDefault="00BF7E84" w:rsidP="00BF7E84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 xml:space="preserve">Эффективность реализации </w:t>
      </w:r>
      <w:r w:rsidR="0097219E">
        <w:rPr>
          <w:b/>
          <w:sz w:val="28"/>
          <w:szCs w:val="28"/>
        </w:rPr>
        <w:t>Подпрограммы</w:t>
      </w:r>
      <w:r w:rsidRPr="00E05B42">
        <w:rPr>
          <w:b/>
          <w:sz w:val="28"/>
          <w:szCs w:val="28"/>
        </w:rPr>
        <w:t>:</w:t>
      </w:r>
    </w:p>
    <w:p w:rsidR="00BF7E84" w:rsidRPr="00E05B42" w:rsidRDefault="00BF7E84" w:rsidP="00BF7E84">
      <w:pPr>
        <w:jc w:val="both"/>
        <w:rPr>
          <w:sz w:val="28"/>
          <w:szCs w:val="28"/>
        </w:rPr>
      </w:pPr>
      <w:r w:rsidRPr="00E05B42">
        <w:rPr>
          <w:sz w:val="28"/>
          <w:szCs w:val="28"/>
        </w:rPr>
        <w:tab/>
        <w:t xml:space="preserve">Расчет эффективности реализации </w:t>
      </w:r>
      <w:r w:rsidR="0097219E">
        <w:rPr>
          <w:sz w:val="28"/>
          <w:szCs w:val="28"/>
        </w:rPr>
        <w:t>подпрограммы</w:t>
      </w:r>
      <w:r w:rsidRPr="00E05B42">
        <w:rPr>
          <w:sz w:val="28"/>
          <w:szCs w:val="28"/>
        </w:rPr>
        <w:t xml:space="preserve"> </w:t>
      </w:r>
    </w:p>
    <w:p w:rsidR="00BF7E84" w:rsidRPr="0097219E" w:rsidRDefault="00BF7E84" w:rsidP="00BF7E84">
      <w:pPr>
        <w:jc w:val="both"/>
        <w:rPr>
          <w:b/>
          <w:sz w:val="28"/>
          <w:szCs w:val="28"/>
        </w:rPr>
      </w:pPr>
      <w:r w:rsidRPr="000F08FB">
        <w:rPr>
          <w:color w:val="FF0000"/>
          <w:sz w:val="28"/>
          <w:szCs w:val="28"/>
        </w:rPr>
        <w:tab/>
      </w:r>
      <w:r w:rsidRPr="0097219E">
        <w:rPr>
          <w:b/>
          <w:sz w:val="28"/>
          <w:szCs w:val="28"/>
        </w:rPr>
        <w:t xml:space="preserve">= </w:t>
      </w:r>
      <w:r w:rsidR="004D16A3" w:rsidRPr="0097219E">
        <w:rPr>
          <w:b/>
          <w:sz w:val="28"/>
          <w:szCs w:val="28"/>
        </w:rPr>
        <w:t>1</w:t>
      </w:r>
      <w:r w:rsidR="0097219E" w:rsidRPr="0097219E">
        <w:rPr>
          <w:b/>
          <w:sz w:val="28"/>
          <w:szCs w:val="28"/>
        </w:rPr>
        <w:t>52,7</w:t>
      </w:r>
      <w:r w:rsidRPr="0097219E">
        <w:rPr>
          <w:b/>
          <w:sz w:val="28"/>
          <w:szCs w:val="28"/>
        </w:rPr>
        <w:t xml:space="preserve"> </w:t>
      </w:r>
      <w:r w:rsidR="004D16A3" w:rsidRPr="0097219E">
        <w:rPr>
          <w:b/>
          <w:sz w:val="28"/>
          <w:szCs w:val="28"/>
        </w:rPr>
        <w:t>+</w:t>
      </w:r>
      <w:r w:rsidRPr="0097219E">
        <w:rPr>
          <w:b/>
          <w:sz w:val="28"/>
          <w:szCs w:val="28"/>
        </w:rPr>
        <w:t xml:space="preserve"> </w:t>
      </w:r>
      <w:r w:rsidR="00393AC6">
        <w:rPr>
          <w:b/>
          <w:sz w:val="28"/>
          <w:szCs w:val="28"/>
        </w:rPr>
        <w:t>90,6</w:t>
      </w:r>
      <w:r w:rsidRPr="0097219E">
        <w:rPr>
          <w:b/>
          <w:sz w:val="28"/>
          <w:szCs w:val="28"/>
        </w:rPr>
        <w:t xml:space="preserve"> + </w:t>
      </w:r>
      <w:r w:rsidR="004D16A3" w:rsidRPr="0097219E">
        <w:rPr>
          <w:b/>
          <w:sz w:val="28"/>
          <w:szCs w:val="28"/>
        </w:rPr>
        <w:t>1</w:t>
      </w:r>
      <w:r w:rsidR="0097219E" w:rsidRPr="0097219E">
        <w:rPr>
          <w:b/>
          <w:sz w:val="28"/>
          <w:szCs w:val="28"/>
        </w:rPr>
        <w:t>6</w:t>
      </w:r>
      <w:r w:rsidR="00393AC6">
        <w:rPr>
          <w:b/>
          <w:sz w:val="28"/>
          <w:szCs w:val="28"/>
        </w:rPr>
        <w:t>8,5</w:t>
      </w:r>
      <w:r w:rsidRPr="0097219E">
        <w:rPr>
          <w:b/>
          <w:sz w:val="28"/>
          <w:szCs w:val="28"/>
        </w:rPr>
        <w:t xml:space="preserve"> =</w:t>
      </w:r>
      <w:r w:rsidR="00393AC6">
        <w:rPr>
          <w:b/>
          <w:sz w:val="28"/>
          <w:szCs w:val="28"/>
        </w:rPr>
        <w:t xml:space="preserve"> 411,8</w:t>
      </w:r>
    </w:p>
    <w:p w:rsidR="00BF7E84" w:rsidRPr="00E05B42" w:rsidRDefault="00BF7E84" w:rsidP="00BF7E84">
      <w:pPr>
        <w:jc w:val="both"/>
        <w:rPr>
          <w:b/>
          <w:sz w:val="28"/>
          <w:szCs w:val="28"/>
        </w:rPr>
      </w:pPr>
      <w:r w:rsidRPr="000F08FB">
        <w:rPr>
          <w:b/>
          <w:color w:val="FF0000"/>
          <w:sz w:val="28"/>
          <w:szCs w:val="28"/>
        </w:rPr>
        <w:tab/>
      </w:r>
      <w:r w:rsidRPr="00E05B42">
        <w:rPr>
          <w:b/>
          <w:sz w:val="28"/>
          <w:szCs w:val="28"/>
        </w:rPr>
        <w:t xml:space="preserve">При оценке эффективности реализации </w:t>
      </w:r>
      <w:r w:rsidR="0097219E">
        <w:rPr>
          <w:b/>
          <w:sz w:val="28"/>
          <w:szCs w:val="28"/>
        </w:rPr>
        <w:t>п</w:t>
      </w:r>
      <w:r w:rsidR="00062D35">
        <w:rPr>
          <w:b/>
          <w:sz w:val="28"/>
          <w:szCs w:val="28"/>
        </w:rPr>
        <w:t>о</w:t>
      </w:r>
      <w:r w:rsidR="0097219E">
        <w:rPr>
          <w:b/>
          <w:sz w:val="28"/>
          <w:szCs w:val="28"/>
        </w:rPr>
        <w:t>дпрограммы</w:t>
      </w:r>
      <w:r w:rsidRPr="00E05B42">
        <w:rPr>
          <w:b/>
          <w:sz w:val="28"/>
          <w:szCs w:val="28"/>
        </w:rPr>
        <w:t xml:space="preserve">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84"/>
        <w:gridCol w:w="4803"/>
      </w:tblGrid>
      <w:tr w:rsidR="00BF7E84" w:rsidRPr="00E05B42" w:rsidTr="0097219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BF7E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BF7E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972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972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BF7E84" w:rsidRPr="00E05B42" w:rsidTr="0097219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BF7E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BF7E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BF7E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E05B42" w:rsidRDefault="00BF7E84" w:rsidP="00BF7E8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5B42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BF7E84" w:rsidRPr="000F08FB" w:rsidTr="009721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4" w:rsidRPr="0097219E" w:rsidRDefault="000F08FB" w:rsidP="000F08FB">
            <w:pPr>
              <w:jc w:val="center"/>
              <w:rPr>
                <w:rFonts w:eastAsia="Calibri"/>
              </w:rPr>
            </w:pPr>
            <w:r w:rsidRPr="0097219E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4" w:rsidRPr="0097219E" w:rsidRDefault="00BF7E84" w:rsidP="000F08FB">
            <w:pPr>
              <w:jc w:val="center"/>
              <w:rPr>
                <w:rFonts w:eastAsia="Calibri"/>
              </w:rPr>
            </w:pPr>
            <w:r w:rsidRPr="0097219E">
              <w:rPr>
                <w:rFonts w:eastAsia="Calibri"/>
              </w:rPr>
              <w:t>Э</w:t>
            </w:r>
            <w:r w:rsidR="00876D18" w:rsidRPr="0097219E">
              <w:rPr>
                <w:rFonts w:eastAsia="Calibri"/>
              </w:rPr>
              <w:t>≥</w:t>
            </w:r>
            <w:r w:rsidRPr="0097219E">
              <w:rPr>
                <w:rFonts w:eastAsia="Calibri"/>
              </w:rPr>
              <w:t>300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4" w:rsidRPr="0097219E" w:rsidRDefault="00876D18" w:rsidP="000F08FB">
            <w:pPr>
              <w:jc w:val="center"/>
              <w:rPr>
                <w:rFonts w:eastAsia="Calibri"/>
              </w:rPr>
            </w:pPr>
            <w:r w:rsidRPr="0097219E">
              <w:rPr>
                <w:rFonts w:eastAsia="Calibri"/>
              </w:rPr>
              <w:t>Эффективная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84" w:rsidRPr="0097219E" w:rsidRDefault="00876D18" w:rsidP="00BF7E84">
            <w:pPr>
              <w:rPr>
                <w:rFonts w:eastAsia="Calibri"/>
              </w:rPr>
            </w:pPr>
            <w:r w:rsidRPr="0097219E">
              <w:rPr>
                <w:rFonts w:eastAsia="Calibri"/>
              </w:rPr>
              <w:t xml:space="preserve">Продолжение реализации </w:t>
            </w:r>
            <w:r w:rsidR="00BF7E84" w:rsidRPr="0097219E">
              <w:rPr>
                <w:rFonts w:eastAsia="Calibri"/>
              </w:rPr>
              <w:t xml:space="preserve"> </w:t>
            </w:r>
            <w:r w:rsidR="000F08FB" w:rsidRPr="0097219E">
              <w:rPr>
                <w:rFonts w:eastAsia="Calibri"/>
              </w:rPr>
              <w:t>Подпрограммы 1</w:t>
            </w:r>
          </w:p>
        </w:tc>
      </w:tr>
    </w:tbl>
    <w:p w:rsidR="00876D18" w:rsidRDefault="00876D18" w:rsidP="00DA2119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  <w:t xml:space="preserve"> </w:t>
      </w:r>
      <w:r w:rsidR="000F08FB">
        <w:rPr>
          <w:rFonts w:eastAsia="Arial Unicode MS"/>
          <w:b/>
          <w:sz w:val="28"/>
          <w:szCs w:val="28"/>
        </w:rPr>
        <w:t xml:space="preserve">6.2. </w:t>
      </w:r>
      <w:r w:rsidR="00BF7E84">
        <w:rPr>
          <w:rFonts w:eastAsia="Arial Unicode MS"/>
          <w:b/>
          <w:sz w:val="28"/>
          <w:szCs w:val="28"/>
        </w:rPr>
        <w:t>Оценки эффективности реализации Подпрограммы 2</w:t>
      </w:r>
    </w:p>
    <w:p w:rsidR="000F08FB" w:rsidRPr="000F08FB" w:rsidRDefault="00876D18" w:rsidP="000F08F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 w:rsidR="00DA2119">
        <w:rPr>
          <w:rFonts w:eastAsia="Arial Unicode MS"/>
          <w:b/>
          <w:sz w:val="28"/>
          <w:szCs w:val="28"/>
        </w:rPr>
        <w:t xml:space="preserve"> </w:t>
      </w:r>
      <w:r w:rsidR="000F08FB">
        <w:rPr>
          <w:b/>
          <w:sz w:val="28"/>
          <w:szCs w:val="28"/>
        </w:rPr>
        <w:t>Оценка результативности:</w:t>
      </w:r>
    </w:p>
    <w:p w:rsidR="000F08FB" w:rsidRDefault="000F08FB" w:rsidP="000F08FB">
      <w:pPr>
        <w:suppressAutoHyphens/>
        <w:autoSpaceDE w:val="0"/>
        <w:autoSpaceDN w:val="0"/>
        <w:adjustRightInd w:val="0"/>
        <w:spacing w:line="240" w:lineRule="exact"/>
        <w:ind w:left="-85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0669D">
        <w:rPr>
          <w:b/>
          <w:sz w:val="28"/>
          <w:szCs w:val="28"/>
        </w:rPr>
        <w:t xml:space="preserve">Расчет результативности реализации </w:t>
      </w:r>
      <w:r w:rsidR="0097219E">
        <w:rPr>
          <w:b/>
          <w:sz w:val="28"/>
          <w:szCs w:val="28"/>
        </w:rPr>
        <w:t>Подпрограммы</w:t>
      </w:r>
      <w:r w:rsidRPr="0060669D">
        <w:rPr>
          <w:b/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 </w:t>
      </w:r>
    </w:p>
    <w:p w:rsidR="000F08FB" w:rsidRDefault="000F08FB" w:rsidP="000F08FB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70DC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100%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Оценка полноты использования бюджетных ассигнований: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97219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60B4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3 610 587,87</w:t>
      </w:r>
      <w:r w:rsidRPr="006D60B4">
        <w:rPr>
          <w:b/>
          <w:sz w:val="28"/>
          <w:szCs w:val="28"/>
        </w:rPr>
        <w:t xml:space="preserve"> /</w:t>
      </w:r>
      <w:r w:rsidRPr="00AD7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3 624 184,39</w:t>
      </w:r>
      <w:r w:rsidRPr="00AD70D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99,6</w:t>
      </w:r>
      <w:r w:rsidRPr="00AD70DC">
        <w:rPr>
          <w:b/>
          <w:sz w:val="28"/>
          <w:szCs w:val="28"/>
        </w:rPr>
        <w:t>%</w:t>
      </w:r>
    </w:p>
    <w:p w:rsidR="000F08FB" w:rsidRDefault="000F08FB" w:rsidP="000F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эффективности использования бюджетных ассигнований на реализацию </w:t>
      </w:r>
      <w:r w:rsidR="0097219E">
        <w:rPr>
          <w:sz w:val="28"/>
          <w:szCs w:val="28"/>
        </w:rPr>
        <w:t>подпрограммы</w:t>
      </w:r>
    </w:p>
    <w:p w:rsidR="000F08FB" w:rsidRPr="00AD70DC" w:rsidRDefault="000F08FB" w:rsidP="000F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D70DC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100</w:t>
      </w:r>
      <w:r w:rsidRPr="00AD70D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99,6</w:t>
      </w:r>
      <w:r w:rsidRPr="00AD70DC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100,4</w:t>
      </w:r>
    </w:p>
    <w:p w:rsidR="000F08FB" w:rsidRDefault="000F08FB" w:rsidP="000F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Эффективность реализации </w:t>
      </w:r>
      <w:r w:rsidR="009721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одпрограммы:</w:t>
      </w:r>
    </w:p>
    <w:p w:rsidR="000F08FB" w:rsidRPr="000F08FB" w:rsidRDefault="000F08FB" w:rsidP="000F0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08FB">
        <w:rPr>
          <w:sz w:val="28"/>
          <w:szCs w:val="28"/>
        </w:rPr>
        <w:t xml:space="preserve">Расчет эффективности реализации </w:t>
      </w:r>
      <w:r w:rsidR="0097219E">
        <w:rPr>
          <w:sz w:val="28"/>
          <w:szCs w:val="28"/>
        </w:rPr>
        <w:t>Подпрограммы</w:t>
      </w:r>
      <w:r w:rsidRPr="000F08FB">
        <w:rPr>
          <w:sz w:val="28"/>
          <w:szCs w:val="28"/>
        </w:rPr>
        <w:t xml:space="preserve"> </w:t>
      </w:r>
    </w:p>
    <w:p w:rsidR="000F08FB" w:rsidRPr="004D16A3" w:rsidRDefault="000F08FB" w:rsidP="000F08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D6C9F">
        <w:rPr>
          <w:b/>
          <w:sz w:val="28"/>
          <w:szCs w:val="28"/>
        </w:rPr>
        <w:t xml:space="preserve">= </w:t>
      </w:r>
      <w:r w:rsidRPr="004D16A3">
        <w:rPr>
          <w:b/>
          <w:sz w:val="28"/>
          <w:szCs w:val="28"/>
        </w:rPr>
        <w:t>100 + 99,6 + 100,4 =</w:t>
      </w:r>
      <w:r>
        <w:rPr>
          <w:b/>
          <w:sz w:val="28"/>
          <w:szCs w:val="28"/>
        </w:rPr>
        <w:t xml:space="preserve"> 300</w:t>
      </w:r>
    </w:p>
    <w:p w:rsidR="000F08FB" w:rsidRDefault="000F08FB" w:rsidP="000F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При оценке эффективности реализации </w:t>
      </w:r>
      <w:r w:rsidR="0097219E">
        <w:rPr>
          <w:b/>
          <w:sz w:val="28"/>
          <w:szCs w:val="28"/>
        </w:rPr>
        <w:t>подпрограммы</w:t>
      </w:r>
      <w:r>
        <w:rPr>
          <w:b/>
          <w:sz w:val="28"/>
          <w:szCs w:val="28"/>
        </w:rPr>
        <w:t xml:space="preserve"> устанавливаются следующие критерии: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2268"/>
        <w:gridCol w:w="4819"/>
      </w:tblGrid>
      <w:tr w:rsidR="000F08FB" w:rsidTr="00500A7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972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9721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0F08FB" w:rsidTr="00500A7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0A7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0F08FB" w:rsidTr="00500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Э≥300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B" w:rsidRPr="00500A73" w:rsidRDefault="000F08FB" w:rsidP="00116BFF">
            <w:pPr>
              <w:jc w:val="center"/>
              <w:rPr>
                <w:rFonts w:eastAsia="Calibri"/>
              </w:rPr>
            </w:pPr>
            <w:r w:rsidRPr="00500A73">
              <w:rPr>
                <w:rFonts w:eastAsia="Calibri"/>
              </w:rPr>
              <w:t>Эффективная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B" w:rsidRPr="00500A73" w:rsidRDefault="000F08FB" w:rsidP="00116BFF">
            <w:pPr>
              <w:rPr>
                <w:rFonts w:eastAsia="Calibri"/>
              </w:rPr>
            </w:pPr>
            <w:r w:rsidRPr="00500A73">
              <w:rPr>
                <w:rFonts w:eastAsia="Calibri"/>
              </w:rPr>
              <w:t>Продолжение реализации  Подпрограммы 2</w:t>
            </w:r>
          </w:p>
        </w:tc>
      </w:tr>
    </w:tbl>
    <w:p w:rsidR="00E72B49" w:rsidRDefault="000F08FB" w:rsidP="000F08FB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ab/>
      </w:r>
    </w:p>
    <w:p w:rsidR="00E72B49" w:rsidRDefault="0097219E" w:rsidP="000F08F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proofErr w:type="gramStart"/>
      <w:r w:rsidR="00E72B49" w:rsidRPr="00E72B49">
        <w:rPr>
          <w:rFonts w:eastAsia="Arial Unicode MS"/>
          <w:sz w:val="28"/>
          <w:szCs w:val="28"/>
        </w:rPr>
        <w:t>Ответственный</w:t>
      </w:r>
      <w:proofErr w:type="gramEnd"/>
      <w:r w:rsidR="00E72B49" w:rsidRPr="00E72B49">
        <w:rPr>
          <w:rFonts w:eastAsia="Arial Unicode MS"/>
          <w:sz w:val="28"/>
          <w:szCs w:val="28"/>
        </w:rPr>
        <w:t xml:space="preserve"> за реализацию мероприятий муниципальной программы </w:t>
      </w:r>
    </w:p>
    <w:p w:rsidR="00E665E5" w:rsidRDefault="0097219E" w:rsidP="000F08F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E72B49" w:rsidRPr="00E72B49">
        <w:rPr>
          <w:rFonts w:eastAsia="Arial Unicode MS"/>
          <w:sz w:val="28"/>
          <w:szCs w:val="28"/>
        </w:rPr>
        <w:t xml:space="preserve">Н.Т. </w:t>
      </w:r>
      <w:proofErr w:type="spellStart"/>
      <w:r w:rsidR="00E72B49" w:rsidRPr="00E72B49">
        <w:rPr>
          <w:rFonts w:eastAsia="Arial Unicode MS"/>
          <w:sz w:val="28"/>
          <w:szCs w:val="28"/>
        </w:rPr>
        <w:t>А</w:t>
      </w:r>
      <w:r w:rsidR="00E72B49">
        <w:rPr>
          <w:rFonts w:eastAsia="Arial Unicode MS"/>
          <w:sz w:val="28"/>
          <w:szCs w:val="28"/>
        </w:rPr>
        <w:t>бб</w:t>
      </w:r>
      <w:r w:rsidR="00E72B49" w:rsidRPr="00E72B49">
        <w:rPr>
          <w:rFonts w:eastAsia="Arial Unicode MS"/>
          <w:sz w:val="28"/>
          <w:szCs w:val="28"/>
        </w:rPr>
        <w:t>асова</w:t>
      </w:r>
      <w:proofErr w:type="spellEnd"/>
      <w:r w:rsidR="00E72B49">
        <w:rPr>
          <w:rFonts w:eastAsia="Arial Unicode MS"/>
          <w:sz w:val="28"/>
          <w:szCs w:val="28"/>
        </w:rPr>
        <w:t xml:space="preserve">, тел. /34271/ 2-46-77 </w:t>
      </w:r>
      <w:proofErr w:type="spellStart"/>
      <w:r w:rsidR="00E72B49">
        <w:rPr>
          <w:rFonts w:eastAsia="Arial Unicode MS"/>
          <w:sz w:val="28"/>
          <w:szCs w:val="28"/>
        </w:rPr>
        <w:t>доб</w:t>
      </w:r>
      <w:proofErr w:type="spellEnd"/>
      <w:r w:rsidR="00E72B49">
        <w:rPr>
          <w:rFonts w:eastAsia="Arial Unicode MS"/>
          <w:sz w:val="28"/>
          <w:szCs w:val="28"/>
        </w:rPr>
        <w:t>. 108</w:t>
      </w:r>
    </w:p>
    <w:p w:rsidR="00E72B49" w:rsidRDefault="0097219E" w:rsidP="000F08F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E72B49">
        <w:rPr>
          <w:rFonts w:eastAsia="Arial Unicode MS"/>
          <w:sz w:val="28"/>
          <w:szCs w:val="28"/>
        </w:rPr>
        <w:t xml:space="preserve">С.В. Балуев, тел. /34271/2-46-77 </w:t>
      </w:r>
      <w:proofErr w:type="spellStart"/>
      <w:r w:rsidR="00E72B49">
        <w:rPr>
          <w:rFonts w:eastAsia="Arial Unicode MS"/>
          <w:sz w:val="28"/>
          <w:szCs w:val="28"/>
        </w:rPr>
        <w:t>доб</w:t>
      </w:r>
      <w:proofErr w:type="spellEnd"/>
      <w:r w:rsidR="00E72B49">
        <w:rPr>
          <w:rFonts w:eastAsia="Arial Unicode MS"/>
          <w:sz w:val="28"/>
          <w:szCs w:val="28"/>
        </w:rPr>
        <w:t>. 106</w:t>
      </w:r>
    </w:p>
    <w:p w:rsidR="00E72B49" w:rsidRPr="00E72B49" w:rsidRDefault="00E72B49" w:rsidP="000F08FB">
      <w:pPr>
        <w:jc w:val="both"/>
        <w:rPr>
          <w:sz w:val="28"/>
          <w:szCs w:val="28"/>
        </w:rPr>
      </w:pPr>
    </w:p>
    <w:p w:rsidR="00E665E5" w:rsidRDefault="00E665E5" w:rsidP="00E665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B6459">
        <w:rPr>
          <w:sz w:val="28"/>
          <w:szCs w:val="28"/>
        </w:rPr>
        <w:t>Ответственный</w:t>
      </w:r>
      <w:proofErr w:type="gramEnd"/>
      <w:r w:rsidRPr="00CB6459">
        <w:rPr>
          <w:sz w:val="28"/>
          <w:szCs w:val="28"/>
        </w:rPr>
        <w:t xml:space="preserve"> </w:t>
      </w:r>
      <w:r w:rsidR="00053341">
        <w:rPr>
          <w:sz w:val="28"/>
          <w:szCs w:val="28"/>
        </w:rPr>
        <w:t>за проверку муниципальной программы                       Н.Б. Ярушина</w:t>
      </w:r>
    </w:p>
    <w:p w:rsidR="00E72B49" w:rsidRDefault="00E72B49" w:rsidP="00E665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53341">
        <w:rPr>
          <w:sz w:val="28"/>
          <w:szCs w:val="28"/>
        </w:rPr>
        <w:t xml:space="preserve">/34271/6-45-96      </w:t>
      </w:r>
    </w:p>
    <w:p w:rsidR="00E72B49" w:rsidRDefault="00E72B49" w:rsidP="00E665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3341" w:rsidRDefault="00E72B49" w:rsidP="00E665E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 w:rsidR="00053341">
        <w:rPr>
          <w:sz w:val="28"/>
          <w:szCs w:val="28"/>
        </w:rPr>
        <w:t>15.02.2017</w:t>
      </w:r>
    </w:p>
    <w:p w:rsidR="00997127" w:rsidRDefault="00997127"/>
    <w:sectPr w:rsidR="00997127" w:rsidSect="006B4A01">
      <w:footerReference w:type="default" r:id="rId12"/>
      <w:pgSz w:w="11906" w:h="16838" w:code="9"/>
      <w:pgMar w:top="568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7B" w:rsidRDefault="00B8157B" w:rsidP="007975BF">
      <w:r>
        <w:separator/>
      </w:r>
    </w:p>
  </w:endnote>
  <w:endnote w:type="continuationSeparator" w:id="0">
    <w:p w:rsidR="00B8157B" w:rsidRDefault="00B8157B" w:rsidP="0079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40" w:rsidRDefault="00B77D40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7B" w:rsidRDefault="00B8157B" w:rsidP="007975BF">
      <w:r>
        <w:separator/>
      </w:r>
    </w:p>
  </w:footnote>
  <w:footnote w:type="continuationSeparator" w:id="0">
    <w:p w:rsidR="00B8157B" w:rsidRDefault="00B8157B" w:rsidP="00797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8F3"/>
    <w:multiLevelType w:val="hybridMultilevel"/>
    <w:tmpl w:val="D07CC338"/>
    <w:lvl w:ilvl="0" w:tplc="68D0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E5DFD"/>
    <w:multiLevelType w:val="hybridMultilevel"/>
    <w:tmpl w:val="C322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50DB"/>
    <w:multiLevelType w:val="hybridMultilevel"/>
    <w:tmpl w:val="D3305DCE"/>
    <w:lvl w:ilvl="0" w:tplc="78A6E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A9"/>
    <w:rsid w:val="00030A6C"/>
    <w:rsid w:val="0004211F"/>
    <w:rsid w:val="000507A7"/>
    <w:rsid w:val="00053341"/>
    <w:rsid w:val="000613B0"/>
    <w:rsid w:val="00062D35"/>
    <w:rsid w:val="00074CAF"/>
    <w:rsid w:val="00082A52"/>
    <w:rsid w:val="00094C20"/>
    <w:rsid w:val="000B7DAA"/>
    <w:rsid w:val="000C30A9"/>
    <w:rsid w:val="000D6D84"/>
    <w:rsid w:val="000F08FB"/>
    <w:rsid w:val="000F708A"/>
    <w:rsid w:val="00110695"/>
    <w:rsid w:val="00116BFF"/>
    <w:rsid w:val="001255F8"/>
    <w:rsid w:val="001A3D41"/>
    <w:rsid w:val="001D57D5"/>
    <w:rsid w:val="0020644B"/>
    <w:rsid w:val="0021031F"/>
    <w:rsid w:val="00212EDA"/>
    <w:rsid w:val="00230147"/>
    <w:rsid w:val="00242307"/>
    <w:rsid w:val="002572C2"/>
    <w:rsid w:val="002A2080"/>
    <w:rsid w:val="002A3C29"/>
    <w:rsid w:val="002A7510"/>
    <w:rsid w:val="002B713F"/>
    <w:rsid w:val="002B756D"/>
    <w:rsid w:val="002D645E"/>
    <w:rsid w:val="002E1562"/>
    <w:rsid w:val="00304F31"/>
    <w:rsid w:val="00307056"/>
    <w:rsid w:val="00331FE6"/>
    <w:rsid w:val="003577B6"/>
    <w:rsid w:val="00360DC9"/>
    <w:rsid w:val="00365149"/>
    <w:rsid w:val="00393AC6"/>
    <w:rsid w:val="00490D9B"/>
    <w:rsid w:val="00490EF6"/>
    <w:rsid w:val="004D16A3"/>
    <w:rsid w:val="00500A73"/>
    <w:rsid w:val="005325A1"/>
    <w:rsid w:val="00534F18"/>
    <w:rsid w:val="005527D3"/>
    <w:rsid w:val="00585AB5"/>
    <w:rsid w:val="00590187"/>
    <w:rsid w:val="005A0851"/>
    <w:rsid w:val="005B45C0"/>
    <w:rsid w:val="005E4C58"/>
    <w:rsid w:val="005F4B06"/>
    <w:rsid w:val="00635C80"/>
    <w:rsid w:val="006610AF"/>
    <w:rsid w:val="00665A37"/>
    <w:rsid w:val="00667984"/>
    <w:rsid w:val="006813CB"/>
    <w:rsid w:val="00685806"/>
    <w:rsid w:val="00687678"/>
    <w:rsid w:val="00693E66"/>
    <w:rsid w:val="006A149E"/>
    <w:rsid w:val="006B32F1"/>
    <w:rsid w:val="006B4A01"/>
    <w:rsid w:val="006C18A1"/>
    <w:rsid w:val="0072508C"/>
    <w:rsid w:val="00742DA4"/>
    <w:rsid w:val="00755BF5"/>
    <w:rsid w:val="007575F1"/>
    <w:rsid w:val="007975BF"/>
    <w:rsid w:val="007A5FF8"/>
    <w:rsid w:val="007C7697"/>
    <w:rsid w:val="0080409D"/>
    <w:rsid w:val="00811784"/>
    <w:rsid w:val="00812A3F"/>
    <w:rsid w:val="00820001"/>
    <w:rsid w:val="008620A3"/>
    <w:rsid w:val="00863D9E"/>
    <w:rsid w:val="00876D18"/>
    <w:rsid w:val="00877C98"/>
    <w:rsid w:val="008A2F41"/>
    <w:rsid w:val="008D03C0"/>
    <w:rsid w:val="00920B75"/>
    <w:rsid w:val="00962FCE"/>
    <w:rsid w:val="0097219E"/>
    <w:rsid w:val="0098053B"/>
    <w:rsid w:val="009870EE"/>
    <w:rsid w:val="00997127"/>
    <w:rsid w:val="009A343E"/>
    <w:rsid w:val="009E59C3"/>
    <w:rsid w:val="00A024FC"/>
    <w:rsid w:val="00A12749"/>
    <w:rsid w:val="00A35DEA"/>
    <w:rsid w:val="00A545BC"/>
    <w:rsid w:val="00A60784"/>
    <w:rsid w:val="00A70892"/>
    <w:rsid w:val="00A81FB4"/>
    <w:rsid w:val="00AB21FF"/>
    <w:rsid w:val="00AD7E1C"/>
    <w:rsid w:val="00AF4F2F"/>
    <w:rsid w:val="00B345D8"/>
    <w:rsid w:val="00B45DF8"/>
    <w:rsid w:val="00B56918"/>
    <w:rsid w:val="00B66A04"/>
    <w:rsid w:val="00B77D40"/>
    <w:rsid w:val="00B8091D"/>
    <w:rsid w:val="00B8157B"/>
    <w:rsid w:val="00B97027"/>
    <w:rsid w:val="00BB1047"/>
    <w:rsid w:val="00BB13F6"/>
    <w:rsid w:val="00BF7E84"/>
    <w:rsid w:val="00C010C6"/>
    <w:rsid w:val="00C166A8"/>
    <w:rsid w:val="00C22AB6"/>
    <w:rsid w:val="00C57CA6"/>
    <w:rsid w:val="00C968F7"/>
    <w:rsid w:val="00CA3C97"/>
    <w:rsid w:val="00CE1031"/>
    <w:rsid w:val="00CF231C"/>
    <w:rsid w:val="00D0000B"/>
    <w:rsid w:val="00D20731"/>
    <w:rsid w:val="00D566F0"/>
    <w:rsid w:val="00D86624"/>
    <w:rsid w:val="00DA2119"/>
    <w:rsid w:val="00DA56EF"/>
    <w:rsid w:val="00DC6080"/>
    <w:rsid w:val="00DD480F"/>
    <w:rsid w:val="00DE16B6"/>
    <w:rsid w:val="00DE5540"/>
    <w:rsid w:val="00DE6690"/>
    <w:rsid w:val="00E001E8"/>
    <w:rsid w:val="00E0534C"/>
    <w:rsid w:val="00E05B42"/>
    <w:rsid w:val="00E50054"/>
    <w:rsid w:val="00E665E5"/>
    <w:rsid w:val="00E7120E"/>
    <w:rsid w:val="00E7131D"/>
    <w:rsid w:val="00E72B49"/>
    <w:rsid w:val="00E800E2"/>
    <w:rsid w:val="00E81BA2"/>
    <w:rsid w:val="00E849A3"/>
    <w:rsid w:val="00E860F7"/>
    <w:rsid w:val="00EB304C"/>
    <w:rsid w:val="00EC408A"/>
    <w:rsid w:val="00ED5990"/>
    <w:rsid w:val="00EF0B5A"/>
    <w:rsid w:val="00F03489"/>
    <w:rsid w:val="00F04BCE"/>
    <w:rsid w:val="00F05F1F"/>
    <w:rsid w:val="00F15714"/>
    <w:rsid w:val="00F40FA0"/>
    <w:rsid w:val="00F629D4"/>
    <w:rsid w:val="00FC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65E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65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645E"/>
    <w:pPr>
      <w:ind w:left="720"/>
      <w:contextualSpacing/>
    </w:pPr>
  </w:style>
  <w:style w:type="paragraph" w:customStyle="1" w:styleId="ConsPlusCell">
    <w:name w:val="ConsPlusCell"/>
    <w:uiPriority w:val="99"/>
    <w:rsid w:val="00DE5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876D1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76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99;&#1089;&#1086;&#1082;&#1072;&#1103;_&#1076;&#1086;&#1089;&#1090;&#1091;&#1087;&#1085;&#1086;&#1089;&#1090;&#110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C3BD-CD88-46DF-82D2-FB417225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Владимирович Балуев</dc:creator>
  <cp:lastModifiedBy>User</cp:lastModifiedBy>
  <cp:revision>17</cp:revision>
  <cp:lastPrinted>2017-04-14T09:24:00Z</cp:lastPrinted>
  <dcterms:created xsi:type="dcterms:W3CDTF">2017-02-20T02:51:00Z</dcterms:created>
  <dcterms:modified xsi:type="dcterms:W3CDTF">2017-04-14T09:26:00Z</dcterms:modified>
</cp:coreProperties>
</file>