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9" w:rsidRDefault="001B7606" w:rsidP="002F68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0" t="0" r="17780" b="2984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60288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MN5t9e6NAAAuj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ZcRrDAAAA2gAAAA8AAABkcnMvZG93bnJldi54bWxEj0FrwkAUhO8F/8PyhN7qRlukRFdRURE9&#10;WBMv3h7ZZxLMvg27q6b/vlso9DjMzDfMdN6ZRjzI+dqyguEgAUFcWF1zqeCcb94+QfiArLGxTAq+&#10;ycN81nuZYqrtk0/0yEIpIoR9igqqENpUSl9UZNAPbEscvat1BkOUrpTa4TPCTSNHSTKWBmuOCxW2&#10;tKqouGV3o8Dl+7XLl9vjYnfYl5cvY7OMP5R67XeLCYhAXfgP/7V3WsE7/F6JN0DO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lxGsMAAADaAAAADwAAAAAAAAAAAAAAAACf&#10;AgAAZHJzL2Rvd25yZXYueG1sUEsFBgAAAAAEAAQA9wAAAI8DAAAAAA==&#10;">
                  <v:imagedata r:id="rId8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Pr="00691B55" w:rsidRDefault="002F6809" w:rsidP="002F6809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2F6809" w:rsidRPr="00691B55" w:rsidRDefault="002F6809" w:rsidP="002F6809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2F6809" w:rsidRPr="00691B55" w:rsidRDefault="002F6809" w:rsidP="002F6809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1B7606" w:rsidP="002F68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809" w:rsidRPr="00DF292C" w:rsidRDefault="002F6809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2F6809" w:rsidRPr="0030355C" w:rsidRDefault="002F6809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2F6809" w:rsidRPr="0030355C" w:rsidRDefault="002F6809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2F6809" w:rsidRPr="0030355C" w:rsidRDefault="002F6809" w:rsidP="002F6809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6809" w:rsidRPr="0030355C" w:rsidRDefault="002F6809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П.В.Козлова</w:t>
                            </w:r>
                          </w:p>
                          <w:p w:rsidR="002F6809" w:rsidRDefault="002F6809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6809" w:rsidRPr="007B74FB" w:rsidRDefault="006E0BF6" w:rsidP="002F68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  <w:r w:rsidR="00985B22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809">
                              <w:rPr>
                                <w:sz w:val="28"/>
                                <w:szCs w:val="28"/>
                              </w:rPr>
                              <w:t>апреля</w:t>
                            </w:r>
                            <w:r w:rsidR="002F6809"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2F6809">
                              <w:rPr>
                                <w:sz w:val="28"/>
                                <w:szCs w:val="28"/>
                              </w:rPr>
                              <w:t>3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2F6809" w:rsidRPr="00DF292C" w:rsidRDefault="002F6809" w:rsidP="002F6809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2F6809" w:rsidRPr="0030355C" w:rsidRDefault="002F6809" w:rsidP="002F680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2F6809" w:rsidRPr="0030355C" w:rsidRDefault="002F6809" w:rsidP="002F680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2F6809" w:rsidRPr="0030355C" w:rsidRDefault="002F6809" w:rsidP="002F6809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2F6809" w:rsidRPr="0030355C" w:rsidRDefault="002F6809" w:rsidP="002F6809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r>
                        <w:rPr>
                          <w:sz w:val="28"/>
                          <w:szCs w:val="28"/>
                        </w:rPr>
                        <w:t>П.В.Козлова</w:t>
                      </w:r>
                    </w:p>
                    <w:p w:rsidR="002F6809" w:rsidRDefault="002F6809" w:rsidP="002F680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6809" w:rsidRPr="007B74FB" w:rsidRDefault="006E0BF6" w:rsidP="002F680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  <w:r w:rsidR="00985B22">
                        <w:rPr>
                          <w:sz w:val="28"/>
                          <w:szCs w:val="28"/>
                        </w:rPr>
                        <w:t>4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F6809">
                        <w:rPr>
                          <w:sz w:val="28"/>
                          <w:szCs w:val="28"/>
                        </w:rPr>
                        <w:t>апреля</w:t>
                      </w:r>
                      <w:r w:rsidR="002F6809"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2F6809">
                        <w:rPr>
                          <w:sz w:val="28"/>
                          <w:szCs w:val="28"/>
                        </w:rPr>
                        <w:t>3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jc w:val="center"/>
        <w:rPr>
          <w:b/>
          <w:sz w:val="28"/>
          <w:szCs w:val="28"/>
        </w:rPr>
      </w:pPr>
    </w:p>
    <w:p w:rsidR="002F6809" w:rsidRPr="00C22BA9" w:rsidRDefault="002F6809" w:rsidP="002F6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2F6809" w:rsidRDefault="002F6809" w:rsidP="002F6809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1211C2" w:rsidRDefault="002F6809" w:rsidP="002F6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="001211C2">
        <w:rPr>
          <w:b/>
          <w:sz w:val="28"/>
          <w:szCs w:val="28"/>
        </w:rPr>
        <w:t xml:space="preserve"> целевого использования бюджетных средств на мероприятия по предупреждению и ликвидации последствия чрезвычайных ситуаций и стихийных бедствий, на мероприятия по гражданской обороне в 2012 году»</w:t>
      </w:r>
    </w:p>
    <w:p w:rsidR="002F6809" w:rsidRPr="0044313A" w:rsidRDefault="002F6809" w:rsidP="002F6809">
      <w:pPr>
        <w:jc w:val="center"/>
        <w:rPr>
          <w:b/>
          <w:sz w:val="28"/>
          <w:szCs w:val="28"/>
        </w:rPr>
      </w:pPr>
    </w:p>
    <w:p w:rsidR="002F6809" w:rsidRDefault="002F6809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 w:rsidR="00AC62D9">
        <w:rPr>
          <w:sz w:val="28"/>
          <w:szCs w:val="28"/>
        </w:rPr>
        <w:t xml:space="preserve"> </w:t>
      </w:r>
      <w:r w:rsidR="00AC62D9" w:rsidRPr="00AC62D9">
        <w:rPr>
          <w:sz w:val="28"/>
          <w:szCs w:val="28"/>
        </w:rPr>
        <w:t>целевого использования бюджетных средств на мероприятия по предупреждению и ликвидации последствия чрезвычайных ситуаций и стихийных бедствий, на мероприятия по гражданской обороне в 2012 году</w:t>
      </w:r>
      <w:r w:rsidR="00AC62D9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 xml:space="preserve">» на 2013 год, распоряжения председателя Контрольно-счетной палаты от </w:t>
      </w:r>
      <w:r w:rsidR="00AC62D9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AC62D9">
        <w:rPr>
          <w:sz w:val="28"/>
          <w:szCs w:val="28"/>
        </w:rPr>
        <w:t>2</w:t>
      </w:r>
      <w:r>
        <w:rPr>
          <w:sz w:val="28"/>
          <w:szCs w:val="28"/>
        </w:rPr>
        <w:t>.2013</w:t>
      </w:r>
      <w:r w:rsidR="00AC62D9">
        <w:rPr>
          <w:sz w:val="28"/>
          <w:szCs w:val="28"/>
        </w:rPr>
        <w:t xml:space="preserve"> № 4</w:t>
      </w:r>
      <w:r>
        <w:rPr>
          <w:sz w:val="28"/>
          <w:szCs w:val="28"/>
        </w:rPr>
        <w:t>-п.</w:t>
      </w:r>
    </w:p>
    <w:p w:rsidR="002F6809" w:rsidRDefault="002F6809" w:rsidP="002F6809">
      <w:pPr>
        <w:ind w:firstLine="720"/>
        <w:jc w:val="both"/>
        <w:rPr>
          <w:sz w:val="28"/>
          <w:szCs w:val="28"/>
        </w:rPr>
      </w:pPr>
    </w:p>
    <w:p w:rsidR="00F83254" w:rsidRDefault="002F6809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Кунгурского муниципального района на </w:t>
      </w:r>
      <w:r w:rsidR="00F83254" w:rsidRPr="00AC62D9">
        <w:rPr>
          <w:sz w:val="28"/>
          <w:szCs w:val="28"/>
        </w:rPr>
        <w:t>мероприятия по предупреждению и ликвидации последствия чрезвычайных ситуаций и стихийных бедствий, на мероприятия по гражданской обороне</w:t>
      </w:r>
      <w:r w:rsidR="00F83254">
        <w:rPr>
          <w:sz w:val="28"/>
          <w:szCs w:val="28"/>
        </w:rPr>
        <w:t>.</w:t>
      </w:r>
    </w:p>
    <w:p w:rsidR="002F6809" w:rsidRDefault="002F6809" w:rsidP="002F6809">
      <w:pPr>
        <w:ind w:firstLine="720"/>
        <w:jc w:val="both"/>
        <w:rPr>
          <w:sz w:val="28"/>
          <w:szCs w:val="28"/>
        </w:rPr>
      </w:pPr>
    </w:p>
    <w:p w:rsidR="002F6809" w:rsidRDefault="002F6809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</w:p>
    <w:p w:rsidR="00323D39" w:rsidRDefault="002F6809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и иные распорядительные документы, обосновывающие операции со средствами, выделенными на </w:t>
      </w:r>
      <w:r w:rsidR="00323D39" w:rsidRPr="00AC62D9">
        <w:rPr>
          <w:sz w:val="28"/>
          <w:szCs w:val="28"/>
        </w:rPr>
        <w:t>мероприятия по предупреждению и ликвидации последствия чрезвычайных ситуаций и стихийных бедствий, на мероприятия по гражданской обороне</w:t>
      </w:r>
      <w:r w:rsidR="00323D39">
        <w:rPr>
          <w:sz w:val="28"/>
          <w:szCs w:val="28"/>
        </w:rPr>
        <w:t>;</w:t>
      </w:r>
    </w:p>
    <w:p w:rsidR="002F6809" w:rsidRDefault="002F6809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отчетности, пе</w:t>
      </w:r>
      <w:r w:rsidR="00323D39">
        <w:rPr>
          <w:sz w:val="28"/>
          <w:szCs w:val="28"/>
        </w:rPr>
        <w:t>рвичные бухгалтерские документы.</w:t>
      </w:r>
    </w:p>
    <w:p w:rsidR="00323D39" w:rsidRDefault="00323D39" w:rsidP="002F6809">
      <w:pPr>
        <w:ind w:firstLine="720"/>
        <w:jc w:val="both"/>
        <w:rPr>
          <w:sz w:val="28"/>
          <w:szCs w:val="28"/>
        </w:rPr>
      </w:pPr>
    </w:p>
    <w:p w:rsidR="002F6809" w:rsidRDefault="002F6809" w:rsidP="002F680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 контрольного мероприятия:</w:t>
      </w:r>
    </w:p>
    <w:p w:rsidR="002F6809" w:rsidRPr="00A13664" w:rsidRDefault="00C01A15" w:rsidP="002F6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муниципальное казенное учреждение «Центр общественной безопасности </w:t>
      </w:r>
      <w:r w:rsidR="002F6809" w:rsidRPr="00A13664">
        <w:rPr>
          <w:sz w:val="28"/>
          <w:szCs w:val="28"/>
        </w:rPr>
        <w:t xml:space="preserve"> Кунгурского муниципального района</w:t>
      </w:r>
      <w:r>
        <w:rPr>
          <w:sz w:val="28"/>
          <w:szCs w:val="28"/>
        </w:rPr>
        <w:t>».</w:t>
      </w:r>
    </w:p>
    <w:p w:rsidR="002F6809" w:rsidRDefault="002F6809" w:rsidP="002F6809">
      <w:pPr>
        <w:ind w:firstLine="720"/>
        <w:jc w:val="both"/>
        <w:rPr>
          <w:sz w:val="28"/>
          <w:szCs w:val="28"/>
        </w:rPr>
      </w:pPr>
    </w:p>
    <w:p w:rsidR="002F6809" w:rsidRPr="004C5627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 w:rsidR="00C01A15"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 w:rsidR="00C01A15"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 оформлен и подписан акт</w:t>
      </w:r>
      <w:r w:rsidR="00C01A15"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="00C01A15">
        <w:rPr>
          <w:rFonts w:ascii="Times New Roman" w:hAnsi="Times New Roman" w:cs="Times New Roman"/>
          <w:sz w:val="28"/>
          <w:szCs w:val="28"/>
        </w:rPr>
        <w:t>02</w:t>
      </w:r>
      <w:r w:rsidRPr="0084128C">
        <w:rPr>
          <w:rFonts w:ascii="Times New Roman" w:hAnsi="Times New Roman" w:cs="Times New Roman"/>
          <w:sz w:val="28"/>
          <w:szCs w:val="28"/>
        </w:rPr>
        <w:t>.0</w:t>
      </w:r>
      <w:r w:rsidR="00C01A15"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 xml:space="preserve">.2013г. </w:t>
      </w: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2012 год.</w:t>
      </w: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361426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361426">
        <w:rPr>
          <w:rFonts w:ascii="Times New Roman" w:hAnsi="Times New Roman" w:cs="Times New Roman"/>
          <w:sz w:val="28"/>
          <w:szCs w:val="28"/>
        </w:rPr>
        <w:t xml:space="preserve">4 278,6 </w:t>
      </w:r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уб.</w:t>
      </w: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t>8. Пояснений и замечаний в адрес Контрольно-счётной палаты по вышеуказанн</w:t>
      </w:r>
      <w:r w:rsidR="00E269EE">
        <w:rPr>
          <w:rFonts w:ascii="Times New Roman" w:hAnsi="Times New Roman" w:cs="Times New Roman"/>
          <w:sz w:val="28"/>
          <w:szCs w:val="28"/>
        </w:rPr>
        <w:t>ому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 w:rsidR="00E269EE">
        <w:rPr>
          <w:rFonts w:ascii="Times New Roman" w:hAnsi="Times New Roman" w:cs="Times New Roman"/>
          <w:sz w:val="28"/>
          <w:szCs w:val="28"/>
        </w:rPr>
        <w:t>у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 w:rsidR="00E269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EE">
        <w:rPr>
          <w:rFonts w:ascii="Times New Roman" w:hAnsi="Times New Roman" w:cs="Times New Roman"/>
          <w:sz w:val="28"/>
          <w:szCs w:val="28"/>
        </w:rPr>
        <w:t>учреждения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</w:t>
      </w:r>
      <w:r w:rsidR="0006547E">
        <w:rPr>
          <w:rFonts w:ascii="Times New Roman" w:hAnsi="Times New Roman" w:cs="Times New Roman"/>
          <w:sz w:val="28"/>
          <w:szCs w:val="28"/>
        </w:rPr>
        <w:t>роприятия установлено следующее:</w:t>
      </w:r>
    </w:p>
    <w:p w:rsidR="0006547E" w:rsidRDefault="00865FFB" w:rsidP="00865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06547E">
        <w:rPr>
          <w:sz w:val="28"/>
          <w:szCs w:val="28"/>
        </w:rPr>
        <w:t xml:space="preserve">На основании приказа МКУ «Центр общественной безопасности Кунгурского муниципального района» от 02.07.2012 № 30 </w:t>
      </w:r>
      <w:r w:rsidR="00E269EE">
        <w:rPr>
          <w:sz w:val="28"/>
          <w:szCs w:val="28"/>
        </w:rPr>
        <w:t>у</w:t>
      </w:r>
      <w:r w:rsidR="0006547E">
        <w:rPr>
          <w:sz w:val="28"/>
          <w:szCs w:val="28"/>
        </w:rPr>
        <w:t>чреждением заключен договор безвозмездного пользования муниципальным имуществом от 02.07.2012 № 16 с Межмуниципальным отделом Министерства внутренних дел Российской Федерации «Кунгурский», согласно которому переданы программно-вычислительные комплексы (6 штук) общей балансовой стоимостью 99 528 руб. (остаточная стоимость – 0 руб.).</w:t>
      </w:r>
    </w:p>
    <w:p w:rsidR="0006547E" w:rsidRDefault="0006547E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нарушены: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4 статьи 298 Гражданского Кодекса РФ, согласно которому, казенное учреждение не вправе отчуждать либо иным способом распоряжаться имуществом без согласия собственника имущества;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пункты 3.2., 3.3., 3.7., 5.1., 5.3. Положения о порядке передачи имущества Кунгурского муниципального района в безвозмездное пользование, утвержденное решением Земского Собрания Кунгурского муниципального района от 21.07.2011 № 326.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3.2.2. договора безвозмездного пользования муниципальным имуществом от 02.07.2012 № 16 ссудодатель обязан направить один экземпляр акта приема-передачи имущества в Управление имущественных, земельных отношений и градостроительства Кунгурского муниципального района </w:t>
      </w:r>
      <w:r w:rsidRPr="005F4A35">
        <w:rPr>
          <w:b/>
          <w:sz w:val="28"/>
          <w:szCs w:val="28"/>
        </w:rPr>
        <w:t>в день подписания актов приема-передачи</w:t>
      </w:r>
      <w:r>
        <w:rPr>
          <w:sz w:val="28"/>
          <w:szCs w:val="28"/>
        </w:rPr>
        <w:t>. Условие данного пункта договора Учреждением (ссудодателем) не исполнено.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актах приема-передачи имущества от 02.07.2012 №№ 1-6 </w:t>
      </w:r>
      <w:r w:rsidRPr="002F5799">
        <w:rPr>
          <w:b/>
          <w:sz w:val="28"/>
          <w:szCs w:val="28"/>
        </w:rPr>
        <w:t>отсутствует</w:t>
      </w:r>
      <w:r>
        <w:rPr>
          <w:sz w:val="28"/>
          <w:szCs w:val="28"/>
        </w:rPr>
        <w:t xml:space="preserve"> дата и подпись получателя.</w:t>
      </w:r>
    </w:p>
    <w:p w:rsidR="0006547E" w:rsidRPr="00784DB2" w:rsidRDefault="00865FFB" w:rsidP="00865FF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2. В соответствии с приказом от 11.03.2012 № 2-км и отметкам в командировочном удостоверении </w:t>
      </w:r>
      <w:proofErr w:type="spellStart"/>
      <w:r w:rsidR="0006547E">
        <w:rPr>
          <w:sz w:val="28"/>
          <w:szCs w:val="28"/>
        </w:rPr>
        <w:t>Шайдуровой</w:t>
      </w:r>
      <w:proofErr w:type="spellEnd"/>
      <w:r w:rsidR="0006547E">
        <w:rPr>
          <w:sz w:val="28"/>
          <w:szCs w:val="28"/>
        </w:rPr>
        <w:t xml:space="preserve"> А.М. срок пребывания в месте командирования с </w:t>
      </w:r>
      <w:r w:rsidR="0006547E" w:rsidRPr="003511C7">
        <w:rPr>
          <w:b/>
          <w:sz w:val="28"/>
          <w:szCs w:val="28"/>
        </w:rPr>
        <w:t>12.03.2012 по 23.03.2012</w:t>
      </w:r>
      <w:r w:rsidR="0006547E">
        <w:rPr>
          <w:b/>
          <w:sz w:val="28"/>
          <w:szCs w:val="28"/>
        </w:rPr>
        <w:t xml:space="preserve">. </w:t>
      </w:r>
      <w:r w:rsidR="0006547E">
        <w:rPr>
          <w:sz w:val="28"/>
          <w:szCs w:val="28"/>
        </w:rPr>
        <w:t xml:space="preserve">По авансовому отчету </w:t>
      </w:r>
      <w:proofErr w:type="spellStart"/>
      <w:r w:rsidR="0006547E">
        <w:rPr>
          <w:sz w:val="28"/>
          <w:szCs w:val="28"/>
        </w:rPr>
        <w:t>Шайдуровой</w:t>
      </w:r>
      <w:proofErr w:type="spellEnd"/>
      <w:r w:rsidR="0006547E">
        <w:rPr>
          <w:sz w:val="28"/>
          <w:szCs w:val="28"/>
        </w:rPr>
        <w:t xml:space="preserve"> </w:t>
      </w:r>
      <w:r w:rsidR="0006547E">
        <w:rPr>
          <w:sz w:val="28"/>
          <w:szCs w:val="28"/>
        </w:rPr>
        <w:lastRenderedPageBreak/>
        <w:t xml:space="preserve">А.М. от 26.03.2012 № 4 </w:t>
      </w:r>
      <w:r w:rsidR="0006547E" w:rsidRPr="00784DB2">
        <w:rPr>
          <w:b/>
          <w:sz w:val="28"/>
          <w:szCs w:val="28"/>
        </w:rPr>
        <w:t>неправомерно</w:t>
      </w:r>
      <w:r w:rsidR="0006547E">
        <w:rPr>
          <w:b/>
          <w:sz w:val="28"/>
          <w:szCs w:val="28"/>
        </w:rPr>
        <w:t xml:space="preserve"> </w:t>
      </w:r>
      <w:r w:rsidR="0006547E">
        <w:rPr>
          <w:sz w:val="28"/>
          <w:szCs w:val="28"/>
        </w:rPr>
        <w:t xml:space="preserve">оплачены расходы на проезд по проездному билету от </w:t>
      </w:r>
      <w:r w:rsidR="0006547E" w:rsidRPr="00244900">
        <w:rPr>
          <w:b/>
          <w:sz w:val="28"/>
          <w:szCs w:val="28"/>
        </w:rPr>
        <w:t>24.03.2012</w:t>
      </w:r>
      <w:r w:rsidR="0006547E" w:rsidRPr="00244900">
        <w:rPr>
          <w:sz w:val="28"/>
          <w:szCs w:val="28"/>
        </w:rPr>
        <w:t xml:space="preserve"> в сумме </w:t>
      </w:r>
      <w:r w:rsidR="0006547E" w:rsidRPr="00244900">
        <w:rPr>
          <w:b/>
          <w:sz w:val="28"/>
          <w:szCs w:val="28"/>
        </w:rPr>
        <w:t>100 руб.</w:t>
      </w:r>
    </w:p>
    <w:p w:rsidR="0006547E" w:rsidRDefault="00A476DC" w:rsidP="0006547E">
      <w:pPr>
        <w:jc w:val="both"/>
        <w:rPr>
          <w:sz w:val="28"/>
          <w:szCs w:val="28"/>
        </w:rPr>
      </w:pPr>
      <w:r w:rsidRPr="00A476DC"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 xml:space="preserve">3. Договором с НОУ «Учебно-методический центр» от 12.11.2012 № 86-02/12 на сумму 5 000 руб. предусмотрено оказание образовательных услуг  по программе «Охрана труда» в количестве 2-х человек в период с </w:t>
      </w:r>
      <w:r w:rsidR="0006547E" w:rsidRPr="00F853EB">
        <w:rPr>
          <w:sz w:val="28"/>
          <w:szCs w:val="28"/>
        </w:rPr>
        <w:t>27</w:t>
      </w:r>
      <w:r w:rsidR="0006547E">
        <w:rPr>
          <w:sz w:val="28"/>
          <w:szCs w:val="28"/>
        </w:rPr>
        <w:t xml:space="preserve"> по </w:t>
      </w:r>
      <w:r w:rsidR="0006547E" w:rsidRPr="00F853EB">
        <w:rPr>
          <w:sz w:val="28"/>
          <w:szCs w:val="28"/>
        </w:rPr>
        <w:t>29.11.2012г.</w:t>
      </w:r>
    </w:p>
    <w:p w:rsidR="0006547E" w:rsidRDefault="0006547E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п.3.2. договора оплата за обучение производится не позднее 3-х банковских дней после оказания образовательных услуг (оплата по платежному поручению № 45843 от 30.11.2012г.). Акт об оказании  услуг Учреждением подписан </w:t>
      </w:r>
      <w:r w:rsidRPr="008F3902">
        <w:rPr>
          <w:b/>
          <w:sz w:val="28"/>
          <w:szCs w:val="28"/>
        </w:rPr>
        <w:t>29.11.2012г.</w:t>
      </w:r>
    </w:p>
    <w:p w:rsidR="0006547E" w:rsidRDefault="0006547E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обучение проводилось в период </w:t>
      </w:r>
      <w:r w:rsidRPr="00F853EB">
        <w:rPr>
          <w:b/>
          <w:sz w:val="28"/>
          <w:szCs w:val="28"/>
        </w:rPr>
        <w:t>29–31.01.2013г.</w:t>
      </w:r>
      <w:r>
        <w:rPr>
          <w:b/>
          <w:sz w:val="28"/>
          <w:szCs w:val="28"/>
        </w:rPr>
        <w:t xml:space="preserve"> </w:t>
      </w:r>
      <w:r w:rsidRPr="00F853EB">
        <w:rPr>
          <w:sz w:val="28"/>
          <w:szCs w:val="28"/>
        </w:rPr>
        <w:t>(на</w:t>
      </w:r>
      <w:r>
        <w:rPr>
          <w:sz w:val="28"/>
          <w:szCs w:val="28"/>
        </w:rPr>
        <w:t xml:space="preserve"> основании дополнительного соглашения от 27.11.2012г.).</w:t>
      </w:r>
    </w:p>
    <w:p w:rsidR="0006547E" w:rsidRPr="00C13F91" w:rsidRDefault="0006547E" w:rsidP="000654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результате, в 2012 году неэффективное использование средств составило </w:t>
      </w:r>
      <w:r w:rsidRPr="00C13F91">
        <w:rPr>
          <w:b/>
          <w:sz w:val="28"/>
          <w:szCs w:val="28"/>
        </w:rPr>
        <w:t>5 000 руб.</w:t>
      </w:r>
    </w:p>
    <w:p w:rsidR="0006547E" w:rsidRDefault="006D7957" w:rsidP="006D79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 xml:space="preserve">4. Учетная политика </w:t>
      </w:r>
      <w:r w:rsidR="003065B6">
        <w:rPr>
          <w:sz w:val="28"/>
          <w:szCs w:val="28"/>
        </w:rPr>
        <w:t>у</w:t>
      </w:r>
      <w:r w:rsidR="0006547E">
        <w:rPr>
          <w:sz w:val="28"/>
          <w:szCs w:val="28"/>
        </w:rPr>
        <w:t>чреждения с 01.01.2012 утверждена приказом от 17.01.2012 № 1. При проверке установлено не соблюдение приказа об учетной политике, а именно:</w:t>
      </w:r>
    </w:p>
    <w:p w:rsidR="0006547E" w:rsidRDefault="006D7957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>4.1. Отсутствуют приложения к приказу об учетной политике: № 2 «Перечень журналов операций, формируемых по итогам месяца по всем финансовым операциям, осуществляемым учреждением», № 3 «График проведения инвентаризации имущества и обязательств на 2012 год», № 5 «Положение «О порядке приобретения, хранения и списания основных средств и материальных запасов в учреждении».</w:t>
      </w:r>
    </w:p>
    <w:p w:rsidR="0006547E" w:rsidRDefault="006D7957" w:rsidP="00065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>4</w:t>
      </w:r>
      <w:r w:rsidR="0006547E" w:rsidRPr="00D32442">
        <w:rPr>
          <w:sz w:val="28"/>
          <w:szCs w:val="28"/>
        </w:rPr>
        <w:t>.</w:t>
      </w:r>
      <w:r w:rsidR="0006547E">
        <w:rPr>
          <w:sz w:val="28"/>
          <w:szCs w:val="28"/>
        </w:rPr>
        <w:t>2</w:t>
      </w:r>
      <w:r w:rsidR="0006547E" w:rsidRPr="00D32442">
        <w:rPr>
          <w:sz w:val="28"/>
          <w:szCs w:val="28"/>
        </w:rPr>
        <w:t xml:space="preserve">. В </w:t>
      </w:r>
      <w:r w:rsidR="0006547E">
        <w:rPr>
          <w:sz w:val="28"/>
          <w:szCs w:val="28"/>
        </w:rPr>
        <w:t xml:space="preserve">период до 16.04.2012 года в </w:t>
      </w:r>
      <w:r w:rsidR="0006547E" w:rsidRPr="00D32442">
        <w:rPr>
          <w:sz w:val="28"/>
          <w:szCs w:val="28"/>
        </w:rPr>
        <w:t>нарушение п.3.2. деятельность бухгалтерии не регламентирована «Положением о бухгалтерии» и отсутствуют должностные инструкции сотрудников бухгалтерии.</w:t>
      </w:r>
    </w:p>
    <w:p w:rsidR="0006547E" w:rsidRDefault="006D7957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4.3.  Пунктом 3.12 установлено, что в целях обеспечения достоверности данных бюджетного учета и отчетности инвентаризацию нефинансовых, финансовых активов проводить по графику проведения инвентаризации имущества и обязательств на 2012 год и </w:t>
      </w:r>
      <w:r w:rsidR="0006547E" w:rsidRPr="002304E4">
        <w:rPr>
          <w:b/>
          <w:sz w:val="28"/>
          <w:szCs w:val="28"/>
        </w:rPr>
        <w:t>обязательно проводить</w:t>
      </w:r>
      <w:r w:rsidR="0006547E">
        <w:rPr>
          <w:sz w:val="28"/>
          <w:szCs w:val="28"/>
        </w:rPr>
        <w:t>: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смене материально-ответственных лиц;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смене руководителя учреждения.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инвентаризации при смене руководителя и материально-ответственных лиц </w:t>
      </w:r>
      <w:r w:rsidRPr="002304E4">
        <w:rPr>
          <w:b/>
          <w:sz w:val="28"/>
          <w:szCs w:val="28"/>
        </w:rPr>
        <w:t>не проводилась</w:t>
      </w:r>
      <w:r>
        <w:rPr>
          <w:sz w:val="28"/>
          <w:szCs w:val="28"/>
        </w:rPr>
        <w:t>.</w:t>
      </w:r>
    </w:p>
    <w:p w:rsidR="0006547E" w:rsidRDefault="006D7957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>4.4. В нарушение пункта 3.13 выдача средств на хозяйственные расходы производилась работникам, с которыми не заключен договор о полной материальной ответственности, и при отсутствии заявления: Аверину С.Н., Шилову А.Е.</w:t>
      </w:r>
    </w:p>
    <w:p w:rsidR="0006547E" w:rsidRPr="00F92DB5" w:rsidRDefault="006D7957" w:rsidP="000654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4.5. Пунктом 3.17 утверждена постоянно действующая комиссия по списанию основных средств, материальных запасов, членами которой являются: </w:t>
      </w:r>
      <w:r w:rsidR="0006547E" w:rsidRPr="00F92DB5">
        <w:rPr>
          <w:b/>
          <w:sz w:val="28"/>
          <w:szCs w:val="28"/>
        </w:rPr>
        <w:t xml:space="preserve">Анкудинов Д.Н., Останина О.В., </w:t>
      </w:r>
      <w:proofErr w:type="spellStart"/>
      <w:r w:rsidR="0006547E" w:rsidRPr="00F92DB5">
        <w:rPr>
          <w:b/>
          <w:sz w:val="28"/>
          <w:szCs w:val="28"/>
        </w:rPr>
        <w:t>Разорвина</w:t>
      </w:r>
      <w:proofErr w:type="spellEnd"/>
      <w:r w:rsidR="0006547E" w:rsidRPr="00F92DB5">
        <w:rPr>
          <w:b/>
          <w:sz w:val="28"/>
          <w:szCs w:val="28"/>
        </w:rPr>
        <w:t xml:space="preserve"> Н.А.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 при списании материальных запасов членами комиссии,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утвержденных, являлись: </w:t>
      </w:r>
      <w:proofErr w:type="spellStart"/>
      <w:proofErr w:type="gramStart"/>
      <w:r w:rsidRPr="00F92DB5">
        <w:rPr>
          <w:b/>
          <w:sz w:val="28"/>
          <w:szCs w:val="28"/>
        </w:rPr>
        <w:t>Сарапулова</w:t>
      </w:r>
      <w:proofErr w:type="spellEnd"/>
      <w:r w:rsidRPr="00F92DB5">
        <w:rPr>
          <w:b/>
          <w:sz w:val="28"/>
          <w:szCs w:val="28"/>
        </w:rPr>
        <w:t xml:space="preserve"> Т.М.</w:t>
      </w:r>
      <w:r>
        <w:rPr>
          <w:sz w:val="28"/>
          <w:szCs w:val="28"/>
        </w:rPr>
        <w:t xml:space="preserve"> (№ 6 от 30.03.2012), </w:t>
      </w:r>
      <w:r w:rsidRPr="00F92DB5">
        <w:rPr>
          <w:b/>
          <w:sz w:val="28"/>
          <w:szCs w:val="28"/>
        </w:rPr>
        <w:t xml:space="preserve">Курбатова Т.М. </w:t>
      </w:r>
      <w:r>
        <w:rPr>
          <w:sz w:val="28"/>
          <w:szCs w:val="28"/>
        </w:rPr>
        <w:t xml:space="preserve">(№ 4 от 20.03.2012, № 18 от 30.04.2012, № 15 от 31.07.2012, № 21 от 31.07.2012, № 8 от 31.08.2012, № 16 от 31.08.2012, № 9 от 28.09.2012, № 11 от 28.09.2012, № 14 от 28.09.2012, № 17 от 28.09.2012, № 12 от 28.09.2012, № 20 от 28.09.2012, № 22 от </w:t>
      </w:r>
      <w:r>
        <w:rPr>
          <w:sz w:val="28"/>
          <w:szCs w:val="28"/>
        </w:rPr>
        <w:lastRenderedPageBreak/>
        <w:t>31.10.2012, № 23 от 30.10.2012, № 24 от 15.11.2013, № 25 от 30.11.2012, № 26 от 30.11.2012</w:t>
      </w:r>
      <w:proofErr w:type="gramEnd"/>
      <w:r>
        <w:rPr>
          <w:sz w:val="28"/>
          <w:szCs w:val="28"/>
        </w:rPr>
        <w:t xml:space="preserve">, № </w:t>
      </w:r>
      <w:proofErr w:type="gramStart"/>
      <w:r>
        <w:rPr>
          <w:sz w:val="28"/>
          <w:szCs w:val="28"/>
        </w:rPr>
        <w:t xml:space="preserve">27 от 17.12.2012,   № 28 от 20.12.2012, № 30 от 31.12.2012, № 31 от 31.12.2012), </w:t>
      </w:r>
      <w:r w:rsidRPr="00F92DB5">
        <w:rPr>
          <w:b/>
          <w:sz w:val="28"/>
          <w:szCs w:val="28"/>
        </w:rPr>
        <w:t>Герасименко Е.Л.</w:t>
      </w:r>
      <w:r>
        <w:rPr>
          <w:sz w:val="28"/>
          <w:szCs w:val="28"/>
        </w:rPr>
        <w:t xml:space="preserve"> (№ 15 от 31.07.2012, № 21 от 31.07.2012, № 16 от 31.08.2012, № 9 от 28.09.2012, № 10 от 28.09.2012, № 11 от 28.09.2012, № 17 от 28.09.2012, № 12 от 28.09.2012, № 20 от 28.09.2012, № 22 от 31.10.2012, № 25 от 30.11.2012, № 31 от 31.12.2012), </w:t>
      </w:r>
      <w:r w:rsidRPr="00F92DB5">
        <w:rPr>
          <w:b/>
          <w:sz w:val="28"/>
          <w:szCs w:val="28"/>
        </w:rPr>
        <w:t>Казакова О.А.</w:t>
      </w:r>
      <w:r>
        <w:rPr>
          <w:sz w:val="28"/>
          <w:szCs w:val="28"/>
        </w:rPr>
        <w:t xml:space="preserve"> (№ 8 от 31.08.2012), </w:t>
      </w:r>
      <w:r w:rsidRPr="00F92DB5">
        <w:rPr>
          <w:b/>
          <w:sz w:val="28"/>
          <w:szCs w:val="28"/>
        </w:rPr>
        <w:t>Меркурьев А.А.</w:t>
      </w:r>
      <w:proofErr w:type="gramEnd"/>
      <w:r>
        <w:rPr>
          <w:sz w:val="28"/>
          <w:szCs w:val="28"/>
        </w:rPr>
        <w:t xml:space="preserve"> (№ </w:t>
      </w:r>
      <w:proofErr w:type="gramStart"/>
      <w:r>
        <w:rPr>
          <w:sz w:val="28"/>
          <w:szCs w:val="28"/>
        </w:rPr>
        <w:t xml:space="preserve">14 от 28.09.2012), </w:t>
      </w:r>
      <w:r w:rsidRPr="00F92DB5">
        <w:rPr>
          <w:b/>
          <w:sz w:val="28"/>
          <w:szCs w:val="28"/>
        </w:rPr>
        <w:t>Аверин  С.Н.</w:t>
      </w:r>
      <w:r>
        <w:rPr>
          <w:sz w:val="28"/>
          <w:szCs w:val="28"/>
        </w:rPr>
        <w:t xml:space="preserve"> (№ 12 от 28.09.2012, № 29 от 16.11.2012).</w:t>
      </w:r>
      <w:proofErr w:type="gramEnd"/>
    </w:p>
    <w:p w:rsidR="0006547E" w:rsidRDefault="006D7957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>4</w:t>
      </w:r>
      <w:r w:rsidR="0006547E" w:rsidRPr="00AA204A">
        <w:rPr>
          <w:sz w:val="28"/>
          <w:szCs w:val="28"/>
        </w:rPr>
        <w:t>.6. В нарушение п.3.17 ревизия кассы 1 раз в месяц не проводилась</w:t>
      </w:r>
      <w:r w:rsidR="0006547E">
        <w:rPr>
          <w:sz w:val="28"/>
          <w:szCs w:val="28"/>
        </w:rPr>
        <w:t>.</w:t>
      </w:r>
    </w:p>
    <w:p w:rsidR="0006547E" w:rsidRDefault="00A15F2C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5. </w:t>
      </w:r>
      <w:proofErr w:type="gramStart"/>
      <w:r w:rsidR="0006547E">
        <w:rPr>
          <w:sz w:val="28"/>
          <w:szCs w:val="28"/>
        </w:rPr>
        <w:t xml:space="preserve">В нарушение пунктов 48, 114 Приказа Минфина РФ от 01.12.2010   </w:t>
      </w:r>
      <w:r>
        <w:rPr>
          <w:sz w:val="28"/>
          <w:szCs w:val="28"/>
        </w:rPr>
        <w:t xml:space="preserve">      </w:t>
      </w:r>
      <w:r w:rsidR="0006547E">
        <w:rPr>
          <w:sz w:val="28"/>
          <w:szCs w:val="28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 (далее – Приказ Минфина РФ № 157н) имеются случаи, когда отражение в учете операций по внутреннему перемещению, выбытию</w:t>
      </w:r>
      <w:proofErr w:type="gramEnd"/>
      <w:r w:rsidR="0006547E">
        <w:rPr>
          <w:sz w:val="28"/>
          <w:szCs w:val="28"/>
        </w:rPr>
        <w:t xml:space="preserve"> (в том числе по основанию списания) объектов основных средств (в том числе по </w:t>
      </w:r>
      <w:proofErr w:type="spellStart"/>
      <w:r w:rsidR="0006547E">
        <w:rPr>
          <w:sz w:val="28"/>
          <w:szCs w:val="28"/>
        </w:rPr>
        <w:t>забалансовому</w:t>
      </w:r>
      <w:proofErr w:type="spellEnd"/>
      <w:r w:rsidR="0006547E">
        <w:rPr>
          <w:sz w:val="28"/>
          <w:szCs w:val="28"/>
        </w:rPr>
        <w:t xml:space="preserve"> счету) и материальных запасов осуществлялось </w:t>
      </w:r>
      <w:r w:rsidR="0006547E" w:rsidRPr="007E3536">
        <w:rPr>
          <w:b/>
          <w:sz w:val="28"/>
          <w:szCs w:val="28"/>
        </w:rPr>
        <w:t>при отсутствии</w:t>
      </w:r>
      <w:r w:rsidR="0006547E">
        <w:rPr>
          <w:sz w:val="28"/>
          <w:szCs w:val="28"/>
        </w:rPr>
        <w:t xml:space="preserve">  первичных учетных документов. </w:t>
      </w:r>
    </w:p>
    <w:p w:rsidR="0006547E" w:rsidRPr="008061CD" w:rsidRDefault="00A15F2C" w:rsidP="0006547E">
      <w:pPr>
        <w:jc w:val="both"/>
        <w:rPr>
          <w:sz w:val="28"/>
          <w:szCs w:val="28"/>
        </w:rPr>
      </w:pPr>
      <w:r w:rsidRPr="00A15F2C">
        <w:rPr>
          <w:rFonts w:eastAsiaTheme="minorHAnsi"/>
          <w:sz w:val="28"/>
          <w:szCs w:val="28"/>
          <w:lang w:eastAsia="en-US"/>
        </w:rPr>
        <w:tab/>
        <w:t>9.</w:t>
      </w:r>
      <w:r>
        <w:rPr>
          <w:rFonts w:eastAsiaTheme="minorHAnsi"/>
          <w:sz w:val="28"/>
          <w:szCs w:val="28"/>
          <w:lang w:eastAsia="en-US"/>
        </w:rPr>
        <w:t>6</w:t>
      </w:r>
      <w:r w:rsidR="0006547E">
        <w:rPr>
          <w:rFonts w:eastAsiaTheme="minorHAnsi"/>
          <w:sz w:val="28"/>
          <w:szCs w:val="28"/>
          <w:lang w:eastAsia="en-US"/>
        </w:rPr>
        <w:t xml:space="preserve">. </w:t>
      </w:r>
      <w:r w:rsidR="0006547E">
        <w:rPr>
          <w:sz w:val="28"/>
          <w:szCs w:val="28"/>
        </w:rPr>
        <w:t>В нарушение П</w:t>
      </w:r>
      <w:r w:rsidR="0006547E" w:rsidRPr="0089012C">
        <w:rPr>
          <w:sz w:val="28"/>
          <w:szCs w:val="28"/>
        </w:rPr>
        <w:t>равил эксплуатации автомобильных шин АЭ001-04, утвержденных распоряжением Минтранса России от 21.01.2004г №</w:t>
      </w:r>
      <w:r w:rsidR="0006547E">
        <w:rPr>
          <w:sz w:val="28"/>
          <w:szCs w:val="28"/>
        </w:rPr>
        <w:t xml:space="preserve"> </w:t>
      </w:r>
      <w:r w:rsidR="0006547E" w:rsidRPr="0089012C">
        <w:rPr>
          <w:sz w:val="28"/>
          <w:szCs w:val="28"/>
        </w:rPr>
        <w:t>АК-9-р</w:t>
      </w:r>
      <w:r w:rsidR="0006547E">
        <w:rPr>
          <w:sz w:val="28"/>
          <w:szCs w:val="28"/>
        </w:rPr>
        <w:t>,</w:t>
      </w:r>
      <w:r w:rsidR="0006547E" w:rsidRPr="0089012C">
        <w:rPr>
          <w:sz w:val="28"/>
          <w:szCs w:val="28"/>
        </w:rPr>
        <w:t xml:space="preserve"> не ведется учет автомобильных шин, т.е. на каждую шину должна быть заведена карточка учета автомобильной шины (приложение 12 к правилам), где отражается марка, дата установки, пробег шины.</w:t>
      </w:r>
    </w:p>
    <w:p w:rsidR="0006547E" w:rsidRPr="00080A68" w:rsidRDefault="00A15F2C" w:rsidP="0006547E">
      <w:pPr>
        <w:jc w:val="both"/>
        <w:rPr>
          <w:b/>
          <w:sz w:val="28"/>
          <w:szCs w:val="28"/>
        </w:rPr>
      </w:pPr>
      <w:r w:rsidRPr="00A15F2C">
        <w:rPr>
          <w:sz w:val="28"/>
          <w:szCs w:val="28"/>
        </w:rPr>
        <w:tab/>
        <w:t>9</w:t>
      </w:r>
      <w:r>
        <w:rPr>
          <w:sz w:val="28"/>
          <w:szCs w:val="28"/>
        </w:rPr>
        <w:t>.</w:t>
      </w:r>
      <w:r w:rsidR="0006547E">
        <w:rPr>
          <w:sz w:val="28"/>
          <w:szCs w:val="28"/>
        </w:rPr>
        <w:t>7</w:t>
      </w:r>
      <w:r w:rsidR="0006547E" w:rsidRPr="000B48CF">
        <w:rPr>
          <w:sz w:val="28"/>
          <w:szCs w:val="28"/>
        </w:rPr>
        <w:t xml:space="preserve">. </w:t>
      </w:r>
      <w:r w:rsidR="0006547E">
        <w:rPr>
          <w:sz w:val="28"/>
          <w:szCs w:val="28"/>
        </w:rPr>
        <w:t xml:space="preserve">В нарушение методических рекомендаций, установленных распоряжением Министерства транспорта РФ от 14.03.2008 № АМ-23-р «О введении в действие методических рекомендаций «Нормы расхода топлива и смазочных материалов на автомобильном транспорте», в проверяемом периоде установлено списание бензина сверх установленных норм на сумму </w:t>
      </w:r>
      <w:r w:rsidR="0006547E" w:rsidRPr="00080A68">
        <w:rPr>
          <w:b/>
          <w:sz w:val="28"/>
          <w:szCs w:val="28"/>
        </w:rPr>
        <w:t xml:space="preserve">1 342,23 </w:t>
      </w:r>
      <w:r w:rsidR="00FD336C">
        <w:rPr>
          <w:b/>
          <w:sz w:val="28"/>
          <w:szCs w:val="28"/>
        </w:rPr>
        <w:t>руб.</w:t>
      </w:r>
    </w:p>
    <w:p w:rsidR="0006547E" w:rsidRDefault="00FD336C" w:rsidP="0006547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9.</w:t>
      </w:r>
      <w:r w:rsidR="0006547E">
        <w:rPr>
          <w:rFonts w:eastAsiaTheme="minorHAnsi"/>
          <w:sz w:val="28"/>
          <w:szCs w:val="28"/>
          <w:lang w:eastAsia="en-US"/>
        </w:rPr>
        <w:t>8</w:t>
      </w:r>
      <w:r w:rsidR="0006547E" w:rsidRPr="001D5D96">
        <w:rPr>
          <w:rFonts w:eastAsiaTheme="minorHAnsi"/>
          <w:sz w:val="28"/>
          <w:szCs w:val="28"/>
          <w:lang w:eastAsia="en-US"/>
        </w:rPr>
        <w:t>.</w:t>
      </w:r>
      <w:r w:rsidR="0006547E">
        <w:rPr>
          <w:rFonts w:eastAsiaTheme="minorHAnsi"/>
          <w:lang w:eastAsia="en-US"/>
        </w:rPr>
        <w:t xml:space="preserve"> </w:t>
      </w:r>
      <w:r w:rsidR="0006547E" w:rsidRPr="00A94AAC">
        <w:rPr>
          <w:rFonts w:eastAsiaTheme="minorHAnsi"/>
          <w:sz w:val="28"/>
          <w:szCs w:val="28"/>
          <w:lang w:eastAsia="en-US"/>
        </w:rPr>
        <w:t xml:space="preserve"> </w:t>
      </w:r>
      <w:r w:rsidR="0006547E">
        <w:rPr>
          <w:rFonts w:eastAsiaTheme="minorHAnsi"/>
          <w:sz w:val="28"/>
          <w:szCs w:val="28"/>
          <w:lang w:eastAsia="en-US"/>
        </w:rPr>
        <w:t>При проверке соблюдения требований Положения о порядке ведения кассовых операций с банкнотами и монетой Банка России на территории Российской Федерации, утвержденного ЦБ РФ 12.10.2011г. № 373-П, установлено следующее:</w:t>
      </w:r>
    </w:p>
    <w:p w:rsidR="0006547E" w:rsidRDefault="00FD336C" w:rsidP="0006547E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06547E">
        <w:rPr>
          <w:rFonts w:eastAsiaTheme="minorHAnsi"/>
          <w:sz w:val="28"/>
          <w:szCs w:val="28"/>
          <w:lang w:eastAsia="en-US"/>
        </w:rPr>
        <w:t xml:space="preserve">8.1. В нарушение п.1.2. лимит остатка наличных денег </w:t>
      </w:r>
      <w:r w:rsidR="0006547E" w:rsidRPr="007438E7">
        <w:rPr>
          <w:rFonts w:eastAsiaTheme="minorHAnsi"/>
          <w:b/>
          <w:sz w:val="28"/>
          <w:szCs w:val="28"/>
          <w:lang w:eastAsia="en-US"/>
        </w:rPr>
        <w:t>не установлен.</w:t>
      </w:r>
    </w:p>
    <w:p w:rsidR="0006547E" w:rsidRDefault="00FD336C" w:rsidP="000654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06547E">
        <w:rPr>
          <w:rFonts w:eastAsiaTheme="minorHAnsi"/>
          <w:sz w:val="28"/>
          <w:szCs w:val="28"/>
          <w:lang w:eastAsia="en-US"/>
        </w:rPr>
        <w:t>8</w:t>
      </w:r>
      <w:r w:rsidR="0006547E" w:rsidRPr="00EF6BA8">
        <w:rPr>
          <w:rFonts w:eastAsiaTheme="minorHAnsi"/>
          <w:sz w:val="28"/>
          <w:szCs w:val="28"/>
          <w:lang w:eastAsia="en-US"/>
        </w:rPr>
        <w:t xml:space="preserve">.2. </w:t>
      </w:r>
      <w:r w:rsidR="0006547E">
        <w:rPr>
          <w:rFonts w:eastAsiaTheme="minorHAnsi"/>
          <w:sz w:val="28"/>
          <w:szCs w:val="28"/>
          <w:lang w:eastAsia="en-US"/>
        </w:rPr>
        <w:t xml:space="preserve">В нарушение п.2.5. распечатанные на бумажном носителе листы кассовой книги не брошюруются, отсутствует </w:t>
      </w:r>
      <w:proofErr w:type="spellStart"/>
      <w:r w:rsidR="0006547E">
        <w:rPr>
          <w:rFonts w:eastAsiaTheme="minorHAnsi"/>
          <w:sz w:val="28"/>
          <w:szCs w:val="28"/>
          <w:lang w:eastAsia="en-US"/>
        </w:rPr>
        <w:t>заверительная</w:t>
      </w:r>
      <w:proofErr w:type="spellEnd"/>
      <w:r w:rsidR="0006547E">
        <w:rPr>
          <w:rFonts w:eastAsiaTheme="minorHAnsi"/>
          <w:sz w:val="28"/>
          <w:szCs w:val="28"/>
          <w:lang w:eastAsia="en-US"/>
        </w:rPr>
        <w:t xml:space="preserve"> надпись о количестве листов кассовой книги, подписанная руководителем и скрепленная оттиском печати.</w:t>
      </w:r>
    </w:p>
    <w:p w:rsidR="0006547E" w:rsidRDefault="00FD336C" w:rsidP="000654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06547E">
        <w:rPr>
          <w:rFonts w:eastAsiaTheme="minorHAnsi"/>
          <w:sz w:val="28"/>
          <w:szCs w:val="28"/>
          <w:lang w:eastAsia="en-US"/>
        </w:rPr>
        <w:t>8.3. В нарушение п.4.4. выдача наличных денег на расходы работникам под отчет производилась при отсутствии письменного заявления подотчетного лица, содержащего надпись руководителя о сумме наличных денег и о сроке, на который выдаются наличные деньги, подпись руководителя и дату.</w:t>
      </w:r>
    </w:p>
    <w:p w:rsidR="0006547E" w:rsidRDefault="0006547E" w:rsidP="0006547E">
      <w:pPr>
        <w:jc w:val="both"/>
        <w:rPr>
          <w:rFonts w:eastAsiaTheme="minorHAnsi"/>
          <w:sz w:val="28"/>
          <w:szCs w:val="28"/>
          <w:lang w:eastAsia="en-US"/>
        </w:rPr>
      </w:pPr>
    </w:p>
    <w:p w:rsidR="0006547E" w:rsidRDefault="00FD336C" w:rsidP="000654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9.</w:t>
      </w:r>
      <w:r w:rsidR="0006547E">
        <w:rPr>
          <w:rFonts w:eastAsiaTheme="minorHAnsi"/>
          <w:sz w:val="28"/>
          <w:szCs w:val="28"/>
          <w:lang w:eastAsia="en-US"/>
        </w:rPr>
        <w:t>9. В нарушение ст. 244 Трудового кодекса РФ не был заключен  договор о полной индивидуальной материальной ответственности с главным бухгалтером Поповой Н.В.</w:t>
      </w:r>
    </w:p>
    <w:p w:rsidR="0006547E" w:rsidRDefault="0006547E" w:rsidP="0006547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Договоры о полной индивидуальной материальной ответственности заключены: 10.07.2012 – с </w:t>
      </w:r>
      <w:proofErr w:type="spellStart"/>
      <w:r>
        <w:rPr>
          <w:rFonts w:eastAsiaTheme="minorHAnsi"/>
          <w:sz w:val="28"/>
          <w:szCs w:val="28"/>
          <w:lang w:eastAsia="en-US"/>
        </w:rPr>
        <w:t>Разорвиной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Н.А. (</w:t>
      </w:r>
      <w:proofErr w:type="gramStart"/>
      <w:r>
        <w:rPr>
          <w:rFonts w:eastAsiaTheme="minorHAnsi"/>
          <w:sz w:val="28"/>
          <w:szCs w:val="28"/>
          <w:lang w:eastAsia="en-US"/>
        </w:rPr>
        <w:t>принята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- 21.11.2011) и с  Меркурьевым А.А. (принят – 24.04.2012), 20.07.2012 – с Анкудиновым Д.Н. (принят</w:t>
      </w:r>
      <w:r w:rsidR="003065B6">
        <w:rPr>
          <w:rFonts w:eastAsiaTheme="minorHAnsi"/>
          <w:sz w:val="28"/>
          <w:szCs w:val="28"/>
          <w:lang w:eastAsia="en-US"/>
        </w:rPr>
        <w:t xml:space="preserve"> -</w:t>
      </w:r>
      <w:r>
        <w:rPr>
          <w:rFonts w:eastAsiaTheme="minorHAnsi"/>
          <w:sz w:val="28"/>
          <w:szCs w:val="28"/>
          <w:lang w:eastAsia="en-US"/>
        </w:rPr>
        <w:t xml:space="preserve"> 25.05.2012).</w:t>
      </w:r>
    </w:p>
    <w:p w:rsidR="0006547E" w:rsidRDefault="00FD336C" w:rsidP="0006547E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9.</w:t>
      </w:r>
      <w:r w:rsidR="0006547E">
        <w:rPr>
          <w:sz w:val="28"/>
          <w:szCs w:val="28"/>
        </w:rPr>
        <w:t xml:space="preserve">10. Приказом от 10.02.2012 № 4 </w:t>
      </w:r>
      <w:r w:rsidR="00705208">
        <w:rPr>
          <w:sz w:val="28"/>
          <w:szCs w:val="28"/>
        </w:rPr>
        <w:t>«О</w:t>
      </w:r>
      <w:r w:rsidR="0006547E">
        <w:rPr>
          <w:sz w:val="28"/>
          <w:szCs w:val="28"/>
        </w:rPr>
        <w:t xml:space="preserve"> внесении изменений в штатное расписание</w:t>
      </w:r>
      <w:r w:rsidR="00705208">
        <w:rPr>
          <w:sz w:val="28"/>
          <w:szCs w:val="28"/>
        </w:rPr>
        <w:t xml:space="preserve">» установлено </w:t>
      </w:r>
      <w:r w:rsidR="0006547E">
        <w:rPr>
          <w:sz w:val="28"/>
          <w:szCs w:val="28"/>
        </w:rPr>
        <w:t xml:space="preserve">о сокращении из штатного состава единицу по должности «главный бухгалтер» </w:t>
      </w:r>
      <w:r w:rsidR="0006547E" w:rsidRPr="00CD3FCA">
        <w:rPr>
          <w:b/>
          <w:sz w:val="28"/>
          <w:szCs w:val="28"/>
        </w:rPr>
        <w:t>с 16.04.2012</w:t>
      </w:r>
      <w:r w:rsidR="0006547E">
        <w:rPr>
          <w:sz w:val="28"/>
          <w:szCs w:val="28"/>
        </w:rPr>
        <w:t>.</w:t>
      </w:r>
    </w:p>
    <w:p w:rsidR="00D27728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тоже время, приказом МКУ «Центр общественной безопасности Кунгурского муниципального района» от 10.02.2012 № 7  </w:t>
      </w:r>
      <w:r w:rsidR="001F4756">
        <w:rPr>
          <w:sz w:val="28"/>
          <w:szCs w:val="28"/>
        </w:rPr>
        <w:t xml:space="preserve">«Об утверждении штатного расписания» </w:t>
      </w:r>
      <w:r>
        <w:rPr>
          <w:sz w:val="28"/>
          <w:szCs w:val="28"/>
        </w:rPr>
        <w:t xml:space="preserve">утверждено </w:t>
      </w:r>
      <w:r w:rsidRPr="00CD3FCA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D3FCA">
        <w:rPr>
          <w:b/>
          <w:sz w:val="28"/>
          <w:szCs w:val="28"/>
        </w:rPr>
        <w:t>10.02.2012</w:t>
      </w:r>
      <w:r>
        <w:rPr>
          <w:sz w:val="28"/>
          <w:szCs w:val="28"/>
        </w:rPr>
        <w:t xml:space="preserve"> штатное расписание, в котором отсутствует должность «главный бухгалтер». </w:t>
      </w:r>
    </w:p>
    <w:p w:rsidR="0006547E" w:rsidRPr="009F0AD6" w:rsidRDefault="0006547E" w:rsidP="0006547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результате, </w:t>
      </w:r>
      <w:r w:rsidRPr="009F0AD6">
        <w:rPr>
          <w:b/>
          <w:sz w:val="28"/>
          <w:szCs w:val="28"/>
        </w:rPr>
        <w:t>неправомерно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выплачивалась Поповой Н.В. заработная плата за февраль-апрель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-11 250руб.,</w:t>
      </w:r>
      <w:r w:rsidRPr="00D52B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-18 750 руб.,</w:t>
      </w:r>
      <w:r w:rsidRPr="00D52B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-9 880,24 руб.) с начислениями на общую сумму </w:t>
      </w:r>
      <w:r>
        <w:rPr>
          <w:b/>
          <w:sz w:val="28"/>
          <w:szCs w:val="28"/>
        </w:rPr>
        <w:t>51</w:t>
      </w:r>
      <w:r w:rsidRPr="009F0AD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924</w:t>
      </w:r>
      <w:r w:rsidRPr="009F0AD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07</w:t>
      </w:r>
      <w:r w:rsidRPr="009F0AD6">
        <w:rPr>
          <w:b/>
          <w:sz w:val="28"/>
          <w:szCs w:val="28"/>
        </w:rPr>
        <w:t xml:space="preserve"> руб.</w:t>
      </w:r>
    </w:p>
    <w:p w:rsidR="0006547E" w:rsidRPr="00CD263A" w:rsidRDefault="00874450" w:rsidP="000654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 xml:space="preserve">11. В соответствии с пунктом 1.3. Положения об оказании материальной помощи и единовременной выплаты к отпуску  работникам муниципального казенного учреждения «Центр общественной безопасности Кунгурского муниципального района», утвержденного приказом и.о. директора </w:t>
      </w:r>
      <w:r w:rsidR="00C9513F">
        <w:rPr>
          <w:sz w:val="28"/>
          <w:szCs w:val="28"/>
        </w:rPr>
        <w:t>у</w:t>
      </w:r>
      <w:r w:rsidR="0006547E">
        <w:rPr>
          <w:sz w:val="28"/>
          <w:szCs w:val="28"/>
        </w:rPr>
        <w:t xml:space="preserve">чреждения </w:t>
      </w:r>
      <w:r w:rsidR="0006547E" w:rsidRPr="00CD2103">
        <w:rPr>
          <w:sz w:val="28"/>
          <w:szCs w:val="28"/>
        </w:rPr>
        <w:t>от</w:t>
      </w:r>
      <w:r w:rsidR="0006547E">
        <w:rPr>
          <w:sz w:val="28"/>
          <w:szCs w:val="28"/>
        </w:rPr>
        <w:t xml:space="preserve"> 10.02.2012 № 4/1, единовременная выплата производится </w:t>
      </w:r>
      <w:r w:rsidR="0006547E" w:rsidRPr="00CD263A">
        <w:rPr>
          <w:b/>
          <w:sz w:val="28"/>
          <w:szCs w:val="28"/>
        </w:rPr>
        <w:t xml:space="preserve">при предоставлении ежегодного отпуска. 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приказу МКУ «Центр общественной безопасности Кунгурского муниципального района» от 13.04.2012 № 18 </w:t>
      </w:r>
      <w:r w:rsidRPr="006C7D45">
        <w:rPr>
          <w:b/>
          <w:sz w:val="28"/>
          <w:szCs w:val="28"/>
        </w:rPr>
        <w:t>неправомерно</w:t>
      </w:r>
      <w:r>
        <w:rPr>
          <w:sz w:val="28"/>
          <w:szCs w:val="28"/>
        </w:rPr>
        <w:t xml:space="preserve"> (так как ежегодный отпуск не предоставлялся) выплачена  единовременная </w:t>
      </w:r>
      <w:proofErr w:type="gramStart"/>
      <w:r>
        <w:rPr>
          <w:sz w:val="28"/>
          <w:szCs w:val="28"/>
        </w:rPr>
        <w:t>выплата Поповой</w:t>
      </w:r>
      <w:proofErr w:type="gramEnd"/>
      <w:r>
        <w:rPr>
          <w:sz w:val="28"/>
          <w:szCs w:val="28"/>
        </w:rPr>
        <w:t xml:space="preserve"> Н.В.  в размере </w:t>
      </w:r>
      <w:r w:rsidRPr="006C7D45">
        <w:rPr>
          <w:b/>
          <w:sz w:val="28"/>
          <w:szCs w:val="28"/>
        </w:rPr>
        <w:t>3 750 руб.</w:t>
      </w:r>
    </w:p>
    <w:p w:rsidR="0006547E" w:rsidRDefault="00874450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 xml:space="preserve">12. В 2012 году не выплачивались </w:t>
      </w:r>
      <w:proofErr w:type="spellStart"/>
      <w:r w:rsidR="0006547E">
        <w:rPr>
          <w:sz w:val="28"/>
          <w:szCs w:val="28"/>
        </w:rPr>
        <w:t>Разорвиной</w:t>
      </w:r>
      <w:proofErr w:type="spellEnd"/>
      <w:r w:rsidR="0006547E">
        <w:rPr>
          <w:sz w:val="28"/>
          <w:szCs w:val="28"/>
        </w:rPr>
        <w:t xml:space="preserve"> Н.А. ежемесячные выплаты к должностному окладу за стаж непрерывной работы. </w:t>
      </w:r>
    </w:p>
    <w:p w:rsidR="0006547E" w:rsidRPr="00F4360C" w:rsidRDefault="0006547E" w:rsidP="0006547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п.2 постановления администрации Кунгурского муниципального района от 02.04.2012 № 90-01-10 «О внесении изменений в Положение о системе оплаты труда работников муниципальных учреждений Кунгурского муниципального района, подведомственных администрации Кунгурского муниципального района, утвержденное постановлением администрации Кунгурского муниципального района от 03.02.2012 № 33-01-10» следовало </w:t>
      </w:r>
      <w:proofErr w:type="spellStart"/>
      <w:r>
        <w:rPr>
          <w:sz w:val="28"/>
          <w:szCs w:val="28"/>
        </w:rPr>
        <w:t>Разорвиной</w:t>
      </w:r>
      <w:proofErr w:type="spellEnd"/>
      <w:r>
        <w:rPr>
          <w:sz w:val="28"/>
          <w:szCs w:val="28"/>
        </w:rPr>
        <w:t xml:space="preserve"> Н.А. со 02.04.2012г. включить в стаж работы работу на должности муниципальной службы.  </w:t>
      </w:r>
      <w:proofErr w:type="gramEnd"/>
    </w:p>
    <w:p w:rsidR="0006547E" w:rsidRDefault="0006547E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приказу директора </w:t>
      </w:r>
      <w:r w:rsidR="006E0BF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от 25.05.2012 № 16-к, Анкудинову Д.Н. выплачивались ежемесячные выплаты к должностному окладу за стаж непрерывной работы в размере 30%. В соответствии с Положением об оплате труда следовало начислять 20%, так как на момент приема на работу стаж работы составлял 10 лет. В результате </w:t>
      </w:r>
      <w:r>
        <w:rPr>
          <w:b/>
          <w:sz w:val="28"/>
          <w:szCs w:val="28"/>
        </w:rPr>
        <w:t xml:space="preserve">неправомерно </w:t>
      </w:r>
      <w:r>
        <w:rPr>
          <w:sz w:val="28"/>
          <w:szCs w:val="28"/>
        </w:rPr>
        <w:t xml:space="preserve">выплачено Анкудинову Д.Н. - </w:t>
      </w:r>
      <w:r w:rsidRPr="00DE30C7">
        <w:rPr>
          <w:b/>
          <w:sz w:val="28"/>
          <w:szCs w:val="28"/>
        </w:rPr>
        <w:t>7 576,66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руб. </w:t>
      </w:r>
      <w:r w:rsidRPr="0000747E">
        <w:rPr>
          <w:sz w:val="28"/>
          <w:szCs w:val="28"/>
        </w:rPr>
        <w:t>(</w:t>
      </w:r>
      <w:r>
        <w:rPr>
          <w:sz w:val="28"/>
          <w:szCs w:val="28"/>
        </w:rPr>
        <w:t>июль – декабрь).</w:t>
      </w:r>
    </w:p>
    <w:p w:rsidR="0006547E" w:rsidRDefault="007F35E5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 xml:space="preserve">13. В 2012 году </w:t>
      </w:r>
      <w:r w:rsidR="005B1C6E">
        <w:rPr>
          <w:sz w:val="28"/>
          <w:szCs w:val="28"/>
        </w:rPr>
        <w:t>у</w:t>
      </w:r>
      <w:r w:rsidR="0006547E">
        <w:rPr>
          <w:sz w:val="28"/>
          <w:szCs w:val="28"/>
        </w:rPr>
        <w:t xml:space="preserve">чреждением производились расходы по комплексной целевой программе «Профилактика правонарушений в Кунгурском </w:t>
      </w:r>
      <w:r w:rsidR="0006547E">
        <w:rPr>
          <w:sz w:val="28"/>
          <w:szCs w:val="28"/>
        </w:rPr>
        <w:lastRenderedPageBreak/>
        <w:t>муниципальном районе на 2012-2013 годы» (далее – комплексная целевая программа), утвержденной постановлением администрации Кунгурского муниципального района от 21.12.2011 № СЭД-01-07-721.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Земского Собрания Кунгурского муниципального района от 22.12.2011 № 378 «О бюджете Кунгурского муниципального района на 2012 год и плановый период 2013 и 2014 годов» объем бюджетных ассигнований на реализацию комплексной целевой программы на 2012 год по главному распорядителю бюджетных средств (администрация Кунгурского муниципального района) утвержден в сумме 1 200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мероприятия по безопасности дорожного движения.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Земского Собрания Кунгурского муниципального района от 20.12.2012 № 587 «О внесении изменений в решение Земского Собрания от 22 декабря 2011 года № 378 «О бюджете Кунгурского муниципального района на 2012 год и плановый период 2013 и 2014 годов» перераспределены средства комплексной целевой программы на мероприятия по повышению качества общественной безопасности и предупреждения преступлений в сумме 1 005 тыс.руб. </w:t>
      </w:r>
    </w:p>
    <w:p w:rsidR="0006547E" w:rsidRDefault="0006547E" w:rsidP="00065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Согласно изменениям в комплексную целевую программу, внесенным постановлением администрации Кунгурского муниципального района от 15.11.2012 № 459-01-10, 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«Система программных мероприятий»  на мероприятия по техническому оснащению ЕДДС Кунгурского муниципального района (исполнители:</w:t>
      </w:r>
      <w:proofErr w:type="gramEnd"/>
      <w:r>
        <w:rPr>
          <w:sz w:val="28"/>
          <w:szCs w:val="28"/>
        </w:rPr>
        <w:t xml:space="preserve"> Администрация Кунгурского муниципального района, МКУ «ЦОБ») запланированы средства бюджета района в сумме 378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паспорте комплексной  целевой программы в перечень исполнителей программы МКУ «ЦОБ» </w:t>
      </w:r>
      <w:r w:rsidRPr="0068106C">
        <w:rPr>
          <w:b/>
          <w:sz w:val="28"/>
          <w:szCs w:val="28"/>
        </w:rPr>
        <w:t>не включено</w:t>
      </w:r>
      <w:r>
        <w:rPr>
          <w:sz w:val="28"/>
          <w:szCs w:val="28"/>
        </w:rPr>
        <w:t>.</w:t>
      </w:r>
    </w:p>
    <w:p w:rsidR="0006547E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исполнение по данному мероприятию комплексной целевой программы составило 367,4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на приобретение видеотерминала для системы видеоконференции на сумму 277,4 тыс.руб. и аппаратов прямой телефонной связи в количестве 6 штук на общую сумму  90 тыс.руб.</w:t>
      </w:r>
    </w:p>
    <w:p w:rsidR="0006547E" w:rsidRDefault="007F35E5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14. Пунктом 2.2. договора с ООО «Урал Телеком» от 03.09.2012 № 03-09/1 предусмотрено, что исполнитель обязуется поставить оборудование (радиостанции в количестве 6 штук) на сумму 95 720 руб. </w:t>
      </w:r>
      <w:r w:rsidR="0006547E" w:rsidRPr="009C6004">
        <w:rPr>
          <w:b/>
          <w:sz w:val="28"/>
          <w:szCs w:val="28"/>
        </w:rPr>
        <w:t>в течение 15 дней</w:t>
      </w:r>
      <w:r w:rsidR="0006547E">
        <w:rPr>
          <w:sz w:val="28"/>
          <w:szCs w:val="28"/>
        </w:rPr>
        <w:t xml:space="preserve"> после подписания договора. Фактически оборудование поставлено – </w:t>
      </w:r>
      <w:r w:rsidR="0006547E" w:rsidRPr="009C6004">
        <w:rPr>
          <w:b/>
          <w:sz w:val="28"/>
          <w:szCs w:val="28"/>
        </w:rPr>
        <w:t>21.09.2012</w:t>
      </w:r>
      <w:r w:rsidR="0006547E">
        <w:rPr>
          <w:b/>
          <w:sz w:val="28"/>
          <w:szCs w:val="28"/>
        </w:rPr>
        <w:t xml:space="preserve"> </w:t>
      </w:r>
      <w:r w:rsidR="0006547E">
        <w:rPr>
          <w:sz w:val="28"/>
          <w:szCs w:val="28"/>
        </w:rPr>
        <w:t>(накладная № 408). В нарушение статьи 521 Гражданского кодекса РФ вышеуказанным договором не предусмотрена  ответственность поставщика за просрочку поставки товаров.</w:t>
      </w:r>
    </w:p>
    <w:p w:rsidR="0006547E" w:rsidRDefault="007F35E5" w:rsidP="007F35E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15. За 2012 год Учреждением допущено </w:t>
      </w:r>
      <w:r w:rsidR="0006547E">
        <w:rPr>
          <w:b/>
          <w:sz w:val="28"/>
          <w:szCs w:val="28"/>
        </w:rPr>
        <w:t>неэффективное использование</w:t>
      </w:r>
      <w:r w:rsidR="0006547E">
        <w:rPr>
          <w:sz w:val="28"/>
          <w:szCs w:val="28"/>
        </w:rPr>
        <w:t xml:space="preserve">  средств бюджета, в связи с уплатой  штрафов  и  пени  в сумме </w:t>
      </w:r>
      <w:r w:rsidR="0006547E">
        <w:rPr>
          <w:b/>
          <w:sz w:val="28"/>
          <w:szCs w:val="28"/>
        </w:rPr>
        <w:t>1 165 руб.</w:t>
      </w:r>
    </w:p>
    <w:p w:rsidR="0006547E" w:rsidRPr="00ED4E12" w:rsidRDefault="00BF125D" w:rsidP="00BF125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9.</w:t>
      </w:r>
      <w:r w:rsidR="0006547E">
        <w:rPr>
          <w:sz w:val="28"/>
          <w:szCs w:val="28"/>
        </w:rPr>
        <w:t>16. На основании распоряжения администрации Кунгурского муниципального района от 16.11.2012  № 172-01-11 Елисееву В.Л. (директор) производится доплата за секретность в размере 10% от оклада. З</w:t>
      </w:r>
      <w:r w:rsidR="0006547E" w:rsidRPr="00ED4E12">
        <w:rPr>
          <w:sz w:val="28"/>
          <w:szCs w:val="28"/>
        </w:rPr>
        <w:t xml:space="preserve">а ноябрь-декабрь </w:t>
      </w:r>
      <w:r w:rsidR="0006547E">
        <w:rPr>
          <w:sz w:val="28"/>
          <w:szCs w:val="28"/>
        </w:rPr>
        <w:t xml:space="preserve">2012 года начислено в сумме </w:t>
      </w:r>
      <w:r w:rsidR="0006547E" w:rsidRPr="00ED4E12">
        <w:rPr>
          <w:b/>
          <w:sz w:val="28"/>
          <w:szCs w:val="28"/>
        </w:rPr>
        <w:t>2 626,74 руб.</w:t>
      </w:r>
    </w:p>
    <w:p w:rsidR="0006547E" w:rsidRPr="00ED4E12" w:rsidRDefault="0006547E" w:rsidP="000654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Положением о системе оплаты труда работников муниципальных учреждений Кунгурского муниципального района, подведомственных администрации Кунгурского муниципального района, утвержденным </w:t>
      </w:r>
      <w:r>
        <w:rPr>
          <w:sz w:val="28"/>
          <w:szCs w:val="28"/>
        </w:rPr>
        <w:lastRenderedPageBreak/>
        <w:t xml:space="preserve">Постановлением администрации Кунгурского муниципального района от 18.07.2012 № 355-01-10, данная доплата </w:t>
      </w:r>
      <w:r w:rsidRPr="00ED4E12">
        <w:rPr>
          <w:b/>
          <w:sz w:val="28"/>
          <w:szCs w:val="28"/>
        </w:rPr>
        <w:t>не предусмотрена</w:t>
      </w:r>
      <w:r>
        <w:rPr>
          <w:sz w:val="28"/>
          <w:szCs w:val="28"/>
        </w:rPr>
        <w:t>.</w:t>
      </w:r>
    </w:p>
    <w:p w:rsidR="0006547E" w:rsidRDefault="0006547E" w:rsidP="00BF12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25D">
        <w:rPr>
          <w:sz w:val="28"/>
          <w:szCs w:val="28"/>
        </w:rPr>
        <w:t>9.</w:t>
      </w:r>
      <w:r>
        <w:rPr>
          <w:sz w:val="28"/>
          <w:szCs w:val="28"/>
        </w:rPr>
        <w:t xml:space="preserve">17. </w:t>
      </w:r>
      <w:proofErr w:type="gramStart"/>
      <w:r w:rsidRPr="005A1EF2">
        <w:rPr>
          <w:sz w:val="28"/>
          <w:szCs w:val="28"/>
        </w:rPr>
        <w:t xml:space="preserve">Начальником отдела ревизий и контроля Т.С. </w:t>
      </w:r>
      <w:proofErr w:type="spellStart"/>
      <w:r w:rsidRPr="005A1EF2">
        <w:rPr>
          <w:sz w:val="28"/>
          <w:szCs w:val="28"/>
        </w:rPr>
        <w:t>Шабуниной</w:t>
      </w:r>
      <w:proofErr w:type="spellEnd"/>
      <w:r>
        <w:rPr>
          <w:sz w:val="28"/>
          <w:szCs w:val="28"/>
        </w:rPr>
        <w:t xml:space="preserve">, ведущим специалистом отдела ревизий и контроля И.Н. Ланских </w:t>
      </w:r>
      <w:r w:rsidRPr="005A1EF2">
        <w:rPr>
          <w:sz w:val="28"/>
          <w:szCs w:val="28"/>
        </w:rPr>
        <w:t>«Управление финансов и налоговой политики Кунгурского муниципального района»</w:t>
      </w:r>
      <w:r>
        <w:rPr>
          <w:sz w:val="28"/>
          <w:szCs w:val="28"/>
        </w:rPr>
        <w:t xml:space="preserve">, </w:t>
      </w:r>
      <w:r w:rsidRPr="005A1EF2">
        <w:rPr>
          <w:sz w:val="28"/>
          <w:szCs w:val="28"/>
        </w:rPr>
        <w:t xml:space="preserve">на основании письма </w:t>
      </w:r>
      <w:r>
        <w:rPr>
          <w:sz w:val="28"/>
          <w:szCs w:val="28"/>
        </w:rPr>
        <w:t>Контрольно-счетной палаты муниципального образования «Кунгурский муниципальный район»</w:t>
      </w:r>
      <w:r w:rsidRPr="005A1EF2">
        <w:rPr>
          <w:sz w:val="28"/>
          <w:szCs w:val="28"/>
        </w:rPr>
        <w:t xml:space="preserve"> от </w:t>
      </w:r>
      <w:r>
        <w:rPr>
          <w:sz w:val="28"/>
          <w:szCs w:val="28"/>
        </w:rPr>
        <w:t>04.03</w:t>
      </w:r>
      <w:r w:rsidRPr="00A75354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75354">
        <w:rPr>
          <w:sz w:val="28"/>
          <w:szCs w:val="28"/>
        </w:rPr>
        <w:t xml:space="preserve">г. № </w:t>
      </w:r>
      <w:r>
        <w:rPr>
          <w:sz w:val="28"/>
          <w:szCs w:val="28"/>
        </w:rPr>
        <w:t xml:space="preserve">53 «Об участии в проведении проверки», </w:t>
      </w:r>
      <w:r w:rsidRPr="00A75354">
        <w:rPr>
          <w:sz w:val="28"/>
          <w:szCs w:val="28"/>
        </w:rPr>
        <w:t xml:space="preserve"> проведена</w:t>
      </w:r>
      <w:r>
        <w:rPr>
          <w:sz w:val="28"/>
          <w:szCs w:val="28"/>
        </w:rPr>
        <w:t xml:space="preserve"> выборочная </w:t>
      </w:r>
      <w:r w:rsidRPr="00A75354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правильности начисления и выплаты заработной платы работникам МКУ «Центр общественной безопасности» в 2012году</w:t>
      </w:r>
      <w:proofErr w:type="gramEnd"/>
      <w:r>
        <w:rPr>
          <w:sz w:val="28"/>
          <w:szCs w:val="28"/>
        </w:rPr>
        <w:t>. В результате, установлено следующее:</w:t>
      </w:r>
    </w:p>
    <w:p w:rsidR="0006547E" w:rsidRDefault="00BF125D" w:rsidP="0006547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>17.1. Н</w:t>
      </w:r>
      <w:r w:rsidR="0006547E" w:rsidRPr="004C3B9B">
        <w:rPr>
          <w:sz w:val="28"/>
          <w:szCs w:val="28"/>
        </w:rPr>
        <w:t>а основании Положени</w:t>
      </w:r>
      <w:r w:rsidR="0006547E">
        <w:rPr>
          <w:sz w:val="28"/>
          <w:szCs w:val="28"/>
        </w:rPr>
        <w:t>й</w:t>
      </w:r>
      <w:r w:rsidR="0006547E" w:rsidRPr="004C3B9B">
        <w:rPr>
          <w:sz w:val="28"/>
          <w:szCs w:val="28"/>
        </w:rPr>
        <w:t xml:space="preserve"> о систем</w:t>
      </w:r>
      <w:r w:rsidR="0006547E">
        <w:rPr>
          <w:sz w:val="28"/>
          <w:szCs w:val="28"/>
        </w:rPr>
        <w:t>е</w:t>
      </w:r>
      <w:r w:rsidR="0006547E" w:rsidRPr="004C3B9B">
        <w:rPr>
          <w:sz w:val="28"/>
          <w:szCs w:val="28"/>
        </w:rPr>
        <w:t xml:space="preserve"> оплаты труда </w:t>
      </w:r>
      <w:r w:rsidR="0006547E">
        <w:rPr>
          <w:sz w:val="28"/>
          <w:szCs w:val="28"/>
        </w:rPr>
        <w:t>работников муниципальных учреждений Кунгурского муниципального района, подведомственных администрации Кунгурского муниципального района, утвержденных Постановлениями администрации Кунгурского муниципального района: от 03.02.2012г. № 33-01-01, от 18.07.2012г. № 355-01-10, в</w:t>
      </w:r>
      <w:r w:rsidR="0006547E" w:rsidRPr="004C3B9B">
        <w:rPr>
          <w:sz w:val="28"/>
          <w:szCs w:val="28"/>
        </w:rPr>
        <w:t xml:space="preserve"> </w:t>
      </w:r>
      <w:r w:rsidR="0006547E">
        <w:rPr>
          <w:sz w:val="28"/>
          <w:szCs w:val="28"/>
        </w:rPr>
        <w:t xml:space="preserve">МКУ «Центр общественной безопасности»  приказами руководителя утверждены: «Положение о системе оплаты труда», «Положение о ежемесячном денежном поощрении и премировании», «Положение об оказании материальной помощи». </w:t>
      </w:r>
    </w:p>
    <w:p w:rsidR="0006547E" w:rsidRDefault="0006547E" w:rsidP="0006547E">
      <w:pPr>
        <w:ind w:right="-1" w:firstLine="708"/>
        <w:jc w:val="both"/>
        <w:rPr>
          <w:sz w:val="28"/>
          <w:szCs w:val="28"/>
        </w:rPr>
      </w:pPr>
      <w:r w:rsidRPr="00E559A2">
        <w:rPr>
          <w:sz w:val="28"/>
          <w:szCs w:val="28"/>
        </w:rPr>
        <w:t xml:space="preserve">Согласно штатному расписанию на 01.01.2012 г. МКУ «Центр общественной безопасности» утверждено </w:t>
      </w:r>
      <w:r>
        <w:rPr>
          <w:sz w:val="28"/>
          <w:szCs w:val="28"/>
        </w:rPr>
        <w:t xml:space="preserve">12 штатных единиц, с 10.02.2012г. утверждено 11 штатных единиц. </w:t>
      </w:r>
    </w:p>
    <w:p w:rsidR="0006547E" w:rsidRDefault="0006547E" w:rsidP="0006547E">
      <w:pPr>
        <w:tabs>
          <w:tab w:val="left" w:pos="9072"/>
        </w:tabs>
        <w:ind w:firstLine="720"/>
        <w:jc w:val="both"/>
        <w:rPr>
          <w:sz w:val="28"/>
          <w:szCs w:val="28"/>
        </w:rPr>
      </w:pPr>
      <w:r w:rsidRPr="00EB4D4E">
        <w:rPr>
          <w:sz w:val="28"/>
          <w:szCs w:val="28"/>
        </w:rPr>
        <w:t>Документами для начисления заработной платы являются приказы руководител</w:t>
      </w:r>
      <w:r>
        <w:rPr>
          <w:sz w:val="28"/>
          <w:szCs w:val="28"/>
        </w:rPr>
        <w:t>я</w:t>
      </w:r>
      <w:r w:rsidRPr="00EB4D4E">
        <w:rPr>
          <w:sz w:val="28"/>
          <w:szCs w:val="28"/>
        </w:rPr>
        <w:t xml:space="preserve"> учрежд</w:t>
      </w:r>
      <w:r>
        <w:rPr>
          <w:sz w:val="28"/>
          <w:szCs w:val="28"/>
        </w:rPr>
        <w:t>ения</w:t>
      </w:r>
      <w:r w:rsidRPr="00EB4D4E">
        <w:rPr>
          <w:sz w:val="28"/>
          <w:szCs w:val="28"/>
        </w:rPr>
        <w:t xml:space="preserve"> о зачислении, увольнении и перемещении сотрудников в соответствии с утвержденным штатным расписанием, табел</w:t>
      </w:r>
      <w:r>
        <w:rPr>
          <w:sz w:val="28"/>
          <w:szCs w:val="28"/>
        </w:rPr>
        <w:t>я</w:t>
      </w:r>
      <w:r w:rsidRPr="00EB4D4E">
        <w:rPr>
          <w:sz w:val="28"/>
          <w:szCs w:val="28"/>
        </w:rPr>
        <w:t xml:space="preserve"> учета использования рабочего времени, другие документы. </w:t>
      </w:r>
    </w:p>
    <w:p w:rsidR="0006547E" w:rsidRDefault="00BF125D" w:rsidP="0006547E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17.2. </w:t>
      </w:r>
      <w:r w:rsidR="0006547E" w:rsidRPr="00E96A51">
        <w:rPr>
          <w:sz w:val="28"/>
          <w:szCs w:val="28"/>
        </w:rPr>
        <w:t>Сведения о начисленной заработной плате работника, удержанных</w:t>
      </w:r>
      <w:r w:rsidR="0006547E" w:rsidRPr="00AB6352">
        <w:rPr>
          <w:sz w:val="28"/>
          <w:szCs w:val="28"/>
        </w:rPr>
        <w:t xml:space="preserve">  суммах по видам, сумма к выдаче  </w:t>
      </w:r>
      <w:r w:rsidR="0006547E">
        <w:rPr>
          <w:sz w:val="28"/>
          <w:szCs w:val="28"/>
        </w:rPr>
        <w:t>следует отражать</w:t>
      </w:r>
      <w:r w:rsidR="0006547E" w:rsidRPr="00AB6352">
        <w:rPr>
          <w:sz w:val="28"/>
          <w:szCs w:val="28"/>
        </w:rPr>
        <w:t xml:space="preserve"> </w:t>
      </w:r>
      <w:r w:rsidR="0006547E">
        <w:rPr>
          <w:sz w:val="28"/>
          <w:szCs w:val="28"/>
        </w:rPr>
        <w:t>в</w:t>
      </w:r>
      <w:r w:rsidR="0006547E" w:rsidRPr="00AB6352">
        <w:rPr>
          <w:sz w:val="28"/>
          <w:szCs w:val="28"/>
        </w:rPr>
        <w:t xml:space="preserve"> Карточке-справке ф.</w:t>
      </w:r>
      <w:r w:rsidR="0006547E">
        <w:rPr>
          <w:sz w:val="28"/>
          <w:szCs w:val="28"/>
        </w:rPr>
        <w:t xml:space="preserve">0504417, в которой помимо общих сведений о работнике, ежемесячно отражаются по всем источникам финансового обеспечения суммы начисленной заработной платы по видам выплат, суммы удержаний  (по видам удержаний), сумма к выдаче. Карточка-справка заполняется на основании Расчетно-платежной ведомости. Фактически в МКУ «Центр общественной безопасности» Карточки-справки </w:t>
      </w:r>
      <w:r w:rsidR="0006547E" w:rsidRPr="00AB6352">
        <w:rPr>
          <w:sz w:val="28"/>
          <w:szCs w:val="28"/>
        </w:rPr>
        <w:t>ф.</w:t>
      </w:r>
      <w:r w:rsidR="0006547E">
        <w:rPr>
          <w:sz w:val="28"/>
          <w:szCs w:val="28"/>
        </w:rPr>
        <w:t xml:space="preserve">0504417 за 2012год </w:t>
      </w:r>
      <w:r w:rsidR="0006547E" w:rsidRPr="00830C5B">
        <w:rPr>
          <w:b/>
          <w:sz w:val="28"/>
          <w:szCs w:val="28"/>
        </w:rPr>
        <w:t>отсутствуют (не заполнялись).</w:t>
      </w:r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17.3. Должностные оклады, утвержденные в штатном расписании, </w:t>
      </w:r>
      <w:r w:rsidR="0006547E" w:rsidRPr="00830C5B">
        <w:rPr>
          <w:b/>
          <w:sz w:val="28"/>
          <w:szCs w:val="28"/>
        </w:rPr>
        <w:t>не соответствуют</w:t>
      </w:r>
      <w:r w:rsidR="0006547E">
        <w:rPr>
          <w:sz w:val="28"/>
          <w:szCs w:val="28"/>
        </w:rPr>
        <w:t xml:space="preserve"> должностным окладам, установленным при заключении трудового договора с работниками, и при начислении заработной платы по следующим должностям: секретарь-делопроизводитель, диспетчер.</w:t>
      </w:r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17.4. </w:t>
      </w:r>
      <w:proofErr w:type="gramStart"/>
      <w:r w:rsidR="0006547E">
        <w:rPr>
          <w:sz w:val="28"/>
          <w:szCs w:val="28"/>
        </w:rPr>
        <w:t xml:space="preserve">В нарушение Постановления Правительства РФ от 24.12.2007г.  № 922 «Об особенностях порядка исчисления средней заработной платы», </w:t>
      </w:r>
      <w:r w:rsidR="0006547E" w:rsidRPr="0077797B">
        <w:rPr>
          <w:sz w:val="28"/>
          <w:szCs w:val="28"/>
        </w:rPr>
        <w:t>не</w:t>
      </w:r>
      <w:r w:rsidR="0006547E">
        <w:rPr>
          <w:sz w:val="28"/>
          <w:szCs w:val="28"/>
        </w:rPr>
        <w:t>в</w:t>
      </w:r>
      <w:r w:rsidR="0006547E" w:rsidRPr="0077797B">
        <w:rPr>
          <w:sz w:val="28"/>
          <w:szCs w:val="28"/>
        </w:rPr>
        <w:t>ерно</w:t>
      </w:r>
      <w:r w:rsidR="0006547E">
        <w:rPr>
          <w:sz w:val="28"/>
          <w:szCs w:val="28"/>
        </w:rPr>
        <w:t xml:space="preserve"> произведен  расчет среднего заработка при определении суммы  за очередной отпуск, учебный отпуск (расчет произведен за фактически отработанные дни), за период нахождения работника в командировке, на курсах повышения квалификации (в расчет не включены надбавки и доплаты).</w:t>
      </w:r>
      <w:proofErr w:type="gramEnd"/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17.5. В результате арифметической ошибки не начислен уральский коэффициент:  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Сарапуловой</w:t>
      </w:r>
      <w:proofErr w:type="spellEnd"/>
      <w:r>
        <w:rPr>
          <w:sz w:val="28"/>
          <w:szCs w:val="28"/>
        </w:rPr>
        <w:t xml:space="preserve"> Т.М. (диспетчер) на материальную помощь и единовременную выплату  в сентябре;                                 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Меркурьеву  А.А. (водитель) на доплату за классность с июля по декабрь;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Михееву И.Ю. (специалист ГО) на  месячную премию в сентябре-октябре;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Герасименко Е.Л. (специалист ГО) на доплату за сложность и напряженность в марте;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Никифоровой Т.Г. (диспетчер) на доплату за сложность и напряженность в марте;</w:t>
      </w:r>
    </w:p>
    <w:p w:rsidR="0006547E" w:rsidRDefault="0006547E" w:rsidP="000654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Анкудинову Д.Н. (зам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иректора) на месячную премию в сентябре, в октябре.</w:t>
      </w:r>
    </w:p>
    <w:p w:rsidR="0006547E" w:rsidRDefault="0006547E" w:rsidP="00065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25D">
        <w:rPr>
          <w:sz w:val="28"/>
          <w:szCs w:val="28"/>
        </w:rPr>
        <w:t>9.</w:t>
      </w:r>
      <w:r>
        <w:rPr>
          <w:sz w:val="28"/>
          <w:szCs w:val="28"/>
        </w:rPr>
        <w:t xml:space="preserve">17.6. </w:t>
      </w:r>
      <w:proofErr w:type="spellStart"/>
      <w:r>
        <w:rPr>
          <w:sz w:val="28"/>
          <w:szCs w:val="28"/>
        </w:rPr>
        <w:t>Сарапулова</w:t>
      </w:r>
      <w:proofErr w:type="spellEnd"/>
      <w:r>
        <w:rPr>
          <w:sz w:val="28"/>
          <w:szCs w:val="28"/>
        </w:rPr>
        <w:t xml:space="preserve"> Т.М. (диспетчер)  в  сентябре отработала 24 часа, заработная плата начислена за 32 часа, </w:t>
      </w:r>
      <w:r w:rsidRPr="00830C5B">
        <w:rPr>
          <w:b/>
          <w:sz w:val="28"/>
          <w:szCs w:val="28"/>
        </w:rPr>
        <w:t xml:space="preserve">переплата </w:t>
      </w:r>
      <w:r w:rsidRPr="003B68FC">
        <w:rPr>
          <w:b/>
          <w:sz w:val="28"/>
          <w:szCs w:val="28"/>
        </w:rPr>
        <w:t>287,50 руб.</w:t>
      </w:r>
      <w:r>
        <w:rPr>
          <w:sz w:val="28"/>
          <w:szCs w:val="28"/>
        </w:rPr>
        <w:t xml:space="preserve"> </w:t>
      </w:r>
    </w:p>
    <w:p w:rsidR="0006547E" w:rsidRDefault="0006547E" w:rsidP="00065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25D">
        <w:rPr>
          <w:sz w:val="28"/>
          <w:szCs w:val="28"/>
        </w:rPr>
        <w:t>9.</w:t>
      </w:r>
      <w:r>
        <w:rPr>
          <w:sz w:val="28"/>
          <w:szCs w:val="28"/>
        </w:rPr>
        <w:t xml:space="preserve">17.7. Юркина М.М. (диспетчер) принята на работу с 07.08.2012г, в  августе отработано 19 дней, заработная плата начислена </w:t>
      </w:r>
      <w:proofErr w:type="gramStart"/>
      <w:r>
        <w:rPr>
          <w:sz w:val="28"/>
          <w:szCs w:val="28"/>
        </w:rPr>
        <w:t>за полный месяц</w:t>
      </w:r>
      <w:proofErr w:type="gramEnd"/>
      <w:r>
        <w:rPr>
          <w:sz w:val="28"/>
          <w:szCs w:val="28"/>
        </w:rPr>
        <w:t xml:space="preserve">, </w:t>
      </w:r>
      <w:r w:rsidRPr="00830C5B">
        <w:rPr>
          <w:b/>
          <w:sz w:val="28"/>
          <w:szCs w:val="28"/>
        </w:rPr>
        <w:t>переплата в сумме</w:t>
      </w:r>
      <w:r>
        <w:rPr>
          <w:sz w:val="28"/>
          <w:szCs w:val="28"/>
        </w:rPr>
        <w:t xml:space="preserve"> </w:t>
      </w:r>
      <w:r w:rsidRPr="00B55A34">
        <w:rPr>
          <w:b/>
          <w:sz w:val="28"/>
          <w:szCs w:val="28"/>
        </w:rPr>
        <w:t>1000,00 руб.</w:t>
      </w:r>
      <w:r>
        <w:rPr>
          <w:sz w:val="28"/>
          <w:szCs w:val="28"/>
        </w:rPr>
        <w:t xml:space="preserve"> </w:t>
      </w:r>
    </w:p>
    <w:p w:rsidR="0006547E" w:rsidRDefault="0006547E" w:rsidP="00065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125D">
        <w:rPr>
          <w:sz w:val="28"/>
          <w:szCs w:val="28"/>
        </w:rPr>
        <w:t>9.</w:t>
      </w:r>
      <w:r>
        <w:rPr>
          <w:sz w:val="28"/>
          <w:szCs w:val="28"/>
        </w:rPr>
        <w:t>17.8.</w:t>
      </w:r>
      <w:r w:rsidR="00BF1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Елисееву В.Л. (директор) за август месяц начислена премия без учета фактически отработанных дней, переплата в сумме </w:t>
      </w:r>
      <w:r w:rsidRPr="003B68FC">
        <w:rPr>
          <w:b/>
          <w:sz w:val="28"/>
          <w:szCs w:val="28"/>
        </w:rPr>
        <w:t>546,56 руб.</w:t>
      </w:r>
      <w:r>
        <w:rPr>
          <w:sz w:val="28"/>
          <w:szCs w:val="28"/>
        </w:rPr>
        <w:t xml:space="preserve"> </w:t>
      </w:r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17.9. Начисление надбавки за сложность и напряженность производилось Герасименко Е.Л. (специалист ГО) от должностного оклада, без учета фактически отработанных дней, </w:t>
      </w:r>
      <w:r w:rsidR="0006547E" w:rsidRPr="00830C5B">
        <w:rPr>
          <w:b/>
          <w:sz w:val="28"/>
          <w:szCs w:val="28"/>
        </w:rPr>
        <w:t>переплата</w:t>
      </w:r>
      <w:r w:rsidR="0006547E">
        <w:rPr>
          <w:sz w:val="28"/>
          <w:szCs w:val="28"/>
        </w:rPr>
        <w:t xml:space="preserve"> составила:</w:t>
      </w:r>
      <w:r w:rsidR="0006547E">
        <w:rPr>
          <w:sz w:val="28"/>
          <w:szCs w:val="28"/>
        </w:rPr>
        <w:tab/>
        <w:t xml:space="preserve">в феврале – </w:t>
      </w:r>
      <w:r w:rsidR="0006547E" w:rsidRPr="00B55A34">
        <w:rPr>
          <w:b/>
          <w:sz w:val="28"/>
          <w:szCs w:val="28"/>
        </w:rPr>
        <w:t>1595,63 руб</w:t>
      </w:r>
      <w:r w:rsidR="0006547E">
        <w:rPr>
          <w:sz w:val="28"/>
          <w:szCs w:val="28"/>
        </w:rPr>
        <w:t xml:space="preserve">., в мае – </w:t>
      </w:r>
      <w:r w:rsidR="0006547E" w:rsidRPr="00B55A34">
        <w:rPr>
          <w:b/>
          <w:sz w:val="28"/>
          <w:szCs w:val="28"/>
        </w:rPr>
        <w:t>246,42</w:t>
      </w:r>
      <w:r w:rsidR="0006547E">
        <w:rPr>
          <w:sz w:val="28"/>
          <w:szCs w:val="28"/>
        </w:rPr>
        <w:t xml:space="preserve"> </w:t>
      </w:r>
      <w:r w:rsidR="0006547E" w:rsidRPr="00B55A34">
        <w:rPr>
          <w:b/>
          <w:sz w:val="28"/>
          <w:szCs w:val="28"/>
        </w:rPr>
        <w:t>руб.</w:t>
      </w:r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17.10. </w:t>
      </w:r>
      <w:proofErr w:type="spellStart"/>
      <w:r w:rsidR="0006547E" w:rsidRPr="00067FA5">
        <w:rPr>
          <w:sz w:val="28"/>
          <w:szCs w:val="28"/>
        </w:rPr>
        <w:t>Разорвина</w:t>
      </w:r>
      <w:proofErr w:type="spellEnd"/>
      <w:r w:rsidR="0006547E" w:rsidRPr="00067FA5">
        <w:rPr>
          <w:sz w:val="28"/>
          <w:szCs w:val="28"/>
        </w:rPr>
        <w:t xml:space="preserve"> Н.А. </w:t>
      </w:r>
      <w:proofErr w:type="gramStart"/>
      <w:r w:rsidR="0006547E">
        <w:rPr>
          <w:sz w:val="28"/>
          <w:szCs w:val="28"/>
        </w:rPr>
        <w:t>принята</w:t>
      </w:r>
      <w:proofErr w:type="gramEnd"/>
      <w:r w:rsidR="0006547E">
        <w:rPr>
          <w:sz w:val="28"/>
          <w:szCs w:val="28"/>
        </w:rPr>
        <w:t xml:space="preserve"> на работу старшим диспетчером. Согласно трудовому договору, ей установлен режим рабочего времени с 08.00 до 17.00  с двумя выходными днями. В периоды болезни, отпуска </w:t>
      </w:r>
      <w:proofErr w:type="spellStart"/>
      <w:r w:rsidR="0006547E">
        <w:rPr>
          <w:sz w:val="28"/>
          <w:szCs w:val="28"/>
        </w:rPr>
        <w:t>Разорвина</w:t>
      </w:r>
      <w:proofErr w:type="spellEnd"/>
      <w:r w:rsidR="0006547E">
        <w:rPr>
          <w:sz w:val="28"/>
          <w:szCs w:val="28"/>
        </w:rPr>
        <w:t xml:space="preserve"> Н.А. замещала отсутствующих диспетчеров. В табеле учета рабочего времени </w:t>
      </w:r>
      <w:proofErr w:type="spellStart"/>
      <w:r w:rsidR="0006547E">
        <w:rPr>
          <w:sz w:val="28"/>
          <w:szCs w:val="28"/>
        </w:rPr>
        <w:t>протабелирована</w:t>
      </w:r>
      <w:proofErr w:type="spellEnd"/>
      <w:r w:rsidR="0006547E">
        <w:rPr>
          <w:sz w:val="28"/>
          <w:szCs w:val="28"/>
        </w:rPr>
        <w:t xml:space="preserve"> только по  графику работы диспетчеров: сутки работает, трое суток отдыхает, как старший диспетчер не </w:t>
      </w:r>
      <w:proofErr w:type="spellStart"/>
      <w:r w:rsidR="0006547E">
        <w:rPr>
          <w:sz w:val="28"/>
          <w:szCs w:val="28"/>
        </w:rPr>
        <w:t>протабелирована</w:t>
      </w:r>
      <w:proofErr w:type="spellEnd"/>
      <w:r w:rsidR="0006547E">
        <w:rPr>
          <w:sz w:val="28"/>
          <w:szCs w:val="28"/>
        </w:rPr>
        <w:t>. Заработная плата начислялась от оклада старшего диспетчера.</w:t>
      </w:r>
    </w:p>
    <w:p w:rsidR="0006547E" w:rsidRDefault="00BF125D" w:rsidP="000654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06547E">
        <w:rPr>
          <w:sz w:val="28"/>
          <w:szCs w:val="28"/>
        </w:rPr>
        <w:t xml:space="preserve">17.11. </w:t>
      </w:r>
      <w:r w:rsidR="0006547E" w:rsidRPr="00E419BF">
        <w:rPr>
          <w:sz w:val="28"/>
          <w:szCs w:val="28"/>
        </w:rPr>
        <w:t xml:space="preserve">В нарушение ст. 99 Трудового кодекса РФ произведена оплата сверхурочной работы </w:t>
      </w:r>
      <w:r w:rsidR="0006547E">
        <w:rPr>
          <w:sz w:val="28"/>
          <w:szCs w:val="28"/>
        </w:rPr>
        <w:t>диспетчерам</w:t>
      </w:r>
      <w:r w:rsidR="0006547E" w:rsidRPr="00E419BF">
        <w:rPr>
          <w:sz w:val="28"/>
          <w:szCs w:val="28"/>
        </w:rPr>
        <w:t xml:space="preserve"> </w:t>
      </w:r>
      <w:proofErr w:type="spellStart"/>
      <w:r w:rsidR="000B6574">
        <w:rPr>
          <w:sz w:val="28"/>
          <w:szCs w:val="28"/>
        </w:rPr>
        <w:t>Сарапуловой</w:t>
      </w:r>
      <w:proofErr w:type="spellEnd"/>
      <w:r w:rsidR="000B6574">
        <w:rPr>
          <w:sz w:val="28"/>
          <w:szCs w:val="28"/>
        </w:rPr>
        <w:t xml:space="preserve">  Т.М., </w:t>
      </w:r>
      <w:proofErr w:type="spellStart"/>
      <w:r w:rsidR="000B6574">
        <w:rPr>
          <w:sz w:val="28"/>
          <w:szCs w:val="28"/>
        </w:rPr>
        <w:t>Разорвиной</w:t>
      </w:r>
      <w:proofErr w:type="spellEnd"/>
      <w:r w:rsidR="000B6574">
        <w:rPr>
          <w:sz w:val="28"/>
          <w:szCs w:val="28"/>
        </w:rPr>
        <w:t xml:space="preserve"> Н.А. </w:t>
      </w:r>
      <w:r w:rsidR="0006547E" w:rsidRPr="00E419BF">
        <w:rPr>
          <w:sz w:val="28"/>
          <w:szCs w:val="28"/>
        </w:rPr>
        <w:t>более 120 часов в год. В связи с этим допущен перерасход бюджетных средств</w:t>
      </w:r>
      <w:r>
        <w:rPr>
          <w:sz w:val="28"/>
          <w:szCs w:val="28"/>
        </w:rPr>
        <w:t>.</w:t>
      </w:r>
    </w:p>
    <w:p w:rsidR="002F6809" w:rsidRPr="00035FF4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Default="002F6809" w:rsidP="002F680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10.1. Заключать договоры безвозмездного пользования муниципальным имуществом в соответствии с требованиями Гражданского Кодекса РФ, Положения о порядке передачи имущества Кунгурского муниципального района в безвозмездное пользование.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10.2. Оплачивать командировочные расходы  в соответствии с Положением об особенностях направления работников в служебные командировки.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10</w:t>
      </w:r>
      <w:r w:rsidRPr="00DB6C43">
        <w:rPr>
          <w:sz w:val="28"/>
          <w:szCs w:val="28"/>
        </w:rPr>
        <w:t>.</w:t>
      </w:r>
      <w:r w:rsidRPr="00206E9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DB6C43">
        <w:rPr>
          <w:sz w:val="28"/>
          <w:szCs w:val="28"/>
        </w:rPr>
        <w:t xml:space="preserve">Подписывать акты </w:t>
      </w:r>
      <w:r>
        <w:rPr>
          <w:sz w:val="28"/>
          <w:szCs w:val="28"/>
        </w:rPr>
        <w:t>выполненных работ (оказанных услуг) и производить оплату после фактического выполнения работ (оказания услуг).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10.4. Соблюдать  приказ об учетной политике учреждения. </w:t>
      </w:r>
    </w:p>
    <w:p w:rsidR="00294984" w:rsidRDefault="00294984" w:rsidP="0029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10.5. В соответствии с Приказом Минфина РФ от 01.12.2010 № 157н отражать в учете операци</w:t>
      </w:r>
      <w:r w:rsidR="00D11A30">
        <w:rPr>
          <w:sz w:val="28"/>
          <w:szCs w:val="28"/>
        </w:rPr>
        <w:t>и</w:t>
      </w:r>
      <w:r>
        <w:rPr>
          <w:sz w:val="28"/>
          <w:szCs w:val="28"/>
        </w:rPr>
        <w:t xml:space="preserve"> по внутреннему перемещению, выбытию (в том числе </w:t>
      </w:r>
      <w:r>
        <w:rPr>
          <w:sz w:val="28"/>
          <w:szCs w:val="28"/>
        </w:rPr>
        <w:lastRenderedPageBreak/>
        <w:t xml:space="preserve">по основанию списания) объектов основных средств (в том числе по </w:t>
      </w:r>
      <w:proofErr w:type="spellStart"/>
      <w:r>
        <w:rPr>
          <w:sz w:val="28"/>
          <w:szCs w:val="28"/>
        </w:rPr>
        <w:t>забалансовому</w:t>
      </w:r>
      <w:proofErr w:type="spellEnd"/>
      <w:r>
        <w:rPr>
          <w:sz w:val="28"/>
          <w:szCs w:val="28"/>
        </w:rPr>
        <w:t xml:space="preserve"> счету) и материальных запасов на основании первичных учетных документов. 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ab/>
      </w:r>
      <w:r w:rsidRPr="00294984">
        <w:rPr>
          <w:rFonts w:eastAsiaTheme="minorHAnsi"/>
          <w:sz w:val="28"/>
          <w:szCs w:val="28"/>
          <w:lang w:eastAsia="en-US"/>
        </w:rPr>
        <w:t>10</w:t>
      </w:r>
      <w:r w:rsidRPr="00A2789D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6</w:t>
      </w:r>
      <w:r w:rsidRPr="001F36A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>
        <w:rPr>
          <w:sz w:val="28"/>
          <w:szCs w:val="28"/>
        </w:rPr>
        <w:t>В</w:t>
      </w:r>
      <w:r w:rsidRPr="0089012C">
        <w:rPr>
          <w:sz w:val="28"/>
          <w:szCs w:val="28"/>
        </w:rPr>
        <w:t>е</w:t>
      </w:r>
      <w:r>
        <w:rPr>
          <w:sz w:val="28"/>
          <w:szCs w:val="28"/>
        </w:rPr>
        <w:t>сти</w:t>
      </w:r>
      <w:r w:rsidRPr="0089012C">
        <w:rPr>
          <w:sz w:val="28"/>
          <w:szCs w:val="28"/>
        </w:rPr>
        <w:t xml:space="preserve"> учет автомобильных шин</w:t>
      </w:r>
      <w:r>
        <w:rPr>
          <w:sz w:val="28"/>
          <w:szCs w:val="28"/>
        </w:rPr>
        <w:t xml:space="preserve"> в соответствии с П</w:t>
      </w:r>
      <w:r w:rsidRPr="0089012C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89012C">
        <w:rPr>
          <w:sz w:val="28"/>
          <w:szCs w:val="28"/>
        </w:rPr>
        <w:t xml:space="preserve"> эксплуатации автомобильных шин</w:t>
      </w:r>
      <w:r>
        <w:rPr>
          <w:sz w:val="28"/>
          <w:szCs w:val="28"/>
        </w:rPr>
        <w:t xml:space="preserve"> </w:t>
      </w:r>
      <w:r w:rsidRPr="0089012C">
        <w:rPr>
          <w:sz w:val="28"/>
          <w:szCs w:val="28"/>
        </w:rPr>
        <w:t>АЭ001-04</w:t>
      </w:r>
      <w:r>
        <w:rPr>
          <w:sz w:val="28"/>
          <w:szCs w:val="28"/>
        </w:rPr>
        <w:t>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tab/>
      </w:r>
      <w:r w:rsidRPr="00294984">
        <w:rPr>
          <w:sz w:val="28"/>
          <w:szCs w:val="28"/>
        </w:rPr>
        <w:t>10</w:t>
      </w:r>
      <w:r w:rsidRPr="00A2789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F36A4">
        <w:rPr>
          <w:sz w:val="28"/>
          <w:szCs w:val="28"/>
        </w:rPr>
        <w:t>.</w:t>
      </w:r>
      <w:r>
        <w:t xml:space="preserve"> </w:t>
      </w:r>
      <w:r w:rsidRPr="00A2789D">
        <w:rPr>
          <w:sz w:val="28"/>
          <w:szCs w:val="28"/>
        </w:rPr>
        <w:t>Производить списание</w:t>
      </w:r>
      <w:r>
        <w:rPr>
          <w:sz w:val="28"/>
          <w:szCs w:val="28"/>
        </w:rPr>
        <w:t xml:space="preserve"> бензина и смазочных материалов в соответствии с методическими рекомендациями «Нормы расхода топлива и смазочных материалов на автомобильном транспорте».</w:t>
      </w:r>
    </w:p>
    <w:p w:rsidR="00294984" w:rsidRDefault="00294984" w:rsidP="002949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10.8. С</w:t>
      </w:r>
      <w:r>
        <w:rPr>
          <w:rFonts w:eastAsiaTheme="minorHAnsi"/>
          <w:sz w:val="28"/>
          <w:szCs w:val="28"/>
          <w:lang w:eastAsia="en-US"/>
        </w:rPr>
        <w:t>облюдать требования Положения о порядке ведения кассовых операций с банкнотами и монетой Банка России на территории Российской Федерации.</w:t>
      </w:r>
    </w:p>
    <w:p w:rsidR="00294984" w:rsidRDefault="00294984" w:rsidP="0029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11A30">
        <w:rPr>
          <w:sz w:val="28"/>
          <w:szCs w:val="28"/>
        </w:rPr>
        <w:t>9</w:t>
      </w:r>
      <w:r>
        <w:rPr>
          <w:sz w:val="28"/>
          <w:szCs w:val="28"/>
        </w:rPr>
        <w:t>. В соответствии с требованиями Гражданского кодекса РФ при заключении договоров предусматривать ответственность поставщика (подрядчика) за просрочку поставки товаров (выполнения работ, оказания услуг).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10.1</w:t>
      </w:r>
      <w:r w:rsidR="00D11A30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Заполнять К</w:t>
      </w:r>
      <w:r>
        <w:rPr>
          <w:sz w:val="28"/>
          <w:szCs w:val="28"/>
        </w:rPr>
        <w:t>арточки-справки ф.0504417.</w:t>
      </w:r>
    </w:p>
    <w:p w:rsidR="00294984" w:rsidRDefault="00294984" w:rsidP="00294984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51B4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.1</w:t>
      </w:r>
      <w:r w:rsidR="00D11A3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Не допускать неэффективного использования бюджетных средств.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51B4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D11A30">
        <w:rPr>
          <w:sz w:val="28"/>
          <w:szCs w:val="28"/>
        </w:rPr>
        <w:t>2</w:t>
      </w:r>
      <w:r>
        <w:rPr>
          <w:sz w:val="28"/>
          <w:szCs w:val="28"/>
        </w:rPr>
        <w:t>. В трудовых договорах устанавливать должностные оклады в соответствии с утвержденными должностными окладами в штатном расписании.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51B4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.1</w:t>
      </w:r>
      <w:r w:rsidR="00D11A30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Производить расчет среднего заработка в соответствии с </w:t>
      </w:r>
      <w:r>
        <w:rPr>
          <w:sz w:val="28"/>
          <w:szCs w:val="28"/>
        </w:rPr>
        <w:t xml:space="preserve"> Постановлением Правительства РФ от 24.12.2007г. № 922 «Об особенностях порядка исчисления средней заработной платы».</w:t>
      </w:r>
    </w:p>
    <w:p w:rsidR="00294984" w:rsidRDefault="00294984" w:rsidP="0029498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51B4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.1</w:t>
      </w:r>
      <w:r w:rsidR="00D11A30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E419BF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</w:t>
      </w:r>
      <w:r w:rsidRPr="00E419BF">
        <w:rPr>
          <w:sz w:val="28"/>
          <w:szCs w:val="28"/>
        </w:rPr>
        <w:t xml:space="preserve"> ст. 99 Трудового кодекса РФ произв</w:t>
      </w:r>
      <w:r>
        <w:rPr>
          <w:sz w:val="28"/>
          <w:szCs w:val="28"/>
        </w:rPr>
        <w:t>одить</w:t>
      </w:r>
      <w:r w:rsidRPr="00E419BF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Pr="00E419BF">
        <w:rPr>
          <w:sz w:val="28"/>
          <w:szCs w:val="28"/>
        </w:rPr>
        <w:t xml:space="preserve"> сверхурочной работы </w:t>
      </w:r>
      <w:r>
        <w:rPr>
          <w:sz w:val="28"/>
          <w:szCs w:val="28"/>
        </w:rPr>
        <w:t>диспетчерам не более 120 часов в год.</w:t>
      </w:r>
    </w:p>
    <w:p w:rsidR="00294984" w:rsidRPr="00080A68" w:rsidRDefault="00294984" w:rsidP="00294984">
      <w:pPr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7451B4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.1</w:t>
      </w:r>
      <w:r w:rsidR="00D11A30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Принять меры к возмещению в бюджет </w:t>
      </w:r>
      <w:r w:rsidRPr="0090614E">
        <w:rPr>
          <w:rFonts w:eastAsiaTheme="minorHAnsi"/>
          <w:b/>
          <w:sz w:val="28"/>
          <w:szCs w:val="28"/>
          <w:lang w:eastAsia="en-US"/>
        </w:rPr>
        <w:t>н</w:t>
      </w:r>
      <w:r w:rsidRPr="006C7D45">
        <w:rPr>
          <w:b/>
          <w:sz w:val="28"/>
          <w:szCs w:val="28"/>
        </w:rPr>
        <w:t>еправомерно</w:t>
      </w:r>
      <w:r>
        <w:rPr>
          <w:b/>
          <w:sz w:val="28"/>
          <w:szCs w:val="28"/>
        </w:rPr>
        <w:t xml:space="preserve"> </w:t>
      </w:r>
      <w:r w:rsidRPr="0090614E">
        <w:rPr>
          <w:sz w:val="28"/>
          <w:szCs w:val="28"/>
        </w:rPr>
        <w:t>выплаченной заработной платы</w:t>
      </w:r>
      <w:r>
        <w:rPr>
          <w:sz w:val="28"/>
          <w:szCs w:val="28"/>
        </w:rPr>
        <w:t>, единовременной выплаты к отпуску, ежемесячных выплат за стаж непрерывной работы, доплаты за секретность, оплаты за проезд по проездному билету, суммы списания бензина сверх установленных норм, уплаченных штрафов и пени.</w:t>
      </w:r>
    </w:p>
    <w:p w:rsidR="00294984" w:rsidRPr="000F7EDB" w:rsidRDefault="007451B4" w:rsidP="00294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94984">
        <w:rPr>
          <w:sz w:val="28"/>
          <w:szCs w:val="28"/>
        </w:rPr>
        <w:t>.1</w:t>
      </w:r>
      <w:r w:rsidR="00D11A30">
        <w:rPr>
          <w:sz w:val="28"/>
          <w:szCs w:val="28"/>
        </w:rPr>
        <w:t>6</w:t>
      </w:r>
      <w:r w:rsidR="00294984">
        <w:rPr>
          <w:sz w:val="28"/>
          <w:szCs w:val="28"/>
        </w:rPr>
        <w:t xml:space="preserve">. </w:t>
      </w:r>
      <w:r w:rsidR="00294984" w:rsidRPr="000F7EDB">
        <w:rPr>
          <w:sz w:val="28"/>
          <w:szCs w:val="28"/>
        </w:rPr>
        <w:t>Привлечь к ответственности лиц, допустивших нарушения.</w:t>
      </w:r>
    </w:p>
    <w:p w:rsidR="002F6809" w:rsidRDefault="002F6809" w:rsidP="002F680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6809" w:rsidRDefault="002F6809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</w:p>
    <w:p w:rsidR="00C0611E" w:rsidRDefault="00C0611E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C0611E" w:rsidRDefault="00C0611E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12. В соответствии с п.9 ч.2 ст.9 Федерального закона Российской Федерации № 6-ФЗ от 07.02.2011 «Об общих принципах организации и деятельности контрольно-счетных органов субъектов Российской Федерации  и муниципальных образований» направить настоящий отчет председателю Земского Собрания Кунгурского муниципального района и главе Кунгурского муниципального района.</w:t>
      </w:r>
    </w:p>
    <w:p w:rsidR="002F6809" w:rsidRDefault="002F6809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11A30" w:rsidRDefault="00D11A30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6809" w:rsidRDefault="002F6809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2F6809" w:rsidRPr="008E0536" w:rsidRDefault="002F6809" w:rsidP="002F6809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2F6809" w:rsidRPr="008E0536" w:rsidRDefault="002F6809" w:rsidP="002F6809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2F6809" w:rsidRPr="008E0536" w:rsidRDefault="002F6809" w:rsidP="002F6809">
      <w:pPr>
        <w:ind w:firstLine="720"/>
        <w:jc w:val="both"/>
        <w:rPr>
          <w:sz w:val="18"/>
          <w:szCs w:val="18"/>
        </w:rPr>
      </w:pPr>
    </w:p>
    <w:p w:rsidR="002F6809" w:rsidRPr="00B74E42" w:rsidRDefault="002F6809" w:rsidP="002F6809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2F6809" w:rsidRPr="00572386" w:rsidRDefault="002F6809" w:rsidP="002F6809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6809" w:rsidRDefault="002F6809" w:rsidP="002F6809">
      <w:pPr>
        <w:ind w:firstLine="708"/>
        <w:jc w:val="both"/>
        <w:rPr>
          <w:sz w:val="28"/>
          <w:szCs w:val="28"/>
        </w:rPr>
      </w:pPr>
    </w:p>
    <w:p w:rsidR="002F6809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Pr="005B4065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Pr="003E61F7" w:rsidRDefault="002F6809" w:rsidP="002F6809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2F6809" w:rsidRPr="00A93545" w:rsidRDefault="002F6809" w:rsidP="002F6809">
      <w:pPr>
        <w:ind w:firstLine="720"/>
        <w:jc w:val="both"/>
        <w:rPr>
          <w:sz w:val="28"/>
          <w:szCs w:val="28"/>
        </w:rPr>
      </w:pPr>
    </w:p>
    <w:p w:rsidR="002F6809" w:rsidRPr="007F222F" w:rsidRDefault="002F6809" w:rsidP="002F6809">
      <w:pPr>
        <w:ind w:firstLine="720"/>
        <w:jc w:val="both"/>
        <w:rPr>
          <w:sz w:val="28"/>
          <w:szCs w:val="28"/>
        </w:rPr>
      </w:pPr>
    </w:p>
    <w:p w:rsidR="002F6809" w:rsidRDefault="002F6809" w:rsidP="002F6809"/>
    <w:p w:rsidR="002F6809" w:rsidRDefault="002F6809" w:rsidP="002F6809"/>
    <w:p w:rsidR="002F6809" w:rsidRDefault="002F6809" w:rsidP="002F6809"/>
    <w:p w:rsidR="00071B56" w:rsidRDefault="00071B56"/>
    <w:sectPr w:rsidR="00071B56" w:rsidSect="007D1A3E">
      <w:footerReference w:type="even" r:id="rId9"/>
      <w:footerReference w:type="default" r:id="rId10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90" w:rsidRDefault="00B05490">
      <w:r>
        <w:separator/>
      </w:r>
    </w:p>
  </w:endnote>
  <w:endnote w:type="continuationSeparator" w:id="0">
    <w:p w:rsidR="00B05490" w:rsidRDefault="00B0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D123CC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A3E" w:rsidRDefault="00B05490" w:rsidP="007D1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D123CC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5B22">
      <w:rPr>
        <w:rStyle w:val="a6"/>
        <w:noProof/>
      </w:rPr>
      <w:t>4</w:t>
    </w:r>
    <w:r>
      <w:rPr>
        <w:rStyle w:val="a6"/>
      </w:rPr>
      <w:fldChar w:fldCharType="end"/>
    </w:r>
  </w:p>
  <w:p w:rsidR="007D1A3E" w:rsidRDefault="00B05490" w:rsidP="007D1A3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90" w:rsidRDefault="00B05490">
      <w:r>
        <w:separator/>
      </w:r>
    </w:p>
  </w:footnote>
  <w:footnote w:type="continuationSeparator" w:id="0">
    <w:p w:rsidR="00B05490" w:rsidRDefault="00B054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09"/>
    <w:rsid w:val="0000747E"/>
    <w:rsid w:val="0006547E"/>
    <w:rsid w:val="00071B56"/>
    <w:rsid w:val="000B6574"/>
    <w:rsid w:val="000F5500"/>
    <w:rsid w:val="001211C2"/>
    <w:rsid w:val="001B7606"/>
    <w:rsid w:val="001F4756"/>
    <w:rsid w:val="00294984"/>
    <w:rsid w:val="002F6809"/>
    <w:rsid w:val="003065B6"/>
    <w:rsid w:val="00323D39"/>
    <w:rsid w:val="00361426"/>
    <w:rsid w:val="005B1C6E"/>
    <w:rsid w:val="005B24E0"/>
    <w:rsid w:val="0068314A"/>
    <w:rsid w:val="006B2397"/>
    <w:rsid w:val="006D7957"/>
    <w:rsid w:val="006E0BF6"/>
    <w:rsid w:val="00705208"/>
    <w:rsid w:val="007451B4"/>
    <w:rsid w:val="007F35E5"/>
    <w:rsid w:val="00865FFB"/>
    <w:rsid w:val="00874450"/>
    <w:rsid w:val="00985B22"/>
    <w:rsid w:val="009F2448"/>
    <w:rsid w:val="00A15F2C"/>
    <w:rsid w:val="00A476DC"/>
    <w:rsid w:val="00AC62D9"/>
    <w:rsid w:val="00AF103D"/>
    <w:rsid w:val="00B05490"/>
    <w:rsid w:val="00BC05CA"/>
    <w:rsid w:val="00BF125D"/>
    <w:rsid w:val="00C01A15"/>
    <w:rsid w:val="00C0611E"/>
    <w:rsid w:val="00C9513F"/>
    <w:rsid w:val="00D11A30"/>
    <w:rsid w:val="00D123CC"/>
    <w:rsid w:val="00D27728"/>
    <w:rsid w:val="00E269EE"/>
    <w:rsid w:val="00E43614"/>
    <w:rsid w:val="00E80FDD"/>
    <w:rsid w:val="00F83254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80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2F68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6809"/>
  </w:style>
  <w:style w:type="table" w:styleId="a7">
    <w:name w:val="Table Grid"/>
    <w:basedOn w:val="a1"/>
    <w:uiPriority w:val="59"/>
    <w:rsid w:val="0006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F680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2F68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F68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6809"/>
  </w:style>
  <w:style w:type="table" w:styleId="a7">
    <w:name w:val="Table Grid"/>
    <w:basedOn w:val="a1"/>
    <w:uiPriority w:val="59"/>
    <w:rsid w:val="00065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3481</Words>
  <Characters>19847</Characters>
  <Application>Microsoft Office Word</Application>
  <DocSecurity>0</DocSecurity>
  <Lines>165</Lines>
  <Paragraphs>46</Paragraphs>
  <ScaleCrop>false</ScaleCrop>
  <Company/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Комп</cp:lastModifiedBy>
  <cp:revision>9</cp:revision>
  <dcterms:created xsi:type="dcterms:W3CDTF">2013-04-03T10:29:00Z</dcterms:created>
  <dcterms:modified xsi:type="dcterms:W3CDTF">2013-04-04T02:02:00Z</dcterms:modified>
</cp:coreProperties>
</file>