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1C" w:rsidRPr="006A291C" w:rsidRDefault="006A291C" w:rsidP="006A291C">
      <w:pPr>
        <w:jc w:val="center"/>
        <w:rPr>
          <w:b/>
          <w:sz w:val="32"/>
          <w:szCs w:val="32"/>
        </w:rPr>
      </w:pPr>
      <w:r w:rsidRPr="006A291C">
        <w:rPr>
          <w:b/>
          <w:sz w:val="32"/>
          <w:szCs w:val="32"/>
        </w:rPr>
        <w:t>ФСД – через интернет</w:t>
      </w:r>
    </w:p>
    <w:p w:rsidR="006A291C" w:rsidRPr="006A291C" w:rsidRDefault="006A291C" w:rsidP="006A291C">
      <w:pPr>
        <w:ind w:firstLine="708"/>
      </w:pPr>
      <w:r w:rsidRPr="006A291C">
        <w:t xml:space="preserve">В Личном кабинете на сайте Пенсионного фонда России запущен сервис подачи заявления на установление федеральной социальной доплаты к пенсии. В настоящий момент в режиме опытной эксплуатации сервис работает в нескольких регионах России, но в ближайшее время он будет доступен для всех пенсионеров. </w:t>
      </w:r>
    </w:p>
    <w:p w:rsidR="006A291C" w:rsidRPr="006A291C" w:rsidRDefault="006A291C" w:rsidP="006A291C">
      <w:pPr>
        <w:ind w:firstLine="708"/>
      </w:pPr>
      <w:r w:rsidRPr="006A291C">
        <w:t xml:space="preserve">Всем неработающим пенсионерам, у которых общая сумма материального обеспечения не достигает величины прожиточного минимума пенсионера (ПМП) в регионе его проживания, устанавливается федеральная или региональная социальная доплата к пенсии до величины ПМП, установленного в регионе. Стоит отметить: если ПМП в регионе выше, чем в среднем по России, пенсионерам назначается региональная социальная доплата. Если прожиточный минимум пенсионера в регионе ниже федерального, то он имеет право на федеральную социальную доплату. Федеральная социальная доплата устанавливается и выплачивается органами Пенсионного фонда.  </w:t>
      </w:r>
    </w:p>
    <w:p w:rsidR="006A291C" w:rsidRPr="006A291C" w:rsidRDefault="006A291C" w:rsidP="006A291C">
      <w:pPr>
        <w:ind w:firstLine="708"/>
      </w:pPr>
      <w:r w:rsidRPr="006A291C">
        <w:t xml:space="preserve">При подсчете общей суммы материального обеспечения пенсионера учитываются пенсия, </w:t>
      </w:r>
      <w:r w:rsidR="00F9063A">
        <w:t xml:space="preserve">срочная пенсионная выплата, </w:t>
      </w:r>
      <w:r w:rsidRPr="006A291C">
        <w:t>дополнительное ежемесячное материальное обеспечение, ежемесячная денежная выплата - ЕДВ (включая стоимость набора социальных услуг - НСУ), а также иные меры социальной поддержки (помощи), установленные законодательством субъектов РФ в денежном выражении. Это могут быть региональные ежемесячные доплаты к пенсии, выплачиваемые за счет средств краевого бюджета, за исключением мер социальной поддержки, предоставляемых единовременно.</w:t>
      </w:r>
    </w:p>
    <w:p w:rsidR="006A291C" w:rsidRPr="006A291C" w:rsidRDefault="006A291C" w:rsidP="006A291C">
      <w:pPr>
        <w:ind w:firstLine="708"/>
      </w:pPr>
      <w:r w:rsidRPr="006A291C">
        <w:t>У неработающих пенсионеров Прикамья общая сумма  получаемых выплат должна быть не ниже прожиточного минимума, установленного Законом Пермского края на 2017 год в размере 8473  руб.</w:t>
      </w:r>
    </w:p>
    <w:p w:rsidR="006A291C" w:rsidRPr="006A291C" w:rsidRDefault="006A291C" w:rsidP="006A291C">
      <w:pPr>
        <w:ind w:firstLine="708"/>
      </w:pPr>
      <w:r w:rsidRPr="006A291C"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hyperlink r:id="rId7" w:history="1">
        <w:r w:rsidRPr="006A291C">
          <w:rPr>
            <w:rStyle w:val="ac"/>
          </w:rPr>
          <w:t>es.pfrf.ru</w:t>
        </w:r>
      </w:hyperlink>
      <w:r w:rsidRPr="006A291C"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8" w:history="1">
        <w:r w:rsidRPr="006A291C">
          <w:rPr>
            <w:rStyle w:val="ac"/>
          </w:rPr>
          <w:t>gosuslugi.ru</w:t>
        </w:r>
      </w:hyperlink>
      <w:r w:rsidRPr="006A291C">
        <w:t>). Если гражданин уже зарегистрирован на портале, необходимо использовать логин и пароль, указанные при регистрации.</w:t>
      </w:r>
    </w:p>
    <w:p w:rsidR="006A291C" w:rsidRPr="006A291C" w:rsidRDefault="006A291C" w:rsidP="006A291C"/>
    <w:p w:rsidR="00821E98" w:rsidRPr="006A291C" w:rsidRDefault="00821E98" w:rsidP="006A291C"/>
    <w:sectPr w:rsidR="00821E98" w:rsidRPr="006A291C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09" w:rsidRDefault="00C84809">
      <w:r>
        <w:separator/>
      </w:r>
    </w:p>
  </w:endnote>
  <w:endnote w:type="continuationSeparator" w:id="1">
    <w:p w:rsidR="00C84809" w:rsidRDefault="00C8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4B6A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4B6A0D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 w:rsidR="004750C2">
      <w:rPr>
        <w:rFonts w:ascii="Arial" w:hAnsi="Arial" w:cs="Arial"/>
        <w:sz w:val="22"/>
        <w:szCs w:val="22"/>
      </w:rPr>
      <w:t>1</w:t>
    </w:r>
    <w:r w:rsidRPr="00377BFE">
      <w:rPr>
        <w:rFonts w:ascii="Arial" w:hAnsi="Arial" w:cs="Arial"/>
        <w:sz w:val="22"/>
        <w:szCs w:val="22"/>
      </w:rPr>
      <w:t>-</w:t>
    </w:r>
    <w:r w:rsidR="004750C2">
      <w:rPr>
        <w:rFonts w:ascii="Arial" w:hAnsi="Arial" w:cs="Arial"/>
        <w:sz w:val="22"/>
        <w:szCs w:val="22"/>
      </w:rPr>
      <w:t>86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4B6A0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4B6A0D" w:rsidRPr="001204F6">
      <w:rPr>
        <w:sz w:val="16"/>
        <w:szCs w:val="16"/>
      </w:rPr>
      <w:fldChar w:fldCharType="separate"/>
    </w:r>
    <w:r w:rsidR="00F9063A">
      <w:rPr>
        <w:noProof/>
        <w:sz w:val="16"/>
        <w:szCs w:val="16"/>
      </w:rPr>
      <w:t>1</w:t>
    </w:r>
    <w:r w:rsidR="004B6A0D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4B6A0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4B6A0D" w:rsidRPr="001204F6">
      <w:rPr>
        <w:sz w:val="16"/>
        <w:szCs w:val="16"/>
      </w:rPr>
      <w:fldChar w:fldCharType="separate"/>
    </w:r>
    <w:r w:rsidR="00A145C9">
      <w:rPr>
        <w:noProof/>
        <w:sz w:val="16"/>
        <w:szCs w:val="16"/>
      </w:rPr>
      <w:t>1</w:t>
    </w:r>
    <w:r w:rsidR="004B6A0D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09" w:rsidRDefault="00C84809">
      <w:r>
        <w:separator/>
      </w:r>
    </w:p>
  </w:footnote>
  <w:footnote w:type="continuationSeparator" w:id="1">
    <w:p w:rsidR="00C84809" w:rsidRDefault="00C8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4B6A0D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6A291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23</w:t>
                </w:r>
                <w:r w:rsidR="00266E72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17 г"/>
                  </w:smartTagP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522D4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83D85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9A30D5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4A98"/>
    <w:rsid w:val="000E6831"/>
    <w:rsid w:val="000F0EAD"/>
    <w:rsid w:val="0010013D"/>
    <w:rsid w:val="001164DA"/>
    <w:rsid w:val="001204F6"/>
    <w:rsid w:val="00122CD6"/>
    <w:rsid w:val="00132383"/>
    <w:rsid w:val="00145E95"/>
    <w:rsid w:val="0014617E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143E9"/>
    <w:rsid w:val="002269F6"/>
    <w:rsid w:val="0023168D"/>
    <w:rsid w:val="0024631D"/>
    <w:rsid w:val="0024652D"/>
    <w:rsid w:val="00260060"/>
    <w:rsid w:val="00260960"/>
    <w:rsid w:val="00261E45"/>
    <w:rsid w:val="002649A5"/>
    <w:rsid w:val="00266E72"/>
    <w:rsid w:val="00270B9D"/>
    <w:rsid w:val="002A13A0"/>
    <w:rsid w:val="002A2F7F"/>
    <w:rsid w:val="002B35D1"/>
    <w:rsid w:val="002D2CE6"/>
    <w:rsid w:val="002E25C7"/>
    <w:rsid w:val="002E5603"/>
    <w:rsid w:val="002E62CB"/>
    <w:rsid w:val="002E701D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4785A"/>
    <w:rsid w:val="0035066F"/>
    <w:rsid w:val="00377BFE"/>
    <w:rsid w:val="003A3CE5"/>
    <w:rsid w:val="003B75F2"/>
    <w:rsid w:val="003C2708"/>
    <w:rsid w:val="003F22D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47B35"/>
    <w:rsid w:val="004579FE"/>
    <w:rsid w:val="004750C2"/>
    <w:rsid w:val="0048175E"/>
    <w:rsid w:val="004A41FB"/>
    <w:rsid w:val="004B000A"/>
    <w:rsid w:val="004B06D5"/>
    <w:rsid w:val="004B2B0F"/>
    <w:rsid w:val="004B4970"/>
    <w:rsid w:val="004B6A0D"/>
    <w:rsid w:val="004C592D"/>
    <w:rsid w:val="004E03B9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84881"/>
    <w:rsid w:val="005921C6"/>
    <w:rsid w:val="005A0B7A"/>
    <w:rsid w:val="005A0CC6"/>
    <w:rsid w:val="005A0F27"/>
    <w:rsid w:val="005A2EC8"/>
    <w:rsid w:val="005B79EC"/>
    <w:rsid w:val="005C2FB2"/>
    <w:rsid w:val="005D01B7"/>
    <w:rsid w:val="005F1CEE"/>
    <w:rsid w:val="005F6B75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A1E2A"/>
    <w:rsid w:val="006A291C"/>
    <w:rsid w:val="006B2C87"/>
    <w:rsid w:val="006E353E"/>
    <w:rsid w:val="00703878"/>
    <w:rsid w:val="00720A12"/>
    <w:rsid w:val="00756D31"/>
    <w:rsid w:val="00767AFF"/>
    <w:rsid w:val="0078038D"/>
    <w:rsid w:val="00783ABE"/>
    <w:rsid w:val="0079175A"/>
    <w:rsid w:val="00791A5C"/>
    <w:rsid w:val="007B561D"/>
    <w:rsid w:val="007B78E6"/>
    <w:rsid w:val="007E55E7"/>
    <w:rsid w:val="007F1D33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457CE"/>
    <w:rsid w:val="00874E77"/>
    <w:rsid w:val="00885823"/>
    <w:rsid w:val="008970CF"/>
    <w:rsid w:val="008A042A"/>
    <w:rsid w:val="008A3234"/>
    <w:rsid w:val="008A3E10"/>
    <w:rsid w:val="008B286E"/>
    <w:rsid w:val="008B42FB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58E8"/>
    <w:rsid w:val="00940CDC"/>
    <w:rsid w:val="009519E6"/>
    <w:rsid w:val="00954C94"/>
    <w:rsid w:val="0096353C"/>
    <w:rsid w:val="00974924"/>
    <w:rsid w:val="00995C1E"/>
    <w:rsid w:val="009A2D6F"/>
    <w:rsid w:val="009A30D5"/>
    <w:rsid w:val="009A6D68"/>
    <w:rsid w:val="009B1E3B"/>
    <w:rsid w:val="009B5B36"/>
    <w:rsid w:val="009C2C1C"/>
    <w:rsid w:val="009F0392"/>
    <w:rsid w:val="009F5815"/>
    <w:rsid w:val="009F6E5D"/>
    <w:rsid w:val="00A13893"/>
    <w:rsid w:val="00A145C9"/>
    <w:rsid w:val="00A2770E"/>
    <w:rsid w:val="00A3276A"/>
    <w:rsid w:val="00A54187"/>
    <w:rsid w:val="00A55994"/>
    <w:rsid w:val="00A64F1F"/>
    <w:rsid w:val="00A7142B"/>
    <w:rsid w:val="00A73308"/>
    <w:rsid w:val="00A86225"/>
    <w:rsid w:val="00AB28AF"/>
    <w:rsid w:val="00AC0890"/>
    <w:rsid w:val="00AC578D"/>
    <w:rsid w:val="00AC5FCF"/>
    <w:rsid w:val="00AD08EB"/>
    <w:rsid w:val="00AD241D"/>
    <w:rsid w:val="00AD4C04"/>
    <w:rsid w:val="00AF07CF"/>
    <w:rsid w:val="00AF4D32"/>
    <w:rsid w:val="00B0399C"/>
    <w:rsid w:val="00B055B3"/>
    <w:rsid w:val="00B11720"/>
    <w:rsid w:val="00B12E8C"/>
    <w:rsid w:val="00B31C81"/>
    <w:rsid w:val="00B3507A"/>
    <w:rsid w:val="00B400B4"/>
    <w:rsid w:val="00B45517"/>
    <w:rsid w:val="00B46C11"/>
    <w:rsid w:val="00B4711F"/>
    <w:rsid w:val="00B56951"/>
    <w:rsid w:val="00B61209"/>
    <w:rsid w:val="00B73357"/>
    <w:rsid w:val="00B82F6A"/>
    <w:rsid w:val="00B843E4"/>
    <w:rsid w:val="00B85B71"/>
    <w:rsid w:val="00B93930"/>
    <w:rsid w:val="00B94AE0"/>
    <w:rsid w:val="00B954AD"/>
    <w:rsid w:val="00BC40F9"/>
    <w:rsid w:val="00BD3A05"/>
    <w:rsid w:val="00BF1F3A"/>
    <w:rsid w:val="00BF700B"/>
    <w:rsid w:val="00C05CF0"/>
    <w:rsid w:val="00C138D3"/>
    <w:rsid w:val="00C54E51"/>
    <w:rsid w:val="00C64EB9"/>
    <w:rsid w:val="00C656A5"/>
    <w:rsid w:val="00C84809"/>
    <w:rsid w:val="00C93B27"/>
    <w:rsid w:val="00C93C3E"/>
    <w:rsid w:val="00C959F9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214D4"/>
    <w:rsid w:val="00D32CDB"/>
    <w:rsid w:val="00D32D30"/>
    <w:rsid w:val="00D41761"/>
    <w:rsid w:val="00D54B67"/>
    <w:rsid w:val="00D7248B"/>
    <w:rsid w:val="00D96A9A"/>
    <w:rsid w:val="00D97C0E"/>
    <w:rsid w:val="00DA4240"/>
    <w:rsid w:val="00DD7560"/>
    <w:rsid w:val="00DF19D3"/>
    <w:rsid w:val="00E07626"/>
    <w:rsid w:val="00E11EB1"/>
    <w:rsid w:val="00E14A05"/>
    <w:rsid w:val="00E150D3"/>
    <w:rsid w:val="00E17039"/>
    <w:rsid w:val="00E178ED"/>
    <w:rsid w:val="00E25F5A"/>
    <w:rsid w:val="00E418D5"/>
    <w:rsid w:val="00E476E5"/>
    <w:rsid w:val="00E56DDA"/>
    <w:rsid w:val="00E610EE"/>
    <w:rsid w:val="00E63AAA"/>
    <w:rsid w:val="00E74DBA"/>
    <w:rsid w:val="00EA1565"/>
    <w:rsid w:val="00EC6461"/>
    <w:rsid w:val="00F051C4"/>
    <w:rsid w:val="00F06956"/>
    <w:rsid w:val="00F23B2D"/>
    <w:rsid w:val="00F33BAD"/>
    <w:rsid w:val="00F41D9C"/>
    <w:rsid w:val="00F43098"/>
    <w:rsid w:val="00F51BBD"/>
    <w:rsid w:val="00F64008"/>
    <w:rsid w:val="00F6480D"/>
    <w:rsid w:val="00F67D6F"/>
    <w:rsid w:val="00F7578F"/>
    <w:rsid w:val="00F77440"/>
    <w:rsid w:val="00F82ED4"/>
    <w:rsid w:val="00F9063A"/>
    <w:rsid w:val="00F961B9"/>
    <w:rsid w:val="00FD569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450C9"/>
  </w:style>
  <w:style w:type="paragraph" w:styleId="a6">
    <w:name w:val="Balloon Text"/>
    <w:basedOn w:val="a"/>
    <w:semiHidden/>
    <w:rsid w:val="004450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4450C9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4450C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4450C9"/>
    <w:rPr>
      <w:b/>
      <w:bCs/>
      <w:sz w:val="20"/>
      <w:szCs w:val="20"/>
    </w:rPr>
  </w:style>
  <w:style w:type="paragraph" w:customStyle="1" w:styleId="10">
    <w:name w:val="1 Знак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4450C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4450C9"/>
    <w:pPr>
      <w:ind w:left="720"/>
    </w:pPr>
    <w:rPr>
      <w:sz w:val="28"/>
    </w:rPr>
  </w:style>
  <w:style w:type="paragraph" w:styleId="ad">
    <w:name w:val="Body Text"/>
    <w:basedOn w:val="a"/>
    <w:rsid w:val="004450C9"/>
    <w:rPr>
      <w:szCs w:val="28"/>
    </w:rPr>
  </w:style>
  <w:style w:type="paragraph" w:styleId="20">
    <w:name w:val="Body Text Indent 2"/>
    <w:basedOn w:val="a"/>
    <w:rsid w:val="004450C9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4450C9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footnote text"/>
    <w:basedOn w:val="a"/>
    <w:link w:val="afb"/>
    <w:uiPriority w:val="99"/>
    <w:unhideWhenUsed/>
    <w:rsid w:val="003446C5"/>
    <w:pPr>
      <w:spacing w:after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3446C5"/>
    <w:rPr>
      <w:rFonts w:ascii="Calibri" w:eastAsia="Calibri" w:hAnsi="Calibri" w:cs="Times New Roman"/>
      <w:lang w:eastAsia="en-US"/>
    </w:rPr>
  </w:style>
  <w:style w:type="paragraph" w:styleId="afc">
    <w:name w:val="List Paragraph"/>
    <w:basedOn w:val="a"/>
    <w:uiPriority w:val="34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paragraph" w:customStyle="1" w:styleId="ConsPlusNormal">
    <w:name w:val="ConsPlusNormal"/>
    <w:rsid w:val="00145E95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2148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http://www.pfrf.ru/branches/perm/info~grazdanam/3280/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069KochanovaMA</cp:lastModifiedBy>
  <cp:revision>6</cp:revision>
  <cp:lastPrinted>2017-06-23T07:54:00Z</cp:lastPrinted>
  <dcterms:created xsi:type="dcterms:W3CDTF">2017-06-23T07:19:00Z</dcterms:created>
  <dcterms:modified xsi:type="dcterms:W3CDTF">2017-06-23T08:00:00Z</dcterms:modified>
</cp:coreProperties>
</file>