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23" w:rsidRPr="0022682A" w:rsidRDefault="0063151A" w:rsidP="0063151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2682A">
        <w:rPr>
          <w:rFonts w:ascii="Times New Roman" w:hAnsi="Times New Roman" w:cs="Times New Roman"/>
          <w:b/>
          <w:i/>
          <w:sz w:val="32"/>
          <w:szCs w:val="32"/>
          <w:u w:val="single"/>
        </w:rPr>
        <w:t>Сальмонеллез</w:t>
      </w:r>
    </w:p>
    <w:p w:rsidR="0063151A" w:rsidRPr="0022682A" w:rsidRDefault="0063151A" w:rsidP="009752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82A">
        <w:rPr>
          <w:rFonts w:ascii="Times New Roman" w:hAnsi="Times New Roman" w:cs="Times New Roman"/>
          <w:sz w:val="28"/>
          <w:szCs w:val="28"/>
        </w:rPr>
        <w:t>Сальмонеллез – не новая инфекция. Возбудители его известны медицине уже более 100 лет. Это острая инфекционная болезнь животных и человека, вызываемая микробами, которые называют сальмонеллами. Известно около 2 тысяч типов и разновидностей сальмонелл. Наиболее часто встречаются и вызывают заболевание у человека 10-12 видов. Сальмонеллы очень устойчивы во внешней среде. В почве они сохраняются более 135 дней, в воде 30 дней. В пыли остаются жизнеспособными 80-100 дней. В мясе сохраняются до полугода, в сливочном масле – 4 месяца, в молоке до 20 дней. Сальмонеллы остаются жизнеспособными в недостаточно проваренном и пожаренном мясе. В течени</w:t>
      </w:r>
      <w:proofErr w:type="gramStart"/>
      <w:r w:rsidRPr="002268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682A">
        <w:rPr>
          <w:rFonts w:ascii="Times New Roman" w:hAnsi="Times New Roman" w:cs="Times New Roman"/>
          <w:sz w:val="28"/>
          <w:szCs w:val="28"/>
        </w:rPr>
        <w:t xml:space="preserve"> 2-3 месяцев сохраняются в солонине. Даже нагревание до 60 градусов в течени</w:t>
      </w:r>
      <w:proofErr w:type="gramStart"/>
      <w:r w:rsidRPr="002268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682A">
        <w:rPr>
          <w:rFonts w:ascii="Times New Roman" w:hAnsi="Times New Roman" w:cs="Times New Roman"/>
          <w:sz w:val="28"/>
          <w:szCs w:val="28"/>
        </w:rPr>
        <w:t xml:space="preserve"> 1 часа не убивает сальмонеллы. Хорошо переносят сальмонеллы низкие температуры, сохраняют жизнеспособность в пищевых продуктах при хранении их в условиях холодильника. Сальмонеллез широко </w:t>
      </w:r>
      <w:r w:rsidR="0022682A" w:rsidRPr="0022682A">
        <w:rPr>
          <w:rFonts w:ascii="Times New Roman" w:hAnsi="Times New Roman" w:cs="Times New Roman"/>
          <w:sz w:val="28"/>
          <w:szCs w:val="28"/>
        </w:rPr>
        <w:t>распространен</w:t>
      </w:r>
      <w:r w:rsidRPr="0022682A">
        <w:rPr>
          <w:rFonts w:ascii="Times New Roman" w:hAnsi="Times New Roman" w:cs="Times New Roman"/>
          <w:sz w:val="28"/>
          <w:szCs w:val="28"/>
        </w:rPr>
        <w:t xml:space="preserve"> среди животных и птиц, от которых и происходит заражение человека. Основным источником возбудителей инфекции являются именно животные, а основным фактором передачи возбудителей человеку служат </w:t>
      </w:r>
      <w:r w:rsidR="0022682A" w:rsidRPr="0022682A">
        <w:rPr>
          <w:rFonts w:ascii="Times New Roman" w:hAnsi="Times New Roman" w:cs="Times New Roman"/>
          <w:sz w:val="28"/>
          <w:szCs w:val="28"/>
        </w:rPr>
        <w:t>продукты</w:t>
      </w:r>
      <w:r w:rsidRPr="0022682A">
        <w:rPr>
          <w:rFonts w:ascii="Times New Roman" w:hAnsi="Times New Roman" w:cs="Times New Roman"/>
          <w:sz w:val="28"/>
          <w:szCs w:val="28"/>
        </w:rPr>
        <w:t xml:space="preserve"> питания – мясо животных и птиц, различные продукты из мяса, яйца и яйце содержащие продукты (майонез, кремы) и т.д.. В г</w:t>
      </w:r>
      <w:proofErr w:type="gramStart"/>
      <w:r w:rsidRPr="0022682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2682A">
        <w:rPr>
          <w:rFonts w:ascii="Times New Roman" w:hAnsi="Times New Roman" w:cs="Times New Roman"/>
          <w:sz w:val="28"/>
          <w:szCs w:val="28"/>
        </w:rPr>
        <w:t xml:space="preserve">ерми по данным официальной статистики </w:t>
      </w:r>
      <w:r w:rsidR="00E66F68" w:rsidRPr="0022682A">
        <w:rPr>
          <w:rFonts w:ascii="Times New Roman" w:hAnsi="Times New Roman" w:cs="Times New Roman"/>
          <w:sz w:val="28"/>
          <w:szCs w:val="28"/>
        </w:rPr>
        <w:t xml:space="preserve">отмечается высокий уровень заболеваемости сальмонеллезом, связанный в основном с употреблением продуктов птицеводства (мясо птицы недостаточно термически обработанное; </w:t>
      </w:r>
      <w:proofErr w:type="gramStart"/>
      <w:r w:rsidR="00E66F68" w:rsidRPr="0022682A">
        <w:rPr>
          <w:rFonts w:ascii="Times New Roman" w:hAnsi="Times New Roman" w:cs="Times New Roman"/>
          <w:sz w:val="28"/>
          <w:szCs w:val="28"/>
        </w:rPr>
        <w:t>яйца, употребляемые сырыми или в видел глазуньи).</w:t>
      </w:r>
      <w:proofErr w:type="gramEnd"/>
      <w:r w:rsidR="00E66F68" w:rsidRPr="0022682A">
        <w:rPr>
          <w:rFonts w:ascii="Times New Roman" w:hAnsi="Times New Roman" w:cs="Times New Roman"/>
          <w:sz w:val="28"/>
          <w:szCs w:val="28"/>
        </w:rPr>
        <w:t xml:space="preserve"> Возможно заражение сальмонеллезом при использовании в быту одной разделочной доски и ножа для сырой куры и продуктов, которые обычно употребляются без термической обработки. </w:t>
      </w:r>
      <w:r w:rsidR="0022682A" w:rsidRPr="00226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82A" w:rsidRDefault="0022682A" w:rsidP="0022682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2682A">
        <w:rPr>
          <w:rFonts w:ascii="Times New Roman" w:hAnsi="Times New Roman" w:cs="Times New Roman"/>
          <w:b/>
          <w:i/>
          <w:sz w:val="32"/>
          <w:szCs w:val="32"/>
          <w:u w:val="single"/>
        </w:rPr>
        <w:t>Основные симптому заболевания</w:t>
      </w:r>
    </w:p>
    <w:p w:rsidR="0022682A" w:rsidRDefault="0022682A" w:rsidP="009752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момента заражения до появления первых признаков заболевания обычно проходит от нескольких часов до 2-3 дней</w:t>
      </w:r>
      <w:r w:rsidR="00377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C6A" w:rsidRDefault="00377C6A" w:rsidP="009752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клиническими симптомами являются повышение температуры тела, тошнота, рвота, боли в животе и жидкий стул с примесью слизи, крови, часто зеленоватой окраски со зловонным запахом. Заболевание может протекать как в тяжелой, так и в легкой форме. При появлении признаков заболевания следует обязательно обращаться к врачу. При несоблюдении правил личной гигиены больные люди могут заразить окружающих: своих близких и родных. Нередко больные взрослые заражают своих маленьких детей.</w:t>
      </w:r>
    </w:p>
    <w:p w:rsidR="00377C6A" w:rsidRDefault="00377C6A" w:rsidP="0097520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не заразиться и не заболеть сальмонеллезом каждый должен помнить и выполнять следующие рекомендации:</w:t>
      </w:r>
    </w:p>
    <w:p w:rsidR="00377C6A" w:rsidRDefault="00377C6A" w:rsidP="00377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правила личной гигиены;</w:t>
      </w:r>
    </w:p>
    <w:p w:rsidR="00377C6A" w:rsidRDefault="00377C6A" w:rsidP="00377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гигиенические навыки своим детям;</w:t>
      </w:r>
    </w:p>
    <w:p w:rsidR="00377C6A" w:rsidRDefault="00377C6A" w:rsidP="00377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приготовления пищи;</w:t>
      </w:r>
    </w:p>
    <w:p w:rsidR="00377C6A" w:rsidRDefault="00B001BE" w:rsidP="00377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</w:t>
      </w:r>
      <w:r w:rsidR="00377C6A">
        <w:rPr>
          <w:rFonts w:ascii="Times New Roman" w:hAnsi="Times New Roman" w:cs="Times New Roman"/>
          <w:sz w:val="28"/>
          <w:szCs w:val="28"/>
        </w:rPr>
        <w:t>роки и температуру хранения продуктов.</w:t>
      </w:r>
    </w:p>
    <w:p w:rsidR="00377C6A" w:rsidRDefault="00377C6A" w:rsidP="00377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C6A" w:rsidRDefault="00377C6A" w:rsidP="00377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C6A" w:rsidRPr="00377C6A" w:rsidRDefault="00377C6A" w:rsidP="0037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C6A">
        <w:rPr>
          <w:rFonts w:ascii="Times New Roman" w:hAnsi="Times New Roman" w:cs="Times New Roman"/>
          <w:b/>
          <w:sz w:val="28"/>
          <w:szCs w:val="28"/>
        </w:rPr>
        <w:t xml:space="preserve">ФГУЗ «Центр гигиены и эпидемиологии в Пермском крае» </w:t>
      </w:r>
    </w:p>
    <w:sectPr w:rsidR="00377C6A" w:rsidRPr="00377C6A" w:rsidSect="00BC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81B"/>
    <w:multiLevelType w:val="hybridMultilevel"/>
    <w:tmpl w:val="2ACC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51A"/>
    <w:rsid w:val="0022682A"/>
    <w:rsid w:val="00377C6A"/>
    <w:rsid w:val="004A13FC"/>
    <w:rsid w:val="0063151A"/>
    <w:rsid w:val="00975206"/>
    <w:rsid w:val="00B001BE"/>
    <w:rsid w:val="00BC3C23"/>
    <w:rsid w:val="00DB1AEB"/>
    <w:rsid w:val="00DC3868"/>
    <w:rsid w:val="00E65184"/>
    <w:rsid w:val="00E6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Kadebskaya-EA</dc:creator>
  <cp:lastModifiedBy>Kadebskaya-EA</cp:lastModifiedBy>
  <cp:revision>3</cp:revision>
  <dcterms:created xsi:type="dcterms:W3CDTF">2016-12-02T08:39:00Z</dcterms:created>
  <dcterms:modified xsi:type="dcterms:W3CDTF">2016-12-02T09:34:00Z</dcterms:modified>
</cp:coreProperties>
</file>