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89" w:rsidRDefault="00A24B89" w:rsidP="001E0B37">
      <w:pPr>
        <w:jc w:val="both"/>
      </w:pPr>
      <w:r>
        <w:t>С 1 января 2009 года в Пермском крае ведется Регистр муниципальных нормативных правовых актов Пермского края (далее – Регистр), в который включаются все действующие нормативные правовые акты органов местного самоуправления муниципальных образований Пермского края со дня их создания.</w:t>
      </w:r>
    </w:p>
    <w:p w:rsidR="00A24B89" w:rsidRDefault="00A24B89" w:rsidP="001E0B37">
      <w:pPr>
        <w:jc w:val="both"/>
      </w:pPr>
    </w:p>
    <w:p w:rsidR="00A24B89" w:rsidRDefault="00A24B89" w:rsidP="001E0B37">
      <w:pPr>
        <w:jc w:val="both"/>
      </w:pPr>
      <w:r>
        <w:t>Целью ведения Регистра является обеспечение реализации конституционного права граждан на получение достоверной информации о муниципальных нормативных правовых актах; создание условий для получения информации о муниципальных нормативных правовых актах органами государственной власти, органами местного самоуправления муниципальных образований Пермского края, должностными лицами и организациями.</w:t>
      </w:r>
    </w:p>
    <w:p w:rsidR="00A24B89" w:rsidRDefault="00A24B89" w:rsidP="001E0B37">
      <w:pPr>
        <w:jc w:val="both"/>
      </w:pPr>
    </w:p>
    <w:p w:rsidR="00A24B89" w:rsidRDefault="00A24B89" w:rsidP="001E0B37">
      <w:pPr>
        <w:jc w:val="both"/>
      </w:pPr>
      <w:r>
        <w:t>Полномочия по ведению регионального Регистра закреплены за субъектами Российской Федерации в Федеральных законах «Об общих принципах организации законодательных (представительных) и исполнительных органов субъектов Российской Федерации» и «Об общих принципах организации местного самоуправления в Российской Федерации».</w:t>
      </w:r>
    </w:p>
    <w:p w:rsidR="00A24B89" w:rsidRDefault="00A24B89" w:rsidP="001E0B37">
      <w:pPr>
        <w:jc w:val="both"/>
      </w:pPr>
    </w:p>
    <w:p w:rsidR="00A24B89" w:rsidRDefault="00A24B89" w:rsidP="001E0B37">
      <w:pPr>
        <w:jc w:val="both"/>
      </w:pPr>
      <w:r>
        <w:t>Для осуществления указанного полномочия в Администрации губернатора Пермского края создано новое структурное подразделение – департамент муниципальных правовых актов.</w:t>
      </w:r>
    </w:p>
    <w:p w:rsidR="00A24B89" w:rsidRDefault="00A24B89" w:rsidP="001E0B37">
      <w:pPr>
        <w:jc w:val="both"/>
      </w:pPr>
    </w:p>
    <w:p w:rsidR="00A24B89" w:rsidRDefault="00A24B89" w:rsidP="001E0B37">
      <w:pPr>
        <w:jc w:val="both"/>
      </w:pPr>
      <w:r>
        <w:t>Порядок ведения Регистра, а также порядок представления содержащейся в нем информации установлен Законом Пермского края от 02.03.2009 № 390-ПК «О порядке организации и ведения Регистра муниципальных нормативных правовых актов в Пермском крае».</w:t>
      </w:r>
    </w:p>
    <w:p w:rsidR="00A24B89" w:rsidRDefault="00A24B89" w:rsidP="001E0B37">
      <w:pPr>
        <w:jc w:val="both"/>
      </w:pPr>
    </w:p>
    <w:p w:rsidR="00A24B89" w:rsidRDefault="00A24B89" w:rsidP="001E0B37">
      <w:pPr>
        <w:jc w:val="both"/>
      </w:pPr>
      <w:r>
        <w:t>Регистр муниципальных нормативных правовых актов Пермского края является составной частью федерального Регистра муниципальных нормативных правовых актов, ведение и методическое обеспечение которого осуществляется Министерством юстиции Российской Федерации.</w:t>
      </w:r>
    </w:p>
    <w:p w:rsidR="00A24B89" w:rsidRDefault="00A24B89" w:rsidP="001E0B37">
      <w:pPr>
        <w:jc w:val="both"/>
      </w:pPr>
    </w:p>
    <w:p w:rsidR="00A24B89" w:rsidRDefault="00A24B89" w:rsidP="001E0B37">
      <w:pPr>
        <w:jc w:val="both"/>
      </w:pPr>
      <w:r>
        <w:t>С 19 марта 2010 года вступил в силу Закон Пермского края от 03.03.2010 № 529-ПК, вносящий изменения в Закон Пермского края от 02 марта 2009 года № 390-ПК «О порядке организации и ведения Регистра муниципальных нормативных правовых актов Пермского края». Указанным Законом на орган, уполномоченный на ведение Регистра муниципальных нормативных правовых актов Пермского края, возложена обязанность по проведению юридической экспертизы муниципальных актов, включенных в Регистр.</w:t>
      </w:r>
    </w:p>
    <w:p w:rsidR="00A24B89" w:rsidRDefault="00A24B89" w:rsidP="001E0B37">
      <w:pPr>
        <w:jc w:val="both"/>
      </w:pPr>
    </w:p>
    <w:p w:rsidR="00A24B89" w:rsidRDefault="00A24B89" w:rsidP="001E0B37">
      <w:pPr>
        <w:jc w:val="both"/>
      </w:pPr>
      <w:r>
        <w:t>Порядок проведения, критерии, а также и оформление результатов юридической экспертизы утверждены указом губернатора Пермского края от 14.04.2010 № 19 «Об утверждении Порядка проведения юридической экспертизы муниципальных нормативных правовых актов».</w:t>
      </w:r>
    </w:p>
    <w:p w:rsidR="00A24B89" w:rsidRDefault="00A24B89" w:rsidP="001E0B37">
      <w:pPr>
        <w:jc w:val="both"/>
      </w:pPr>
    </w:p>
    <w:p w:rsidR="00A24B89" w:rsidRDefault="00A24B89" w:rsidP="001E0B37">
      <w:pPr>
        <w:jc w:val="both"/>
      </w:pPr>
      <w:r>
        <w:t>Порядок проведения проверок полноты и достоверности представленных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 утвержден Указом губернатора Пермского края от 29.06.2010 № 30 «Об утверждении Порядка проведения проверок достоверности и полноты сведений, представляемых органами местного самоуправления для включения в Регистр муниципальных нормативны</w:t>
      </w:r>
      <w:r w:rsidR="001E0B37">
        <w:t>х правовых актов Пермского края</w:t>
      </w:r>
      <w:r>
        <w:t>.</w:t>
      </w:r>
    </w:p>
    <w:sectPr w:rsidR="00A24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24B89"/>
    <w:rsid w:val="001E0B37"/>
    <w:rsid w:val="002D2DE8"/>
    <w:rsid w:val="00A2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Victor</cp:lastModifiedBy>
  <cp:revision>2</cp:revision>
  <dcterms:created xsi:type="dcterms:W3CDTF">2014-02-27T13:57:00Z</dcterms:created>
  <dcterms:modified xsi:type="dcterms:W3CDTF">2014-02-27T13:57:00Z</dcterms:modified>
</cp:coreProperties>
</file>