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40" w:rsidRDefault="00136F40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  <w:r w:rsidRPr="003606C3">
        <w:rPr>
          <w:sz w:val="24"/>
          <w:szCs w:val="24"/>
          <w:lang w:eastAsia="en-US"/>
        </w:rPr>
        <w:t>Сведени</w:t>
      </w:r>
      <w:r>
        <w:rPr>
          <w:sz w:val="24"/>
          <w:szCs w:val="24"/>
          <w:lang w:eastAsia="en-US"/>
        </w:rPr>
        <w:t>я</w:t>
      </w:r>
    </w:p>
    <w:p w:rsidR="00136F40" w:rsidRDefault="00136F40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  <w:r w:rsidRPr="003606C3">
        <w:rPr>
          <w:sz w:val="24"/>
          <w:szCs w:val="24"/>
          <w:lang w:eastAsia="en-US"/>
        </w:rPr>
        <w:t xml:space="preserve"> о доходах, </w:t>
      </w:r>
      <w:r>
        <w:rPr>
          <w:sz w:val="24"/>
          <w:szCs w:val="24"/>
          <w:lang w:eastAsia="en-US"/>
        </w:rPr>
        <w:t xml:space="preserve">расходах </w:t>
      </w:r>
      <w:r w:rsidRPr="003606C3">
        <w:rPr>
          <w:sz w:val="24"/>
          <w:szCs w:val="24"/>
          <w:lang w:eastAsia="en-US"/>
        </w:rPr>
        <w:t xml:space="preserve">об имуществе и обязательствах имущественного характера </w:t>
      </w:r>
      <w:r>
        <w:rPr>
          <w:sz w:val="24"/>
          <w:szCs w:val="24"/>
          <w:lang w:eastAsia="en-US"/>
        </w:rPr>
        <w:t>депутатов Совета депутатов Неволинского сельского поселения</w:t>
      </w:r>
      <w:r w:rsidRPr="003606C3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их супругов и несовершеннолетних детей </w:t>
      </w:r>
      <w:r w:rsidRPr="003606C3">
        <w:rPr>
          <w:sz w:val="24"/>
          <w:szCs w:val="24"/>
          <w:lang w:eastAsia="en-US"/>
        </w:rPr>
        <w:t xml:space="preserve"> подлежащих размещению на официальном сайте </w:t>
      </w:r>
      <w:r>
        <w:rPr>
          <w:sz w:val="24"/>
          <w:szCs w:val="24"/>
          <w:lang w:eastAsia="en-US"/>
        </w:rPr>
        <w:t>Неволинско</w:t>
      </w:r>
      <w:r w:rsidRPr="003606C3">
        <w:rPr>
          <w:sz w:val="24"/>
          <w:szCs w:val="24"/>
          <w:lang w:eastAsia="en-US"/>
        </w:rPr>
        <w:t>го сельского поселения и предоставлению для опубликования средствам массовой информации</w:t>
      </w:r>
    </w:p>
    <w:p w:rsidR="00136F40" w:rsidRDefault="00136F40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</w:p>
    <w:p w:rsidR="00136F40" w:rsidRPr="003606C3" w:rsidRDefault="00136F40" w:rsidP="00EE3E21">
      <w:pPr>
        <w:adjustRightInd w:val="0"/>
        <w:ind w:firstLine="720"/>
        <w:jc w:val="center"/>
        <w:rPr>
          <w:sz w:val="24"/>
          <w:szCs w:val="24"/>
          <w:lang w:eastAsia="en-US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38"/>
        <w:gridCol w:w="1314"/>
        <w:gridCol w:w="1080"/>
        <w:gridCol w:w="1080"/>
        <w:gridCol w:w="1629"/>
        <w:gridCol w:w="850"/>
        <w:gridCol w:w="851"/>
        <w:gridCol w:w="30"/>
        <w:gridCol w:w="962"/>
        <w:gridCol w:w="1214"/>
        <w:gridCol w:w="1418"/>
        <w:gridCol w:w="1842"/>
      </w:tblGrid>
      <w:tr w:rsidR="00136F40" w:rsidRPr="002A3E2B" w:rsidTr="002A3E2B">
        <w:trPr>
          <w:trHeight w:val="108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Должность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недвижимости,      </w:t>
            </w:r>
            <w:r w:rsidRPr="002A3E2B">
              <w:rPr>
                <w:sz w:val="22"/>
                <w:szCs w:val="22"/>
              </w:rPr>
              <w:br/>
              <w:t xml:space="preserve"> принадлежащих на праве </w:t>
            </w:r>
            <w:r w:rsidRPr="002A3E2B">
              <w:rPr>
                <w:sz w:val="22"/>
                <w:szCs w:val="22"/>
              </w:rPr>
              <w:br/>
              <w:t xml:space="preserve">     собственности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Перечень объектов    </w:t>
            </w:r>
            <w:r w:rsidRPr="002A3E2B">
              <w:rPr>
                <w:sz w:val="22"/>
                <w:szCs w:val="22"/>
              </w:rPr>
              <w:br/>
              <w:t xml:space="preserve">     недвижимости,   находящихся в  </w:t>
            </w:r>
            <w:r>
              <w:rPr>
                <w:sz w:val="22"/>
                <w:szCs w:val="22"/>
              </w:rPr>
              <w:t>п</w:t>
            </w:r>
            <w:r w:rsidRPr="002A3E2B">
              <w:rPr>
                <w:sz w:val="22"/>
                <w:szCs w:val="22"/>
              </w:rPr>
              <w:t>ользовании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23650B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Транспортные </w:t>
            </w:r>
            <w:r w:rsidRPr="002A3E2B">
              <w:rPr>
                <w:sz w:val="22"/>
                <w:szCs w:val="22"/>
              </w:rPr>
              <w:br/>
              <w:t xml:space="preserve">  средства,  </w:t>
            </w:r>
            <w:r w:rsidRPr="002A3E2B">
              <w:rPr>
                <w:sz w:val="22"/>
                <w:szCs w:val="22"/>
              </w:rPr>
              <w:br/>
              <w:t>принадлежащие</w:t>
            </w:r>
            <w:r w:rsidRPr="002A3E2B">
              <w:rPr>
                <w:sz w:val="22"/>
                <w:szCs w:val="22"/>
              </w:rPr>
              <w:br/>
              <w:t xml:space="preserve">  на праве   </w:t>
            </w:r>
            <w:r w:rsidRPr="002A3E2B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F63FAB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Деклари-</w:t>
            </w:r>
            <w:r w:rsidRPr="002A3E2B">
              <w:rPr>
                <w:sz w:val="22"/>
                <w:szCs w:val="22"/>
              </w:rPr>
              <w:br/>
              <w:t>рованный</w:t>
            </w:r>
            <w:r w:rsidRPr="002A3E2B">
              <w:rPr>
                <w:sz w:val="22"/>
                <w:szCs w:val="22"/>
              </w:rPr>
              <w:br/>
              <w:t xml:space="preserve">годовой </w:t>
            </w:r>
            <w:r w:rsidRPr="002A3E2B">
              <w:rPr>
                <w:sz w:val="22"/>
                <w:szCs w:val="22"/>
              </w:rPr>
              <w:br/>
              <w:t>доход за</w:t>
            </w:r>
            <w:r w:rsidRPr="002A3E2B">
              <w:rPr>
                <w:sz w:val="22"/>
                <w:szCs w:val="22"/>
              </w:rPr>
              <w:br/>
              <w:t>201</w:t>
            </w:r>
            <w:r>
              <w:rPr>
                <w:sz w:val="22"/>
                <w:szCs w:val="22"/>
              </w:rPr>
              <w:t>7</w:t>
            </w:r>
            <w:r w:rsidRPr="002A3E2B">
              <w:rPr>
                <w:sz w:val="22"/>
                <w:szCs w:val="22"/>
              </w:rPr>
              <w:t xml:space="preserve"> г.</w:t>
            </w:r>
            <w:r w:rsidRPr="002A3E2B">
              <w:rPr>
                <w:sz w:val="22"/>
                <w:szCs w:val="22"/>
              </w:rPr>
              <w:br/>
              <w:t xml:space="preserve"> (тыс.  </w:t>
            </w:r>
            <w:r w:rsidRPr="002A3E2B">
              <w:rPr>
                <w:sz w:val="22"/>
                <w:szCs w:val="22"/>
              </w:rPr>
              <w:br/>
              <w:t xml:space="preserve">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t>С</w:t>
            </w:r>
            <w:r w:rsidRPr="0051659A">
              <w:t xml:space="preserve">ведения об источниках получения средств, за счет которых совершены сделки, если общая сумма таких сделок превышает общий доход </w:t>
            </w:r>
            <w:r>
              <w:t>депутатов сельского поселения,</w:t>
            </w:r>
            <w:r w:rsidRPr="0051659A">
              <w:t xml:space="preserve"> их супруги (супруга) за три последних года, предшествующих отчетному периоду</w:t>
            </w:r>
          </w:p>
        </w:tc>
      </w:tr>
      <w:tr w:rsidR="00136F40" w:rsidRPr="002A3E2B" w:rsidTr="00DD3450">
        <w:trPr>
          <w:trHeight w:val="7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недви- </w:t>
            </w:r>
            <w:r w:rsidRPr="002A3E2B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  <w:t xml:space="preserve">распо- </w:t>
            </w:r>
            <w:r w:rsidRPr="002A3E2B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Вид   </w:t>
            </w:r>
            <w:r w:rsidRPr="002A3E2B">
              <w:rPr>
                <w:sz w:val="22"/>
                <w:szCs w:val="22"/>
              </w:rPr>
              <w:br/>
              <w:t>объектов</w:t>
            </w:r>
            <w:r w:rsidRPr="002A3E2B">
              <w:rPr>
                <w:sz w:val="22"/>
                <w:szCs w:val="22"/>
              </w:rPr>
              <w:br/>
              <w:t xml:space="preserve"> недви- </w:t>
            </w:r>
            <w:r w:rsidRPr="002A3E2B">
              <w:rPr>
                <w:sz w:val="22"/>
                <w:szCs w:val="22"/>
              </w:rPr>
              <w:br/>
              <w:t xml:space="preserve">жимости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Площадь</w:t>
            </w:r>
            <w:r w:rsidRPr="002A3E2B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Страна </w:t>
            </w:r>
            <w:r w:rsidRPr="002A3E2B">
              <w:rPr>
                <w:sz w:val="22"/>
                <w:szCs w:val="22"/>
              </w:rPr>
              <w:br/>
              <w:t xml:space="preserve">распо- </w:t>
            </w:r>
            <w:r w:rsidRPr="002A3E2B">
              <w:rPr>
                <w:sz w:val="22"/>
                <w:szCs w:val="22"/>
              </w:rPr>
              <w:br/>
              <w:t>ложения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Марка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</w:tr>
      <w:tr w:rsidR="00136F40" w:rsidRPr="002A3E2B" w:rsidTr="00DD3450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9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10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12</w:t>
            </w: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 Александр Геннадьевич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индивидуальная собственность 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сельскохозяйственного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огородничества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индивидуальная собственность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Pr="009B3383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3539F">
              <w:rPr>
                <w:rFonts w:ascii="Times New Roman" w:hAnsi="Times New Roman" w:cs="Times New Roman"/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t xml:space="preserve"> </w:t>
            </w:r>
            <w:r w:rsidRPr="009B3383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квартира, 3х комнатная</w:t>
            </w:r>
          </w:p>
          <w:p w:rsidR="00136F40" w:rsidRPr="007A0DD1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Pr="00A44D7E" w:rsidRDefault="00136F40" w:rsidP="00A44D7E">
            <w:pPr>
              <w:adjustRightInd w:val="0"/>
              <w:rPr>
                <w:sz w:val="22"/>
                <w:szCs w:val="22"/>
              </w:rPr>
            </w:pPr>
            <w:r w:rsidRPr="007A0DD1">
              <w:t>хозяйственная постройка</w:t>
            </w:r>
            <w:r>
              <w:t>,</w:t>
            </w:r>
            <w:r w:rsidRPr="009B3383">
              <w:t xml:space="preserve"> общая совместная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135736</w:t>
            </w:r>
            <w:bookmarkStart w:id="0" w:name="_GoBack"/>
            <w:bookmarkEnd w:id="0"/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60264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1094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 w:rsidRPr="0023539F">
              <w:rPr>
                <w:sz w:val="22"/>
                <w:szCs w:val="22"/>
              </w:rPr>
              <w:t>558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 w:rsidRPr="007A0DD1">
              <w:rPr>
                <w:sz w:val="22"/>
                <w:szCs w:val="22"/>
              </w:rPr>
              <w:t>79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Pr="007A0DD1" w:rsidRDefault="00136F40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A569F">
            <w:pPr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</w:p>
          <w:p w:rsidR="00136F40" w:rsidRDefault="00136F40" w:rsidP="00DA5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6F40" w:rsidRPr="007A0DD1" w:rsidRDefault="00136F40" w:rsidP="007A0DD1">
            <w:pPr>
              <w:rPr>
                <w:sz w:val="22"/>
                <w:szCs w:val="22"/>
              </w:rPr>
            </w:pPr>
          </w:p>
          <w:p w:rsidR="00136F40" w:rsidRPr="007A0DD1" w:rsidRDefault="00136F40" w:rsidP="007A0DD1">
            <w:pPr>
              <w:rPr>
                <w:sz w:val="22"/>
                <w:szCs w:val="22"/>
              </w:rPr>
            </w:pPr>
          </w:p>
          <w:p w:rsidR="00136F40" w:rsidRPr="007A0DD1" w:rsidRDefault="00136F40" w:rsidP="007A0DD1">
            <w:pPr>
              <w:rPr>
                <w:sz w:val="22"/>
                <w:szCs w:val="22"/>
              </w:rPr>
            </w:pPr>
          </w:p>
          <w:p w:rsidR="00136F40" w:rsidRPr="007A0DD1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Default="00136F40" w:rsidP="007A0DD1">
            <w:pPr>
              <w:rPr>
                <w:sz w:val="22"/>
                <w:szCs w:val="22"/>
              </w:rPr>
            </w:pPr>
          </w:p>
          <w:p w:rsidR="00136F40" w:rsidRPr="007A0DD1" w:rsidRDefault="00136F40" w:rsidP="007A0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F26F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мельный участок</w:t>
            </w:r>
          </w:p>
          <w:p w:rsidR="00136F40" w:rsidRPr="002A3E2B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Pr="002A3E2B" w:rsidRDefault="00136F40" w:rsidP="00635F8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F26F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3487 </w:t>
            </w:r>
          </w:p>
          <w:p w:rsidR="00136F40" w:rsidRPr="002A3E2B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3E2B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136F40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6F40" w:rsidRPr="002A3E2B" w:rsidRDefault="00136F40" w:rsidP="00DA569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Грузовой автомобиль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-21101</w:t>
            </w: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VOLKSWAGEN TIGUAN</w:t>
            </w: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546B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-212140</w:t>
            </w: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4D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SKODA YETI</w:t>
            </w: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A44D7E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6F40" w:rsidRPr="007A0DD1" w:rsidRDefault="00136F40" w:rsidP="007A0DD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0DD1">
              <w:rPr>
                <w:rFonts w:ascii="Times New Roman" w:hAnsi="Times New Roman" w:cs="Times New Roman"/>
                <w:sz w:val="22"/>
                <w:szCs w:val="22"/>
              </w:rPr>
              <w:t>VOLKSWAGEN TRANSPORTER TDI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F26FBF" w:rsidRDefault="00136F40" w:rsidP="00E30C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26FBF">
              <w:rPr>
                <w:sz w:val="22"/>
                <w:szCs w:val="22"/>
              </w:rPr>
              <w:t>1772</w:t>
            </w:r>
            <w:r>
              <w:rPr>
                <w:sz w:val="22"/>
                <w:szCs w:val="22"/>
              </w:rPr>
              <w:t>,</w:t>
            </w:r>
            <w:r w:rsidRPr="00F26FBF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971F4A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D3450">
        <w:trPr>
          <w:trHeight w:val="438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1386F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1386F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9B3383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земельный участок для ведения личного подсобного хозяйства общая совместная собственность</w:t>
            </w:r>
          </w:p>
          <w:p w:rsidR="00136F40" w:rsidRPr="009B3383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квартира, 3х комнатная общая совместная собственность</w:t>
            </w: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9B3383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9B3383" w:rsidRDefault="00136F40" w:rsidP="00DA569F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 xml:space="preserve">хозяйственная постройка </w:t>
            </w:r>
          </w:p>
          <w:p w:rsidR="00136F40" w:rsidRPr="009B3383" w:rsidRDefault="00136F40" w:rsidP="00682C41">
            <w:pPr>
              <w:adjustRightInd w:val="0"/>
              <w:rPr>
                <w:sz w:val="22"/>
                <w:szCs w:val="22"/>
              </w:rPr>
            </w:pPr>
            <w:r w:rsidRPr="009B3383">
              <w:rPr>
                <w:sz w:val="22"/>
                <w:szCs w:val="22"/>
              </w:rPr>
              <w:t>общая совместная собственность</w:t>
            </w: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</w:t>
            </w: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A569F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A569F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440CB">
            <w:pPr>
              <w:adjustRightInd w:val="0"/>
              <w:rPr>
                <w:sz w:val="22"/>
                <w:szCs w:val="22"/>
              </w:rPr>
            </w:pP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  <w:r w:rsidRPr="006440CB">
              <w:rPr>
                <w:sz w:val="22"/>
                <w:szCs w:val="22"/>
              </w:rPr>
              <w:tab/>
            </w:r>
          </w:p>
          <w:p w:rsidR="00136F40" w:rsidRPr="002A3E2B" w:rsidRDefault="00136F40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440CB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Pr="002A3E2B" w:rsidRDefault="00136F40" w:rsidP="006440CB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440CB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971F4A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F26FBF" w:rsidRDefault="00136F40" w:rsidP="00971F4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388,623</w:t>
            </w:r>
            <w:r w:rsidRPr="00F26FBF">
              <w:rPr>
                <w:sz w:val="22"/>
                <w:szCs w:val="22"/>
              </w:rPr>
              <w:t>79</w:t>
            </w:r>
          </w:p>
          <w:p w:rsidR="00136F40" w:rsidRPr="002A3E2B" w:rsidRDefault="00136F40" w:rsidP="0095111D">
            <w:pPr>
              <w:adjustRightInd w:val="0"/>
              <w:jc w:val="center"/>
              <w:rPr>
                <w:sz w:val="22"/>
                <w:szCs w:val="22"/>
              </w:rPr>
            </w:pP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  <w:r w:rsidRPr="0095111D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9B3383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6C4A91">
        <w:trPr>
          <w:trHeight w:val="119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Киряков Сергей Петрович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  <w:p w:rsidR="00136F40" w:rsidRPr="006C4A91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6C4A91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6C4A91" w:rsidRDefault="00136F40" w:rsidP="006C4A91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</w:t>
            </w: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36235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djustRightInd w:val="0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246,6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Default="00136F40" w:rsidP="00D36235">
            <w:pPr>
              <w:autoSpaceDE/>
              <w:autoSpaceDN/>
              <w:rPr>
                <w:sz w:val="22"/>
                <w:szCs w:val="22"/>
              </w:rPr>
            </w:pPr>
          </w:p>
          <w:p w:rsidR="00136F40" w:rsidRPr="002A3E2B" w:rsidRDefault="00136F40" w:rsidP="00D36235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6C4A91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  <w:p w:rsidR="00136F40" w:rsidRPr="002A3E2B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Pr="002A3E2B" w:rsidRDefault="00136F40" w:rsidP="006C4A91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F26FBF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F26FBF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F26FBF">
              <w:rPr>
                <w:sz w:val="22"/>
                <w:szCs w:val="22"/>
              </w:rPr>
              <w:t>740</w:t>
            </w:r>
          </w:p>
          <w:p w:rsidR="00136F40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Pr="006C4A91" w:rsidRDefault="00136F40" w:rsidP="006C4A91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61527A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36235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0C0F86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0C0F86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>, индивидуальная собственность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Pr="002A3E2B" w:rsidRDefault="00136F40" w:rsidP="00DD345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6C4A91">
              <w:rPr>
                <w:sz w:val="22"/>
                <w:szCs w:val="22"/>
              </w:rPr>
              <w:t>246,6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</w:t>
            </w:r>
            <w:r w:rsidRPr="002A3E2B">
              <w:rPr>
                <w:sz w:val="22"/>
                <w:szCs w:val="22"/>
              </w:rPr>
              <w:t>втомобиль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F40" w:rsidRPr="00BA19C6" w:rsidRDefault="00136F40" w:rsidP="00DD3450">
            <w:pPr>
              <w:autoSpaceDE/>
              <w:autoSpaceDN/>
              <w:rPr>
                <w:sz w:val="22"/>
                <w:szCs w:val="22"/>
              </w:rPr>
            </w:pPr>
            <w:r w:rsidRPr="00BA19C6">
              <w:rPr>
                <w:bCs/>
                <w:color w:val="000000"/>
                <w:sz w:val="22"/>
                <w:szCs w:val="22"/>
                <w:shd w:val="clear" w:color="auto" w:fill="FFFFFF"/>
              </w:rPr>
              <w:t>Chevrolet Niva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F26FBF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Pr="00F26FBF">
              <w:rPr>
                <w:sz w:val="22"/>
                <w:szCs w:val="22"/>
              </w:rPr>
              <w:t>925</w:t>
            </w:r>
            <w:r>
              <w:rPr>
                <w:sz w:val="22"/>
                <w:szCs w:val="22"/>
              </w:rPr>
              <w:tab/>
            </w:r>
            <w:r w:rsidRPr="0066329C">
              <w:rPr>
                <w:sz w:val="22"/>
                <w:szCs w:val="22"/>
              </w:rPr>
              <w:tab/>
            </w:r>
            <w:r w:rsidRPr="0066329C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Пичугина Валентина Николаевна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009F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009F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0C0F8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Pr="000C0F86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</w:p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1,600</w:t>
            </w: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  <w:r w:rsidRPr="00FF7173"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0C0F86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6C4A91" w:rsidRDefault="00136F40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0C0F86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0C0F86" w:rsidRDefault="00136F40" w:rsidP="000C0F86">
            <w:pPr>
              <w:tabs>
                <w:tab w:val="left" w:pos="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009FF">
            <w:pPr>
              <w:tabs>
                <w:tab w:val="left" w:pos="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009FF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Несовершеннолетний сын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Х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47394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Россия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>-</w:t>
            </w:r>
          </w:p>
        </w:tc>
      </w:tr>
      <w:tr w:rsidR="00136F40" w:rsidRPr="002A3E2B" w:rsidTr="00D009FF">
        <w:trPr>
          <w:trHeight w:val="54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Злобина Вера Павловна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Default="00136F40" w:rsidP="00D009FF">
            <w:pPr>
              <w:adjustRightInd w:val="0"/>
              <w:rPr>
                <w:sz w:val="22"/>
                <w:szCs w:val="22"/>
              </w:rPr>
            </w:pPr>
            <w:r w:rsidRPr="00D009FF">
              <w:rPr>
                <w:sz w:val="22"/>
                <w:szCs w:val="22"/>
              </w:rPr>
              <w:t>земельный участок для огородничества</w:t>
            </w:r>
            <w:r>
              <w:rPr>
                <w:sz w:val="22"/>
                <w:szCs w:val="22"/>
              </w:rPr>
              <w:t>, индивидуальная</w:t>
            </w:r>
          </w:p>
          <w:p w:rsidR="00136F40" w:rsidRDefault="00136F40" w:rsidP="00D009FF">
            <w:pPr>
              <w:adjustRightInd w:val="0"/>
              <w:rPr>
                <w:sz w:val="22"/>
                <w:szCs w:val="22"/>
              </w:rPr>
            </w:pPr>
          </w:p>
          <w:p w:rsidR="00136F40" w:rsidRPr="0055468B" w:rsidRDefault="00136F40" w:rsidP="00D009FF">
            <w:pPr>
              <w:adjustRightInd w:val="0"/>
              <w:rPr>
                <w:sz w:val="22"/>
                <w:szCs w:val="22"/>
              </w:rPr>
            </w:pPr>
            <w:r w:rsidRPr="0055468B">
              <w:rPr>
                <w:sz w:val="22"/>
                <w:szCs w:val="22"/>
              </w:rPr>
              <w:t>часть квартиры</w:t>
            </w:r>
            <w:r>
              <w:rPr>
                <w:sz w:val="22"/>
                <w:szCs w:val="22"/>
              </w:rPr>
              <w:t xml:space="preserve">, </w:t>
            </w:r>
            <w:r w:rsidRPr="0055468B">
              <w:rPr>
                <w:sz w:val="22"/>
                <w:szCs w:val="22"/>
              </w:rPr>
              <w:t>общая долевая, доля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2A3E2B"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t>а</w:t>
            </w:r>
            <w:r w:rsidRPr="002A3E2B">
              <w:rPr>
                <w:sz w:val="22"/>
                <w:szCs w:val="22"/>
              </w:rPr>
              <w:t>втомобиль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55468B" w:rsidRDefault="00136F40" w:rsidP="00DD3450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Patrol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55468B" w:rsidRDefault="00136F40" w:rsidP="0055468B">
            <w:pPr>
              <w:jc w:val="center"/>
              <w:rPr>
                <w:sz w:val="22"/>
                <w:szCs w:val="22"/>
                <w:lang w:val="en-US"/>
              </w:rPr>
            </w:pPr>
            <w:r w:rsidRPr="0055468B">
              <w:rPr>
                <w:sz w:val="22"/>
                <w:szCs w:val="22"/>
                <w:lang w:val="en-US"/>
              </w:rPr>
              <w:t>359</w:t>
            </w:r>
            <w:r>
              <w:rPr>
                <w:sz w:val="22"/>
                <w:szCs w:val="22"/>
              </w:rPr>
              <w:t>,</w:t>
            </w:r>
            <w:r w:rsidRPr="0055468B">
              <w:rPr>
                <w:sz w:val="22"/>
                <w:szCs w:val="22"/>
                <w:lang w:val="en-US"/>
              </w:rPr>
              <w:t>71111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6F40" w:rsidRPr="002A3E2B" w:rsidTr="00DD3450">
        <w:trPr>
          <w:trHeight w:val="5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Мелехова Вера Михайловна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55468B" w:rsidRDefault="00136F40" w:rsidP="0055468B">
            <w:pPr>
              <w:adjustRightInd w:val="0"/>
              <w:jc w:val="both"/>
              <w:rPr>
                <w:sz w:val="22"/>
                <w:szCs w:val="22"/>
              </w:rPr>
            </w:pPr>
            <w:r w:rsidRPr="0055468B">
              <w:rPr>
                <w:sz w:val="22"/>
                <w:szCs w:val="22"/>
              </w:rPr>
              <w:t>часть жилого дома</w:t>
            </w:r>
            <w:r>
              <w:rPr>
                <w:sz w:val="22"/>
                <w:szCs w:val="22"/>
              </w:rPr>
              <w:t>, индивидуальная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55468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55468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 w:rsidRPr="0055468B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>,045</w:t>
            </w:r>
            <w:r w:rsidRPr="0055468B">
              <w:rPr>
                <w:sz w:val="22"/>
                <w:szCs w:val="22"/>
              </w:rPr>
              <w:t>62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0" w:rsidRPr="002A3E2B" w:rsidRDefault="00136F40" w:rsidP="00DD345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6F40" w:rsidRPr="002A3E2B" w:rsidRDefault="00136F40" w:rsidP="00D1386F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136F40" w:rsidRPr="002A3E2B" w:rsidRDefault="00136F40" w:rsidP="00D1386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36F40" w:rsidRPr="002A3E2B" w:rsidRDefault="00136F40">
      <w:pPr>
        <w:rPr>
          <w:sz w:val="22"/>
          <w:szCs w:val="22"/>
        </w:rPr>
      </w:pPr>
    </w:p>
    <w:sectPr w:rsidR="00136F40" w:rsidRPr="002A3E2B" w:rsidSect="00D13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43E"/>
    <w:rsid w:val="00007302"/>
    <w:rsid w:val="00071039"/>
    <w:rsid w:val="00096C65"/>
    <w:rsid w:val="000C0F86"/>
    <w:rsid w:val="000C4372"/>
    <w:rsid w:val="00107201"/>
    <w:rsid w:val="001118FF"/>
    <w:rsid w:val="0012743E"/>
    <w:rsid w:val="00131772"/>
    <w:rsid w:val="00136F40"/>
    <w:rsid w:val="001725A4"/>
    <w:rsid w:val="001F13BB"/>
    <w:rsid w:val="0023539F"/>
    <w:rsid w:val="0023650B"/>
    <w:rsid w:val="002546DB"/>
    <w:rsid w:val="00265C93"/>
    <w:rsid w:val="0029196A"/>
    <w:rsid w:val="00296861"/>
    <w:rsid w:val="002A3E2B"/>
    <w:rsid w:val="002B3596"/>
    <w:rsid w:val="002D118C"/>
    <w:rsid w:val="00301072"/>
    <w:rsid w:val="0030115E"/>
    <w:rsid w:val="00355BAE"/>
    <w:rsid w:val="003606C3"/>
    <w:rsid w:val="003816BA"/>
    <w:rsid w:val="003875DC"/>
    <w:rsid w:val="003B270C"/>
    <w:rsid w:val="004074B5"/>
    <w:rsid w:val="00473945"/>
    <w:rsid w:val="004A7C69"/>
    <w:rsid w:val="004D04C2"/>
    <w:rsid w:val="004D772C"/>
    <w:rsid w:val="0051659A"/>
    <w:rsid w:val="00546B0D"/>
    <w:rsid w:val="0055468B"/>
    <w:rsid w:val="00556546"/>
    <w:rsid w:val="00557FFB"/>
    <w:rsid w:val="005727E2"/>
    <w:rsid w:val="00576A9F"/>
    <w:rsid w:val="00590313"/>
    <w:rsid w:val="005B2989"/>
    <w:rsid w:val="005C61A2"/>
    <w:rsid w:val="005F7389"/>
    <w:rsid w:val="006048F3"/>
    <w:rsid w:val="00612102"/>
    <w:rsid w:val="00613196"/>
    <w:rsid w:val="0061527A"/>
    <w:rsid w:val="0062033B"/>
    <w:rsid w:val="00635F82"/>
    <w:rsid w:val="006440CB"/>
    <w:rsid w:val="0066329C"/>
    <w:rsid w:val="00682C41"/>
    <w:rsid w:val="006B5705"/>
    <w:rsid w:val="006C4A91"/>
    <w:rsid w:val="006D4874"/>
    <w:rsid w:val="007233F1"/>
    <w:rsid w:val="007512F4"/>
    <w:rsid w:val="00791B73"/>
    <w:rsid w:val="007A0DD1"/>
    <w:rsid w:val="007C346F"/>
    <w:rsid w:val="007F2C06"/>
    <w:rsid w:val="007F4508"/>
    <w:rsid w:val="00800277"/>
    <w:rsid w:val="00801F5C"/>
    <w:rsid w:val="0081576A"/>
    <w:rsid w:val="008163D0"/>
    <w:rsid w:val="00834ABD"/>
    <w:rsid w:val="00846D74"/>
    <w:rsid w:val="008A7BA8"/>
    <w:rsid w:val="008C5320"/>
    <w:rsid w:val="0090576C"/>
    <w:rsid w:val="009128C8"/>
    <w:rsid w:val="00923C3B"/>
    <w:rsid w:val="0095111D"/>
    <w:rsid w:val="00971F4A"/>
    <w:rsid w:val="00972EC9"/>
    <w:rsid w:val="009A093E"/>
    <w:rsid w:val="009B3383"/>
    <w:rsid w:val="009E7497"/>
    <w:rsid w:val="009F07DC"/>
    <w:rsid w:val="009F1384"/>
    <w:rsid w:val="00A44D7E"/>
    <w:rsid w:val="00A63D33"/>
    <w:rsid w:val="00A66312"/>
    <w:rsid w:val="00A91CC7"/>
    <w:rsid w:val="00AA5821"/>
    <w:rsid w:val="00AD1BC9"/>
    <w:rsid w:val="00AE17E8"/>
    <w:rsid w:val="00B258E9"/>
    <w:rsid w:val="00B47A80"/>
    <w:rsid w:val="00B90882"/>
    <w:rsid w:val="00BA0461"/>
    <w:rsid w:val="00BA19C6"/>
    <w:rsid w:val="00BD7F63"/>
    <w:rsid w:val="00BE4388"/>
    <w:rsid w:val="00BF54F2"/>
    <w:rsid w:val="00BF785F"/>
    <w:rsid w:val="00C00B85"/>
    <w:rsid w:val="00C0533F"/>
    <w:rsid w:val="00C2629E"/>
    <w:rsid w:val="00CA6C1D"/>
    <w:rsid w:val="00CA6CAF"/>
    <w:rsid w:val="00D009FF"/>
    <w:rsid w:val="00D1386F"/>
    <w:rsid w:val="00D2103F"/>
    <w:rsid w:val="00D36235"/>
    <w:rsid w:val="00D47483"/>
    <w:rsid w:val="00D91E43"/>
    <w:rsid w:val="00DA2D06"/>
    <w:rsid w:val="00DA569F"/>
    <w:rsid w:val="00DC3256"/>
    <w:rsid w:val="00DD3450"/>
    <w:rsid w:val="00DF24E5"/>
    <w:rsid w:val="00E03570"/>
    <w:rsid w:val="00E30CF1"/>
    <w:rsid w:val="00E60703"/>
    <w:rsid w:val="00E720E2"/>
    <w:rsid w:val="00E76817"/>
    <w:rsid w:val="00ED23F8"/>
    <w:rsid w:val="00EE3E21"/>
    <w:rsid w:val="00F26FBF"/>
    <w:rsid w:val="00F35391"/>
    <w:rsid w:val="00F53F37"/>
    <w:rsid w:val="00F63FAB"/>
    <w:rsid w:val="00F902A8"/>
    <w:rsid w:val="00FD780D"/>
    <w:rsid w:val="00FE434B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F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BA19C6"/>
    <w:pPr>
      <w:autoSpaceDE/>
      <w:autoSpaceDN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CC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D1386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96A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1B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510</Words>
  <Characters>2911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Галина</dc:creator>
  <cp:keywords/>
  <dc:description/>
  <cp:lastModifiedBy>Admin</cp:lastModifiedBy>
  <cp:revision>3</cp:revision>
  <cp:lastPrinted>2018-05-16T10:28:00Z</cp:lastPrinted>
  <dcterms:created xsi:type="dcterms:W3CDTF">2018-08-03T07:43:00Z</dcterms:created>
  <dcterms:modified xsi:type="dcterms:W3CDTF">2018-08-03T08:09:00Z</dcterms:modified>
</cp:coreProperties>
</file>